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B02" w:rsidRDefault="001B1B02" w:rsidP="00641D4C">
      <w:pPr>
        <w:jc w:val="center"/>
      </w:pPr>
    </w:p>
    <w:p w:rsidR="00641D4C" w:rsidRDefault="00641D4C" w:rsidP="00641D4C">
      <w:pPr>
        <w:jc w:val="center"/>
      </w:pPr>
    </w:p>
    <w:p w:rsidR="00641D4C" w:rsidRDefault="00641D4C" w:rsidP="00641D4C">
      <w:pPr>
        <w:jc w:val="center"/>
      </w:pPr>
    </w:p>
    <w:p w:rsidR="00641D4C" w:rsidRDefault="00641D4C" w:rsidP="00641D4C">
      <w:pPr>
        <w:jc w:val="center"/>
      </w:pPr>
    </w:p>
    <w:p w:rsidR="00641D4C" w:rsidRDefault="00641D4C" w:rsidP="00641D4C">
      <w:pPr>
        <w:jc w:val="center"/>
      </w:pPr>
    </w:p>
    <w:p w:rsidR="00641D4C" w:rsidRDefault="00641D4C" w:rsidP="00641D4C">
      <w:pPr>
        <w:jc w:val="center"/>
      </w:pPr>
    </w:p>
    <w:p w:rsidR="00641D4C" w:rsidRDefault="00641D4C" w:rsidP="00641D4C">
      <w:pPr>
        <w:jc w:val="center"/>
      </w:pPr>
    </w:p>
    <w:p w:rsidR="00641D4C" w:rsidRDefault="00641D4C" w:rsidP="00641D4C">
      <w:pPr>
        <w:jc w:val="center"/>
      </w:pPr>
    </w:p>
    <w:p w:rsidR="00641D4C" w:rsidRPr="003402AD" w:rsidRDefault="00641D4C" w:rsidP="00641D4C">
      <w:pPr>
        <w:jc w:val="center"/>
        <w:rPr>
          <w:b/>
          <w:sz w:val="40"/>
          <w:szCs w:val="40"/>
        </w:rPr>
      </w:pPr>
      <w:r w:rsidRPr="003402AD">
        <w:rPr>
          <w:b/>
          <w:sz w:val="40"/>
          <w:szCs w:val="40"/>
        </w:rPr>
        <w:t>Community Health Needs Assessment</w:t>
      </w:r>
    </w:p>
    <w:p w:rsidR="00641D4C" w:rsidRPr="003402AD" w:rsidRDefault="00641D4C" w:rsidP="00641D4C">
      <w:pPr>
        <w:jc w:val="center"/>
        <w:rPr>
          <w:b/>
          <w:sz w:val="40"/>
          <w:szCs w:val="40"/>
        </w:rPr>
      </w:pPr>
      <w:r w:rsidRPr="003402AD">
        <w:rPr>
          <w:b/>
          <w:sz w:val="40"/>
          <w:szCs w:val="40"/>
        </w:rPr>
        <w:t>September 2013</w:t>
      </w:r>
    </w:p>
    <w:p w:rsidR="00641D4C" w:rsidRDefault="00641D4C" w:rsidP="00641D4C">
      <w:pPr>
        <w:jc w:val="center"/>
        <w:rPr>
          <w:b/>
          <w:sz w:val="36"/>
          <w:szCs w:val="36"/>
        </w:rPr>
      </w:pPr>
    </w:p>
    <w:p w:rsidR="00641D4C" w:rsidRDefault="00641D4C" w:rsidP="00641D4C">
      <w:pPr>
        <w:jc w:val="center"/>
        <w:rPr>
          <w:b/>
          <w:sz w:val="28"/>
          <w:szCs w:val="28"/>
        </w:rPr>
      </w:pPr>
      <w:r>
        <w:rPr>
          <w:b/>
          <w:sz w:val="28"/>
          <w:szCs w:val="28"/>
        </w:rPr>
        <w:t>Richland Memorial Hospital</w:t>
      </w:r>
    </w:p>
    <w:p w:rsidR="00641D4C" w:rsidRDefault="00641D4C" w:rsidP="00641D4C">
      <w:pPr>
        <w:jc w:val="center"/>
        <w:rPr>
          <w:b/>
          <w:sz w:val="28"/>
          <w:szCs w:val="28"/>
        </w:rPr>
      </w:pPr>
    </w:p>
    <w:p w:rsidR="00641D4C" w:rsidRDefault="00641D4C" w:rsidP="00641D4C">
      <w:pPr>
        <w:jc w:val="center"/>
        <w:rPr>
          <w:b/>
          <w:sz w:val="28"/>
          <w:szCs w:val="28"/>
        </w:rPr>
      </w:pPr>
    </w:p>
    <w:p w:rsidR="00641D4C" w:rsidRDefault="00641D4C" w:rsidP="00641D4C">
      <w:pPr>
        <w:jc w:val="center"/>
        <w:rPr>
          <w:b/>
          <w:sz w:val="28"/>
          <w:szCs w:val="28"/>
        </w:rPr>
      </w:pPr>
    </w:p>
    <w:p w:rsidR="00641D4C" w:rsidRDefault="00641D4C" w:rsidP="00641D4C">
      <w:pPr>
        <w:jc w:val="center"/>
        <w:rPr>
          <w:b/>
          <w:sz w:val="28"/>
          <w:szCs w:val="28"/>
        </w:rPr>
      </w:pPr>
    </w:p>
    <w:p w:rsidR="00641D4C" w:rsidRDefault="00641D4C" w:rsidP="00641D4C">
      <w:pPr>
        <w:jc w:val="center"/>
        <w:rPr>
          <w:b/>
          <w:sz w:val="28"/>
          <w:szCs w:val="28"/>
        </w:rPr>
      </w:pPr>
    </w:p>
    <w:p w:rsidR="00641D4C" w:rsidRDefault="00641D4C" w:rsidP="00641D4C">
      <w:pPr>
        <w:jc w:val="center"/>
        <w:rPr>
          <w:b/>
          <w:sz w:val="28"/>
          <w:szCs w:val="28"/>
        </w:rPr>
      </w:pPr>
    </w:p>
    <w:p w:rsidR="00641D4C" w:rsidRDefault="00641D4C" w:rsidP="00641D4C">
      <w:pPr>
        <w:jc w:val="center"/>
        <w:rPr>
          <w:b/>
          <w:sz w:val="28"/>
          <w:szCs w:val="28"/>
        </w:rPr>
      </w:pPr>
    </w:p>
    <w:p w:rsidR="00641D4C" w:rsidRDefault="00641D4C" w:rsidP="00641D4C">
      <w:pPr>
        <w:jc w:val="center"/>
        <w:rPr>
          <w:b/>
          <w:sz w:val="28"/>
          <w:szCs w:val="28"/>
        </w:rPr>
      </w:pPr>
    </w:p>
    <w:p w:rsidR="00641D4C" w:rsidRDefault="00641D4C" w:rsidP="00641D4C">
      <w:pPr>
        <w:jc w:val="center"/>
        <w:rPr>
          <w:b/>
          <w:sz w:val="28"/>
          <w:szCs w:val="28"/>
        </w:rPr>
      </w:pPr>
    </w:p>
    <w:p w:rsidR="00641D4C" w:rsidRDefault="00641D4C" w:rsidP="00641D4C">
      <w:pPr>
        <w:jc w:val="center"/>
        <w:rPr>
          <w:b/>
          <w:sz w:val="28"/>
          <w:szCs w:val="28"/>
        </w:rPr>
      </w:pPr>
    </w:p>
    <w:p w:rsidR="00B61FF2" w:rsidRDefault="00B61FF2" w:rsidP="00641D4C">
      <w:pPr>
        <w:jc w:val="center"/>
        <w:rPr>
          <w:b/>
          <w:sz w:val="40"/>
          <w:szCs w:val="40"/>
        </w:rPr>
      </w:pPr>
      <w:r w:rsidRPr="003402AD">
        <w:rPr>
          <w:b/>
          <w:sz w:val="40"/>
          <w:szCs w:val="40"/>
        </w:rPr>
        <w:lastRenderedPageBreak/>
        <w:t>Table of Contents</w:t>
      </w:r>
    </w:p>
    <w:p w:rsidR="00003063" w:rsidRDefault="00003063" w:rsidP="00641D4C">
      <w:pPr>
        <w:jc w:val="center"/>
        <w:rPr>
          <w:b/>
          <w:sz w:val="40"/>
          <w:szCs w:val="40"/>
        </w:rPr>
      </w:pPr>
    </w:p>
    <w:p w:rsidR="00003063" w:rsidRPr="003402AD" w:rsidRDefault="00003063" w:rsidP="00641D4C">
      <w:pPr>
        <w:jc w:val="center"/>
        <w:rPr>
          <w:b/>
          <w:sz w:val="40"/>
          <w:szCs w:val="40"/>
        </w:rPr>
      </w:pPr>
    </w:p>
    <w:p w:rsidR="004F12C9" w:rsidRDefault="004F12C9" w:rsidP="00B61FF2">
      <w:pPr>
        <w:rPr>
          <w:i/>
          <w:sz w:val="24"/>
          <w:szCs w:val="24"/>
        </w:rPr>
      </w:pPr>
      <w:r>
        <w:rPr>
          <w:i/>
          <w:sz w:val="24"/>
          <w:szCs w:val="24"/>
        </w:rPr>
        <w:t>Executive Summary</w:t>
      </w:r>
      <w:r w:rsidR="00AC7C0F">
        <w:rPr>
          <w:i/>
          <w:sz w:val="24"/>
          <w:szCs w:val="24"/>
        </w:rPr>
        <w:t>………………………………………………………………………………………………….3</w:t>
      </w:r>
    </w:p>
    <w:p w:rsidR="00E364EF" w:rsidRDefault="00E364EF" w:rsidP="00E364EF">
      <w:pPr>
        <w:rPr>
          <w:i/>
          <w:sz w:val="24"/>
          <w:szCs w:val="24"/>
        </w:rPr>
      </w:pPr>
      <w:r>
        <w:rPr>
          <w:i/>
          <w:sz w:val="24"/>
          <w:szCs w:val="24"/>
        </w:rPr>
        <w:t>Community Health Needs Assessment Committee</w:t>
      </w:r>
      <w:r w:rsidR="00AC7C0F">
        <w:rPr>
          <w:i/>
          <w:sz w:val="24"/>
          <w:szCs w:val="24"/>
        </w:rPr>
        <w:t>…………………………………………………..4</w:t>
      </w:r>
    </w:p>
    <w:p w:rsidR="00B61FF2" w:rsidRDefault="00B61FF2" w:rsidP="00B61FF2">
      <w:pPr>
        <w:rPr>
          <w:i/>
          <w:sz w:val="24"/>
          <w:szCs w:val="24"/>
        </w:rPr>
      </w:pPr>
      <w:r>
        <w:rPr>
          <w:i/>
          <w:sz w:val="24"/>
          <w:szCs w:val="24"/>
        </w:rPr>
        <w:t>Introduction</w:t>
      </w:r>
      <w:r w:rsidR="00AC7C0F">
        <w:rPr>
          <w:i/>
          <w:sz w:val="24"/>
          <w:szCs w:val="24"/>
        </w:rPr>
        <w:t>…………………………………………………………………………………………………………….5</w:t>
      </w:r>
    </w:p>
    <w:p w:rsidR="00AC7C0F" w:rsidRDefault="00B61FF2" w:rsidP="00B61FF2">
      <w:pPr>
        <w:rPr>
          <w:i/>
          <w:sz w:val="24"/>
          <w:szCs w:val="24"/>
        </w:rPr>
      </w:pPr>
      <w:r>
        <w:rPr>
          <w:i/>
          <w:sz w:val="24"/>
          <w:szCs w:val="24"/>
        </w:rPr>
        <w:t>Mission, Vision and Core Values</w:t>
      </w:r>
      <w:r w:rsidR="00E364EF">
        <w:rPr>
          <w:i/>
          <w:sz w:val="24"/>
          <w:szCs w:val="24"/>
        </w:rPr>
        <w:t xml:space="preserve"> of Richland Memorial Hospital</w:t>
      </w:r>
      <w:r w:rsidR="00AC7C0F">
        <w:rPr>
          <w:i/>
          <w:sz w:val="24"/>
          <w:szCs w:val="24"/>
        </w:rPr>
        <w:t>……………………………..5-6</w:t>
      </w:r>
    </w:p>
    <w:p w:rsidR="00B61FF2" w:rsidRDefault="00B61FF2" w:rsidP="00B61FF2">
      <w:pPr>
        <w:rPr>
          <w:i/>
          <w:sz w:val="24"/>
          <w:szCs w:val="24"/>
        </w:rPr>
      </w:pPr>
      <w:r>
        <w:rPr>
          <w:i/>
          <w:sz w:val="24"/>
          <w:szCs w:val="24"/>
        </w:rPr>
        <w:t xml:space="preserve"> Community</w:t>
      </w:r>
      <w:r w:rsidR="00AC7C0F">
        <w:rPr>
          <w:i/>
          <w:sz w:val="24"/>
          <w:szCs w:val="24"/>
        </w:rPr>
        <w:t xml:space="preserve"> Served…………………………………………………………………………………………………7-12</w:t>
      </w:r>
    </w:p>
    <w:p w:rsidR="00091E02" w:rsidRDefault="00CB5CCF" w:rsidP="00B61FF2">
      <w:pPr>
        <w:rPr>
          <w:i/>
          <w:sz w:val="24"/>
          <w:szCs w:val="24"/>
        </w:rPr>
      </w:pPr>
      <w:r>
        <w:rPr>
          <w:i/>
          <w:sz w:val="24"/>
          <w:szCs w:val="24"/>
        </w:rPr>
        <w:t>Data Collection</w:t>
      </w:r>
      <w:r w:rsidR="00AC7C0F">
        <w:rPr>
          <w:i/>
          <w:sz w:val="24"/>
          <w:szCs w:val="24"/>
        </w:rPr>
        <w:t>……………………………………………………………………………………………………….13-16</w:t>
      </w:r>
      <w:r>
        <w:rPr>
          <w:i/>
          <w:sz w:val="24"/>
          <w:szCs w:val="24"/>
        </w:rPr>
        <w:t xml:space="preserve"> </w:t>
      </w:r>
    </w:p>
    <w:p w:rsidR="00B61FF2" w:rsidRDefault="00091E02" w:rsidP="00B61FF2">
      <w:pPr>
        <w:rPr>
          <w:i/>
          <w:sz w:val="24"/>
          <w:szCs w:val="24"/>
        </w:rPr>
      </w:pPr>
      <w:r>
        <w:rPr>
          <w:i/>
          <w:sz w:val="24"/>
          <w:szCs w:val="24"/>
        </w:rPr>
        <w:t>Summary of Findings</w:t>
      </w:r>
      <w:r w:rsidR="00AC7C0F">
        <w:rPr>
          <w:i/>
          <w:sz w:val="24"/>
          <w:szCs w:val="24"/>
        </w:rPr>
        <w:t>……………………………………………………………………………………………….17</w:t>
      </w:r>
      <w:r w:rsidR="00B61FF2">
        <w:rPr>
          <w:i/>
          <w:sz w:val="24"/>
          <w:szCs w:val="24"/>
        </w:rPr>
        <w:t xml:space="preserve"> </w:t>
      </w:r>
    </w:p>
    <w:p w:rsidR="00B61FF2" w:rsidRDefault="00B61FF2" w:rsidP="00B61FF2">
      <w:pPr>
        <w:rPr>
          <w:i/>
          <w:sz w:val="24"/>
          <w:szCs w:val="24"/>
        </w:rPr>
      </w:pPr>
      <w:r>
        <w:rPr>
          <w:i/>
          <w:sz w:val="24"/>
          <w:szCs w:val="24"/>
        </w:rPr>
        <w:t>Identified Significant Health Needs</w:t>
      </w:r>
      <w:r w:rsidR="00091E02">
        <w:rPr>
          <w:i/>
          <w:sz w:val="24"/>
          <w:szCs w:val="24"/>
        </w:rPr>
        <w:t xml:space="preserve"> Discussion</w:t>
      </w:r>
      <w:r w:rsidR="00AC7C0F">
        <w:rPr>
          <w:i/>
          <w:sz w:val="24"/>
          <w:szCs w:val="24"/>
        </w:rPr>
        <w:t>…………………………………………………………18</w:t>
      </w:r>
    </w:p>
    <w:p w:rsidR="00486473" w:rsidRPr="00AC7C0F" w:rsidRDefault="00486473" w:rsidP="00B61FF2">
      <w:pPr>
        <w:rPr>
          <w:i/>
          <w:sz w:val="24"/>
          <w:szCs w:val="24"/>
        </w:rPr>
      </w:pPr>
      <w:r>
        <w:rPr>
          <w:i/>
          <w:sz w:val="24"/>
          <w:szCs w:val="24"/>
        </w:rPr>
        <w:tab/>
      </w:r>
      <w:r w:rsidRPr="00AC7C0F">
        <w:rPr>
          <w:i/>
          <w:color w:val="4F6228" w:themeColor="accent3" w:themeShade="80"/>
          <w:sz w:val="24"/>
          <w:szCs w:val="24"/>
        </w:rPr>
        <w:t>#1</w:t>
      </w:r>
      <w:r w:rsidR="00AC7C0F" w:rsidRPr="00AC7C0F">
        <w:rPr>
          <w:i/>
          <w:color w:val="4F6228" w:themeColor="accent3" w:themeShade="80"/>
          <w:sz w:val="24"/>
          <w:szCs w:val="24"/>
        </w:rPr>
        <w:t xml:space="preserve"> Mental Health and Related Social Issues</w:t>
      </w:r>
      <w:r w:rsidR="00AC7C0F">
        <w:rPr>
          <w:i/>
          <w:sz w:val="24"/>
          <w:szCs w:val="24"/>
        </w:rPr>
        <w:t>…………………………………………………20-25</w:t>
      </w:r>
    </w:p>
    <w:p w:rsidR="00486473" w:rsidRPr="00AC7C0F" w:rsidRDefault="00486473" w:rsidP="00B61FF2">
      <w:pPr>
        <w:rPr>
          <w:i/>
          <w:sz w:val="24"/>
          <w:szCs w:val="24"/>
        </w:rPr>
      </w:pPr>
      <w:r>
        <w:rPr>
          <w:i/>
          <w:sz w:val="24"/>
          <w:szCs w:val="24"/>
        </w:rPr>
        <w:tab/>
      </w:r>
      <w:r w:rsidRPr="00AC7C0F">
        <w:rPr>
          <w:i/>
          <w:color w:val="FF0000"/>
          <w:sz w:val="24"/>
          <w:szCs w:val="24"/>
        </w:rPr>
        <w:t>#2</w:t>
      </w:r>
      <w:r w:rsidR="00AC7C0F" w:rsidRPr="00AC7C0F">
        <w:rPr>
          <w:i/>
          <w:color w:val="FF0000"/>
          <w:sz w:val="24"/>
          <w:szCs w:val="24"/>
        </w:rPr>
        <w:t xml:space="preserve"> Access to Health Services – Health Providers, Health Department</w:t>
      </w:r>
      <w:r w:rsidR="00AC7C0F">
        <w:rPr>
          <w:i/>
          <w:sz w:val="24"/>
          <w:szCs w:val="24"/>
        </w:rPr>
        <w:t>…………..26-29</w:t>
      </w:r>
    </w:p>
    <w:p w:rsidR="00486473" w:rsidRPr="00AC7C0F" w:rsidRDefault="00486473" w:rsidP="00B61FF2">
      <w:pPr>
        <w:rPr>
          <w:i/>
          <w:sz w:val="24"/>
          <w:szCs w:val="24"/>
        </w:rPr>
      </w:pPr>
      <w:r>
        <w:rPr>
          <w:i/>
          <w:sz w:val="24"/>
          <w:szCs w:val="24"/>
        </w:rPr>
        <w:tab/>
      </w:r>
      <w:r w:rsidRPr="00AC7C0F">
        <w:rPr>
          <w:i/>
          <w:color w:val="548DD4" w:themeColor="text2" w:themeTint="99"/>
          <w:sz w:val="24"/>
          <w:szCs w:val="24"/>
        </w:rPr>
        <w:t>#3</w:t>
      </w:r>
      <w:r w:rsidR="00AC7C0F" w:rsidRPr="00AC7C0F">
        <w:rPr>
          <w:i/>
          <w:color w:val="548DD4" w:themeColor="text2" w:themeTint="99"/>
          <w:sz w:val="24"/>
          <w:szCs w:val="24"/>
        </w:rPr>
        <w:t xml:space="preserve"> Chronic Disease</w:t>
      </w:r>
      <w:r w:rsidR="00AC7C0F">
        <w:rPr>
          <w:i/>
          <w:sz w:val="24"/>
          <w:szCs w:val="24"/>
        </w:rPr>
        <w:t>……………………………………………………………………………………….30-33</w:t>
      </w:r>
    </w:p>
    <w:p w:rsidR="00B61FF2" w:rsidRDefault="00B61FF2" w:rsidP="00B61FF2">
      <w:pPr>
        <w:rPr>
          <w:i/>
          <w:sz w:val="24"/>
          <w:szCs w:val="24"/>
        </w:rPr>
      </w:pPr>
      <w:r>
        <w:rPr>
          <w:i/>
          <w:sz w:val="24"/>
          <w:szCs w:val="24"/>
        </w:rPr>
        <w:t>Implementation Strategy</w:t>
      </w:r>
      <w:r w:rsidR="00AC7C0F">
        <w:rPr>
          <w:i/>
          <w:sz w:val="24"/>
          <w:szCs w:val="24"/>
        </w:rPr>
        <w:t>…………………………………………………………………………………………</w:t>
      </w:r>
      <w:r w:rsidR="00ED4173">
        <w:rPr>
          <w:i/>
          <w:sz w:val="24"/>
          <w:szCs w:val="24"/>
        </w:rPr>
        <w:t>34-38</w:t>
      </w:r>
    </w:p>
    <w:p w:rsidR="00B61FF2" w:rsidRDefault="00B61FF2" w:rsidP="00B61FF2">
      <w:pPr>
        <w:rPr>
          <w:i/>
          <w:sz w:val="24"/>
          <w:szCs w:val="24"/>
        </w:rPr>
      </w:pPr>
      <w:r>
        <w:rPr>
          <w:i/>
          <w:sz w:val="24"/>
          <w:szCs w:val="24"/>
        </w:rPr>
        <w:t>Conclusion</w:t>
      </w:r>
      <w:r w:rsidR="00ED4173">
        <w:rPr>
          <w:i/>
          <w:sz w:val="24"/>
          <w:szCs w:val="24"/>
        </w:rPr>
        <w:t>……………………………………………………………………………………………………………….38</w:t>
      </w:r>
    </w:p>
    <w:p w:rsidR="00B61FF2" w:rsidRDefault="00B61FF2" w:rsidP="00B61FF2">
      <w:pPr>
        <w:rPr>
          <w:i/>
          <w:sz w:val="24"/>
          <w:szCs w:val="24"/>
        </w:rPr>
      </w:pPr>
      <w:r>
        <w:rPr>
          <w:i/>
          <w:sz w:val="24"/>
          <w:szCs w:val="24"/>
        </w:rPr>
        <w:t>Appendixes</w:t>
      </w:r>
      <w:r w:rsidR="00ED4173">
        <w:rPr>
          <w:i/>
          <w:sz w:val="24"/>
          <w:szCs w:val="24"/>
        </w:rPr>
        <w:t>………………………………………………………………………………………………………………39</w:t>
      </w:r>
    </w:p>
    <w:p w:rsidR="00ED4173" w:rsidRDefault="00ED4173" w:rsidP="00B61FF2">
      <w:pPr>
        <w:rPr>
          <w:i/>
          <w:sz w:val="24"/>
          <w:szCs w:val="24"/>
        </w:rPr>
      </w:pPr>
      <w:r>
        <w:rPr>
          <w:i/>
          <w:sz w:val="24"/>
          <w:szCs w:val="24"/>
        </w:rPr>
        <w:tab/>
        <w:t>Appendix A: Interview and Focus Group participant questions……………………..40-41</w:t>
      </w:r>
    </w:p>
    <w:p w:rsidR="00ED4173" w:rsidRDefault="00ED4173" w:rsidP="00B61FF2">
      <w:pPr>
        <w:rPr>
          <w:i/>
          <w:sz w:val="24"/>
          <w:szCs w:val="24"/>
        </w:rPr>
      </w:pPr>
      <w:r>
        <w:rPr>
          <w:i/>
          <w:sz w:val="24"/>
          <w:szCs w:val="24"/>
        </w:rPr>
        <w:tab/>
        <w:t>Appendix B: Letter to Focus Group participants……………………………………………42</w:t>
      </w:r>
    </w:p>
    <w:p w:rsidR="00ED4173" w:rsidRDefault="00ED4173" w:rsidP="00B61FF2">
      <w:pPr>
        <w:rPr>
          <w:i/>
          <w:sz w:val="24"/>
          <w:szCs w:val="24"/>
        </w:rPr>
      </w:pPr>
      <w:r>
        <w:rPr>
          <w:i/>
          <w:sz w:val="24"/>
          <w:szCs w:val="24"/>
        </w:rPr>
        <w:tab/>
        <w:t>Appendix C: Letter of Consent for Focus Group participants…………………………43-44</w:t>
      </w:r>
    </w:p>
    <w:p w:rsidR="00ED4173" w:rsidRDefault="00ED4173" w:rsidP="00B61FF2">
      <w:pPr>
        <w:rPr>
          <w:i/>
          <w:sz w:val="24"/>
          <w:szCs w:val="24"/>
        </w:rPr>
      </w:pPr>
      <w:r>
        <w:rPr>
          <w:i/>
          <w:sz w:val="24"/>
          <w:szCs w:val="24"/>
        </w:rPr>
        <w:tab/>
        <w:t>Appendix D: SIU-Office of External and Health Affairs Report………………………45-91</w:t>
      </w:r>
    </w:p>
    <w:p w:rsidR="00ED4173" w:rsidRDefault="00ED4173" w:rsidP="00B61FF2">
      <w:pPr>
        <w:rPr>
          <w:i/>
          <w:sz w:val="24"/>
          <w:szCs w:val="24"/>
        </w:rPr>
      </w:pPr>
      <w:r>
        <w:rPr>
          <w:i/>
          <w:sz w:val="24"/>
          <w:szCs w:val="24"/>
        </w:rPr>
        <w:tab/>
        <w:t>Appendix E: SIU-Center for Rural Health and Social Service Development</w:t>
      </w:r>
    </w:p>
    <w:p w:rsidR="00ED4173" w:rsidRDefault="00ED4173" w:rsidP="00B61FF2">
      <w:pPr>
        <w:rPr>
          <w:i/>
          <w:sz w:val="24"/>
          <w:szCs w:val="24"/>
        </w:rPr>
      </w:pPr>
      <w:r>
        <w:rPr>
          <w:i/>
          <w:sz w:val="24"/>
          <w:szCs w:val="24"/>
        </w:rPr>
        <w:t xml:space="preserve">                                                                                                               Report…………………….92-118</w:t>
      </w:r>
    </w:p>
    <w:p w:rsidR="00ED4173" w:rsidRDefault="00ED4173" w:rsidP="00B61FF2">
      <w:pPr>
        <w:rPr>
          <w:i/>
          <w:sz w:val="24"/>
          <w:szCs w:val="24"/>
        </w:rPr>
      </w:pPr>
    </w:p>
    <w:p w:rsidR="00B61FF2" w:rsidRDefault="00B61FF2" w:rsidP="00B61FF2">
      <w:pPr>
        <w:rPr>
          <w:i/>
          <w:sz w:val="24"/>
          <w:szCs w:val="24"/>
        </w:rPr>
      </w:pPr>
    </w:p>
    <w:p w:rsidR="00B61FF2" w:rsidRDefault="00B61FF2" w:rsidP="00B61FF2">
      <w:pPr>
        <w:rPr>
          <w:i/>
          <w:sz w:val="24"/>
          <w:szCs w:val="24"/>
        </w:rPr>
      </w:pPr>
    </w:p>
    <w:p w:rsidR="00B61FF2" w:rsidRDefault="00B61FF2" w:rsidP="00B61FF2">
      <w:pPr>
        <w:rPr>
          <w:i/>
          <w:sz w:val="24"/>
          <w:szCs w:val="24"/>
        </w:rPr>
      </w:pPr>
    </w:p>
    <w:p w:rsidR="00B61FF2" w:rsidRDefault="00B61FF2" w:rsidP="00B61FF2">
      <w:pPr>
        <w:rPr>
          <w:i/>
          <w:sz w:val="24"/>
          <w:szCs w:val="24"/>
        </w:rPr>
      </w:pPr>
    </w:p>
    <w:p w:rsidR="00B61FF2" w:rsidRDefault="00B61FF2" w:rsidP="00B61FF2">
      <w:pPr>
        <w:rPr>
          <w:i/>
          <w:sz w:val="24"/>
          <w:szCs w:val="24"/>
        </w:rPr>
      </w:pPr>
    </w:p>
    <w:p w:rsidR="00B61FF2" w:rsidRDefault="00B61FF2" w:rsidP="00B61FF2">
      <w:pPr>
        <w:rPr>
          <w:i/>
          <w:sz w:val="24"/>
          <w:szCs w:val="24"/>
        </w:rPr>
      </w:pPr>
    </w:p>
    <w:p w:rsidR="00B61FF2" w:rsidRPr="003402AD" w:rsidRDefault="00E364EF" w:rsidP="00641D4C">
      <w:pPr>
        <w:jc w:val="center"/>
        <w:rPr>
          <w:b/>
          <w:sz w:val="40"/>
          <w:szCs w:val="40"/>
        </w:rPr>
      </w:pPr>
      <w:r w:rsidRPr="003402AD">
        <w:rPr>
          <w:b/>
          <w:sz w:val="40"/>
          <w:szCs w:val="40"/>
        </w:rPr>
        <w:t>Executive Summary</w:t>
      </w:r>
    </w:p>
    <w:p w:rsidR="001A38B3" w:rsidRDefault="001A38B3" w:rsidP="001A38B3">
      <w:pPr>
        <w:autoSpaceDE w:val="0"/>
        <w:autoSpaceDN w:val="0"/>
        <w:adjustRightInd w:val="0"/>
        <w:spacing w:after="0" w:line="240" w:lineRule="auto"/>
        <w:rPr>
          <w:rFonts w:cs="Calibri"/>
          <w:sz w:val="24"/>
          <w:szCs w:val="24"/>
        </w:rPr>
      </w:pPr>
      <w:r w:rsidRPr="001A38B3">
        <w:rPr>
          <w:rFonts w:cs="Flama-Light"/>
          <w:sz w:val="24"/>
          <w:szCs w:val="24"/>
        </w:rPr>
        <w:t>Realizing the importance of and desiring to respond to the needs of the community</w:t>
      </w:r>
      <w:r w:rsidR="009D2D56">
        <w:rPr>
          <w:rFonts w:cs="Flama-Light"/>
          <w:sz w:val="24"/>
          <w:szCs w:val="24"/>
        </w:rPr>
        <w:t xml:space="preserve"> by retaining our charitable hospital organization status</w:t>
      </w:r>
      <w:r w:rsidRPr="001A38B3">
        <w:rPr>
          <w:rFonts w:cs="Flama-Light"/>
          <w:sz w:val="24"/>
          <w:szCs w:val="24"/>
        </w:rPr>
        <w:t>, Richland Memorial Hospital is determined to combine the findings of this community health needs assessment with the vocalized needs of the community by creating a docume</w:t>
      </w:r>
      <w:r w:rsidR="009D2D56">
        <w:rPr>
          <w:rFonts w:cs="Flama-Light"/>
          <w:sz w:val="24"/>
          <w:szCs w:val="24"/>
        </w:rPr>
        <w:t>nt that will serve as a</w:t>
      </w:r>
      <w:r w:rsidRPr="001A38B3">
        <w:rPr>
          <w:rFonts w:cs="Flama-Light"/>
          <w:sz w:val="24"/>
          <w:szCs w:val="24"/>
        </w:rPr>
        <w:t xml:space="preserve"> key componen</w:t>
      </w:r>
      <w:r w:rsidR="009D2D56">
        <w:rPr>
          <w:rFonts w:cs="Flama-Light"/>
          <w:sz w:val="24"/>
          <w:szCs w:val="24"/>
        </w:rPr>
        <w:t>t to</w:t>
      </w:r>
      <w:r w:rsidRPr="001A38B3">
        <w:rPr>
          <w:rFonts w:cs="Flama-Light"/>
          <w:sz w:val="24"/>
          <w:szCs w:val="24"/>
        </w:rPr>
        <w:t xml:space="preserve"> improve </w:t>
      </w:r>
      <w:r w:rsidR="009D2D56">
        <w:rPr>
          <w:rFonts w:cs="Flama-Light"/>
          <w:sz w:val="24"/>
          <w:szCs w:val="24"/>
        </w:rPr>
        <w:t>the overall</w:t>
      </w:r>
      <w:r w:rsidRPr="001A38B3">
        <w:rPr>
          <w:rFonts w:cs="Flama-Light"/>
          <w:sz w:val="24"/>
          <w:szCs w:val="24"/>
        </w:rPr>
        <w:t xml:space="preserve"> health</w:t>
      </w:r>
      <w:r w:rsidR="009D2D56">
        <w:rPr>
          <w:rFonts w:cs="Flama-Light"/>
          <w:sz w:val="24"/>
          <w:szCs w:val="24"/>
        </w:rPr>
        <w:t xml:space="preserve"> of our community</w:t>
      </w:r>
      <w:r w:rsidRPr="001A38B3">
        <w:rPr>
          <w:rFonts w:cs="Flama-Light"/>
          <w:sz w:val="24"/>
          <w:szCs w:val="24"/>
        </w:rPr>
        <w:t xml:space="preserve">.  The findings of this project will also assist RMH leadership in stewarding </w:t>
      </w:r>
      <w:r w:rsidR="003E4F28">
        <w:rPr>
          <w:rFonts w:cs="Flama-Light"/>
          <w:sz w:val="24"/>
          <w:szCs w:val="24"/>
        </w:rPr>
        <w:t xml:space="preserve">the </w:t>
      </w:r>
      <w:r w:rsidRPr="001A38B3">
        <w:rPr>
          <w:rFonts w:cs="Flama-Light"/>
          <w:sz w:val="24"/>
          <w:szCs w:val="24"/>
        </w:rPr>
        <w:t>resources entrusted to them by providing services where assistance is most needed</w:t>
      </w:r>
      <w:r w:rsidR="003E4F28">
        <w:rPr>
          <w:rFonts w:cs="Flama-Light"/>
          <w:sz w:val="24"/>
          <w:szCs w:val="24"/>
        </w:rPr>
        <w:t xml:space="preserve"> and where RMH is able to provide a strong leadership presence</w:t>
      </w:r>
      <w:r w:rsidRPr="001A38B3">
        <w:rPr>
          <w:rFonts w:cs="Flama-Light"/>
          <w:sz w:val="24"/>
          <w:szCs w:val="24"/>
        </w:rPr>
        <w:t xml:space="preserve">.  In working through the requirements required by the </w:t>
      </w:r>
      <w:r w:rsidRPr="001A38B3">
        <w:rPr>
          <w:rFonts w:cs="Calibri"/>
          <w:sz w:val="24"/>
          <w:szCs w:val="24"/>
        </w:rPr>
        <w:t>Internal Revenue Service (IRS) and mandated by the federal Patient Protection and Affordable Care Act</w:t>
      </w:r>
      <w:r w:rsidR="009D2D56">
        <w:rPr>
          <w:rFonts w:cs="Calibri"/>
          <w:sz w:val="24"/>
          <w:szCs w:val="24"/>
        </w:rPr>
        <w:t xml:space="preserve"> enacted March 23, 2010, RMH has</w:t>
      </w:r>
      <w:r w:rsidRPr="001A38B3">
        <w:rPr>
          <w:rFonts w:cs="Calibri"/>
          <w:sz w:val="24"/>
          <w:szCs w:val="24"/>
        </w:rPr>
        <w:t xml:space="preserve"> identif</w:t>
      </w:r>
      <w:r w:rsidR="009D2D56">
        <w:rPr>
          <w:rFonts w:cs="Calibri"/>
          <w:sz w:val="24"/>
          <w:szCs w:val="24"/>
        </w:rPr>
        <w:t>ied</w:t>
      </w:r>
      <w:r w:rsidRPr="001A38B3">
        <w:rPr>
          <w:rFonts w:cs="Calibri"/>
          <w:sz w:val="24"/>
          <w:szCs w:val="24"/>
        </w:rPr>
        <w:t xml:space="preserve"> three significant health needs in our defined community of Richland, Clay, Lawrence, Jasper and Edward</w:t>
      </w:r>
      <w:r w:rsidR="003E4F28">
        <w:rPr>
          <w:rFonts w:cs="Calibri"/>
          <w:sz w:val="24"/>
          <w:szCs w:val="24"/>
        </w:rPr>
        <w:t>’</w:t>
      </w:r>
      <w:r w:rsidRPr="001A38B3">
        <w:rPr>
          <w:rFonts w:cs="Calibri"/>
          <w:sz w:val="24"/>
          <w:szCs w:val="24"/>
        </w:rPr>
        <w:t xml:space="preserve">s counties.  These needs are identified and prioritized as follows: </w:t>
      </w:r>
    </w:p>
    <w:p w:rsidR="003E4F28" w:rsidRPr="001A38B3" w:rsidRDefault="003E4F28" w:rsidP="001A38B3">
      <w:pPr>
        <w:autoSpaceDE w:val="0"/>
        <w:autoSpaceDN w:val="0"/>
        <w:adjustRightInd w:val="0"/>
        <w:spacing w:after="0" w:line="240" w:lineRule="auto"/>
        <w:rPr>
          <w:rFonts w:cs="Flama-Light"/>
          <w:sz w:val="24"/>
          <w:szCs w:val="24"/>
        </w:rPr>
      </w:pPr>
    </w:p>
    <w:p w:rsidR="001A38B3" w:rsidRPr="001A38B3" w:rsidRDefault="001A38B3" w:rsidP="00A7243F">
      <w:pPr>
        <w:pStyle w:val="ListParagraph"/>
        <w:numPr>
          <w:ilvl w:val="0"/>
          <w:numId w:val="4"/>
        </w:numPr>
        <w:rPr>
          <w:sz w:val="24"/>
          <w:szCs w:val="24"/>
        </w:rPr>
      </w:pPr>
      <w:r w:rsidRPr="001A38B3">
        <w:rPr>
          <w:sz w:val="24"/>
          <w:szCs w:val="24"/>
        </w:rPr>
        <w:t xml:space="preserve">Health Need #1:  Mental and </w:t>
      </w:r>
      <w:r w:rsidR="006F2019">
        <w:rPr>
          <w:sz w:val="24"/>
          <w:szCs w:val="24"/>
        </w:rPr>
        <w:t xml:space="preserve">Related </w:t>
      </w:r>
      <w:r w:rsidRPr="001A38B3">
        <w:rPr>
          <w:sz w:val="24"/>
          <w:szCs w:val="24"/>
        </w:rPr>
        <w:t>Social Issues</w:t>
      </w:r>
    </w:p>
    <w:p w:rsidR="001A38B3" w:rsidRPr="001A38B3" w:rsidRDefault="001A38B3" w:rsidP="00A7243F">
      <w:pPr>
        <w:pStyle w:val="ListParagraph"/>
        <w:numPr>
          <w:ilvl w:val="0"/>
          <w:numId w:val="4"/>
        </w:numPr>
        <w:rPr>
          <w:sz w:val="24"/>
          <w:szCs w:val="24"/>
        </w:rPr>
      </w:pPr>
      <w:r w:rsidRPr="001A38B3">
        <w:rPr>
          <w:sz w:val="24"/>
          <w:szCs w:val="24"/>
        </w:rPr>
        <w:t>Health Need #2: Access to Health Services  – Health Providers, Health Department</w:t>
      </w:r>
    </w:p>
    <w:p w:rsidR="009D2D56" w:rsidRDefault="001A38B3" w:rsidP="00A7243F">
      <w:pPr>
        <w:pStyle w:val="ListParagraph"/>
        <w:numPr>
          <w:ilvl w:val="0"/>
          <w:numId w:val="4"/>
        </w:numPr>
        <w:rPr>
          <w:sz w:val="24"/>
          <w:szCs w:val="24"/>
        </w:rPr>
      </w:pPr>
      <w:r w:rsidRPr="001A38B3">
        <w:rPr>
          <w:sz w:val="24"/>
          <w:szCs w:val="24"/>
        </w:rPr>
        <w:t>Health Need #3: Chronic Disease</w:t>
      </w:r>
    </w:p>
    <w:p w:rsidR="00B01D57" w:rsidRPr="00AC7C0F" w:rsidRDefault="00B01D57" w:rsidP="009D2D56">
      <w:pPr>
        <w:rPr>
          <w:sz w:val="24"/>
          <w:szCs w:val="24"/>
        </w:rPr>
      </w:pPr>
      <w:r w:rsidRPr="00AC7C0F">
        <w:rPr>
          <w:sz w:val="24"/>
          <w:szCs w:val="24"/>
        </w:rPr>
        <w:t>Over the next three years, Rich</w:t>
      </w:r>
      <w:r w:rsidR="00F85595" w:rsidRPr="00AC7C0F">
        <w:rPr>
          <w:sz w:val="24"/>
          <w:szCs w:val="24"/>
        </w:rPr>
        <w:t>land Memorial Hospital has committed to working</w:t>
      </w:r>
      <w:r w:rsidRPr="00AC7C0F">
        <w:rPr>
          <w:sz w:val="24"/>
          <w:szCs w:val="24"/>
        </w:rPr>
        <w:t xml:space="preserve"> closely with area organizations that treat mental illness and i</w:t>
      </w:r>
      <w:r w:rsidR="00F85595" w:rsidRPr="00AC7C0F">
        <w:rPr>
          <w:sz w:val="24"/>
          <w:szCs w:val="24"/>
        </w:rPr>
        <w:t>ts related social issues by offering</w:t>
      </w:r>
      <w:r w:rsidR="00C00686" w:rsidRPr="00AC7C0F">
        <w:rPr>
          <w:sz w:val="24"/>
          <w:szCs w:val="24"/>
        </w:rPr>
        <w:t xml:space="preserve"> several collaborative educational outreach opportunities that address mental health needs and related social issues, as well as continue to be a part of the recruitment efforts for mental health providers</w:t>
      </w:r>
      <w:r w:rsidRPr="00AC7C0F">
        <w:rPr>
          <w:sz w:val="24"/>
          <w:szCs w:val="24"/>
        </w:rPr>
        <w:t xml:space="preserve">. </w:t>
      </w:r>
      <w:r w:rsidR="00C00686" w:rsidRPr="00AC7C0F">
        <w:rPr>
          <w:sz w:val="24"/>
          <w:szCs w:val="24"/>
        </w:rPr>
        <w:t>Outreach events and educational opportunities will also be used to focus on</w:t>
      </w:r>
      <w:r w:rsidR="00F85595" w:rsidRPr="00AC7C0F">
        <w:rPr>
          <w:sz w:val="24"/>
          <w:szCs w:val="24"/>
        </w:rPr>
        <w:t xml:space="preserve"> </w:t>
      </w:r>
      <w:r w:rsidR="00C00686" w:rsidRPr="00AC7C0F">
        <w:rPr>
          <w:sz w:val="24"/>
          <w:szCs w:val="24"/>
        </w:rPr>
        <w:t xml:space="preserve">the need for </w:t>
      </w:r>
      <w:r w:rsidR="00F85595" w:rsidRPr="00AC7C0F">
        <w:rPr>
          <w:sz w:val="24"/>
          <w:szCs w:val="24"/>
        </w:rPr>
        <w:t>chronic disease management</w:t>
      </w:r>
      <w:r w:rsidR="00C00686" w:rsidRPr="00AC7C0F">
        <w:rPr>
          <w:sz w:val="24"/>
          <w:szCs w:val="24"/>
        </w:rPr>
        <w:t xml:space="preserve"> skills in the community</w:t>
      </w:r>
      <w:r w:rsidR="00F85595" w:rsidRPr="00AC7C0F">
        <w:rPr>
          <w:sz w:val="24"/>
          <w:szCs w:val="24"/>
        </w:rPr>
        <w:t>.  Lastly, RMH continues to</w:t>
      </w:r>
      <w:r w:rsidR="00C00686" w:rsidRPr="00AC7C0F">
        <w:rPr>
          <w:sz w:val="24"/>
          <w:szCs w:val="24"/>
        </w:rPr>
        <w:t xml:space="preserve"> be committed to making</w:t>
      </w:r>
      <w:r w:rsidR="00F85595" w:rsidRPr="00AC7C0F">
        <w:rPr>
          <w:sz w:val="24"/>
          <w:szCs w:val="24"/>
        </w:rPr>
        <w:t xml:space="preserve"> healthcare accessible to all members of the community by fortifying its ongoing efforts to </w:t>
      </w:r>
      <w:r w:rsidR="00C00686" w:rsidRPr="00AC7C0F">
        <w:rPr>
          <w:sz w:val="24"/>
          <w:szCs w:val="24"/>
        </w:rPr>
        <w:t>re</w:t>
      </w:r>
      <w:r w:rsidR="00F85595" w:rsidRPr="00AC7C0F">
        <w:rPr>
          <w:sz w:val="24"/>
          <w:szCs w:val="24"/>
        </w:rPr>
        <w:t>cruit a healthy supply of primary care physician</w:t>
      </w:r>
      <w:r w:rsidR="00C00686" w:rsidRPr="00AC7C0F">
        <w:rPr>
          <w:sz w:val="24"/>
          <w:szCs w:val="24"/>
        </w:rPr>
        <w:t>s to the commun</w:t>
      </w:r>
      <w:r w:rsidR="00986884" w:rsidRPr="00AC7C0F">
        <w:rPr>
          <w:sz w:val="24"/>
          <w:szCs w:val="24"/>
        </w:rPr>
        <w:t>ity, as well as the development</w:t>
      </w:r>
      <w:r w:rsidR="00C00686" w:rsidRPr="00AC7C0F">
        <w:rPr>
          <w:sz w:val="24"/>
          <w:szCs w:val="24"/>
        </w:rPr>
        <w:t xml:space="preserve"> of telemedicine </w:t>
      </w:r>
      <w:r w:rsidR="00986884" w:rsidRPr="00AC7C0F">
        <w:rPr>
          <w:sz w:val="24"/>
          <w:szCs w:val="24"/>
        </w:rPr>
        <w:t>options for treatment</w:t>
      </w:r>
      <w:r w:rsidR="00F85595" w:rsidRPr="00AC7C0F">
        <w:rPr>
          <w:sz w:val="24"/>
          <w:szCs w:val="24"/>
        </w:rPr>
        <w:t xml:space="preserve">.  </w:t>
      </w:r>
      <w:r w:rsidRPr="00AC7C0F">
        <w:rPr>
          <w:sz w:val="24"/>
          <w:szCs w:val="24"/>
        </w:rPr>
        <w:t xml:space="preserve">   </w:t>
      </w:r>
    </w:p>
    <w:p w:rsidR="003E4F28" w:rsidRPr="003E4F28" w:rsidRDefault="003E4F28" w:rsidP="009D2D56">
      <w:pPr>
        <w:rPr>
          <w:color w:val="FF0000"/>
          <w:sz w:val="24"/>
          <w:szCs w:val="24"/>
        </w:rPr>
      </w:pPr>
    </w:p>
    <w:p w:rsidR="00E364EF" w:rsidRPr="003402AD" w:rsidRDefault="008C3E00" w:rsidP="00E364EF">
      <w:pPr>
        <w:shd w:val="clear" w:color="auto" w:fill="FFFFFF"/>
        <w:spacing w:before="100" w:beforeAutospacing="1" w:after="100" w:afterAutospacing="1" w:line="240" w:lineRule="auto"/>
        <w:jc w:val="center"/>
        <w:rPr>
          <w:rFonts w:eastAsia="Times New Roman" w:cs="Arial"/>
          <w:b/>
          <w:color w:val="333333"/>
          <w:sz w:val="40"/>
          <w:szCs w:val="40"/>
        </w:rPr>
      </w:pPr>
      <w:r>
        <w:rPr>
          <w:rFonts w:eastAsia="Times New Roman" w:cs="Arial"/>
          <w:b/>
          <w:color w:val="333333"/>
          <w:sz w:val="40"/>
          <w:szCs w:val="40"/>
        </w:rPr>
        <w:lastRenderedPageBreak/>
        <w:t>The Community Health Needs Assessment</w:t>
      </w:r>
      <w:r w:rsidR="00E364EF" w:rsidRPr="003402AD">
        <w:rPr>
          <w:rFonts w:eastAsia="Times New Roman" w:cs="Arial"/>
          <w:b/>
          <w:color w:val="333333"/>
          <w:sz w:val="40"/>
          <w:szCs w:val="40"/>
        </w:rPr>
        <w:t xml:space="preserve"> Committee</w:t>
      </w:r>
    </w:p>
    <w:p w:rsidR="00E364EF" w:rsidRPr="00C03CC2" w:rsidRDefault="00E364EF" w:rsidP="00E364EF">
      <w:pPr>
        <w:shd w:val="clear" w:color="auto" w:fill="FFFFFF"/>
        <w:spacing w:before="100" w:beforeAutospacing="1" w:after="100" w:afterAutospacing="1" w:line="240" w:lineRule="auto"/>
        <w:rPr>
          <w:rFonts w:eastAsia="Times New Roman" w:cs="Arial"/>
          <w:color w:val="333333"/>
          <w:sz w:val="24"/>
          <w:szCs w:val="24"/>
        </w:rPr>
      </w:pPr>
      <w:r>
        <w:rPr>
          <w:rFonts w:eastAsia="Times New Roman" w:cs="Arial"/>
          <w:color w:val="333333"/>
          <w:sz w:val="24"/>
          <w:szCs w:val="24"/>
        </w:rPr>
        <w:t>Members of the Richland Memorial Hospital Community Health Needs Assessment committee include the following:</w:t>
      </w:r>
    </w:p>
    <w:p w:rsidR="00E364EF" w:rsidRDefault="00E364EF" w:rsidP="00E364EF">
      <w:pPr>
        <w:shd w:val="clear" w:color="auto" w:fill="FFFFFF"/>
        <w:spacing w:before="100" w:beforeAutospacing="1" w:after="100" w:afterAutospacing="1" w:line="240" w:lineRule="auto"/>
        <w:rPr>
          <w:rFonts w:eastAsia="Times New Roman" w:cs="Arial"/>
          <w:sz w:val="24"/>
          <w:szCs w:val="24"/>
        </w:rPr>
      </w:pPr>
      <w:r w:rsidRPr="009D48ED">
        <w:rPr>
          <w:rFonts w:eastAsia="Times New Roman" w:cs="Arial"/>
          <w:b/>
          <w:sz w:val="24"/>
          <w:szCs w:val="24"/>
        </w:rPr>
        <w:t>David Allen</w:t>
      </w:r>
      <w:r>
        <w:rPr>
          <w:rFonts w:eastAsia="Times New Roman" w:cs="Arial"/>
          <w:sz w:val="24"/>
          <w:szCs w:val="24"/>
        </w:rPr>
        <w:t xml:space="preserve">, Chief Executive Officer, </w:t>
      </w:r>
      <w:r w:rsidRPr="009D48ED">
        <w:rPr>
          <w:rFonts w:eastAsia="Times New Roman" w:cs="Arial"/>
          <w:i/>
          <w:sz w:val="24"/>
          <w:szCs w:val="24"/>
        </w:rPr>
        <w:t>Richland Memorial Hospital</w:t>
      </w:r>
    </w:p>
    <w:p w:rsidR="00E364EF" w:rsidRDefault="00E364EF" w:rsidP="00E364EF">
      <w:pPr>
        <w:shd w:val="clear" w:color="auto" w:fill="FFFFFF"/>
        <w:spacing w:before="100" w:beforeAutospacing="1" w:after="100" w:afterAutospacing="1" w:line="240" w:lineRule="auto"/>
        <w:rPr>
          <w:rFonts w:eastAsia="Times New Roman" w:cs="Arial"/>
          <w:sz w:val="24"/>
          <w:szCs w:val="24"/>
        </w:rPr>
      </w:pPr>
      <w:r w:rsidRPr="009D48ED">
        <w:rPr>
          <w:rFonts w:eastAsia="Times New Roman" w:cs="Arial"/>
          <w:b/>
          <w:sz w:val="24"/>
          <w:szCs w:val="24"/>
        </w:rPr>
        <w:t>Mike Stoverink</w:t>
      </w:r>
      <w:r>
        <w:rPr>
          <w:rFonts w:eastAsia="Times New Roman" w:cs="Arial"/>
          <w:sz w:val="24"/>
          <w:szCs w:val="24"/>
        </w:rPr>
        <w:t xml:space="preserve">, Chief Financial Officer, </w:t>
      </w:r>
      <w:r w:rsidRPr="009D48ED">
        <w:rPr>
          <w:rFonts w:eastAsia="Times New Roman" w:cs="Arial"/>
          <w:i/>
          <w:sz w:val="24"/>
          <w:szCs w:val="24"/>
        </w:rPr>
        <w:t>Richland Memorial Hospital</w:t>
      </w:r>
    </w:p>
    <w:p w:rsidR="00E364EF" w:rsidRDefault="00E364EF" w:rsidP="00E364EF">
      <w:pPr>
        <w:shd w:val="clear" w:color="auto" w:fill="FFFFFF"/>
        <w:spacing w:before="100" w:beforeAutospacing="1" w:after="100" w:afterAutospacing="1" w:line="240" w:lineRule="auto"/>
        <w:rPr>
          <w:rFonts w:eastAsia="Times New Roman" w:cs="Arial"/>
          <w:sz w:val="24"/>
          <w:szCs w:val="24"/>
        </w:rPr>
      </w:pPr>
      <w:r w:rsidRPr="009D48ED">
        <w:rPr>
          <w:rFonts w:eastAsia="Times New Roman" w:cs="Arial"/>
          <w:b/>
          <w:sz w:val="24"/>
          <w:szCs w:val="24"/>
        </w:rPr>
        <w:t>Cindy Bailey</w:t>
      </w:r>
      <w:r>
        <w:rPr>
          <w:rFonts w:eastAsia="Times New Roman" w:cs="Arial"/>
          <w:sz w:val="24"/>
          <w:szCs w:val="24"/>
        </w:rPr>
        <w:t xml:space="preserve">, Chief Nursing Officer, </w:t>
      </w:r>
      <w:r w:rsidRPr="009D48ED">
        <w:rPr>
          <w:rFonts w:eastAsia="Times New Roman" w:cs="Arial"/>
          <w:i/>
          <w:sz w:val="24"/>
          <w:szCs w:val="24"/>
        </w:rPr>
        <w:t>Richland Memorial Hospital</w:t>
      </w:r>
    </w:p>
    <w:p w:rsidR="00E364EF" w:rsidRDefault="00E364EF" w:rsidP="00E364EF">
      <w:pPr>
        <w:shd w:val="clear" w:color="auto" w:fill="FFFFFF"/>
        <w:spacing w:before="100" w:beforeAutospacing="1" w:after="100" w:afterAutospacing="1" w:line="240" w:lineRule="auto"/>
        <w:rPr>
          <w:rFonts w:eastAsia="Times New Roman" w:cs="Arial"/>
          <w:sz w:val="24"/>
          <w:szCs w:val="24"/>
        </w:rPr>
      </w:pPr>
      <w:r w:rsidRPr="009D48ED">
        <w:rPr>
          <w:rFonts w:eastAsia="Times New Roman" w:cs="Arial"/>
          <w:b/>
          <w:sz w:val="24"/>
          <w:szCs w:val="24"/>
        </w:rPr>
        <w:t>Connie Waldrop</w:t>
      </w:r>
      <w:r>
        <w:rPr>
          <w:rFonts w:eastAsia="Times New Roman" w:cs="Arial"/>
          <w:sz w:val="24"/>
          <w:szCs w:val="24"/>
        </w:rPr>
        <w:t xml:space="preserve">, Director, </w:t>
      </w:r>
      <w:r w:rsidRPr="009D48ED">
        <w:rPr>
          <w:rFonts w:eastAsia="Times New Roman" w:cs="Arial"/>
          <w:i/>
          <w:sz w:val="24"/>
          <w:szCs w:val="24"/>
        </w:rPr>
        <w:t>Richland and Clay County Department of Human Services</w:t>
      </w:r>
    </w:p>
    <w:p w:rsidR="00E364EF" w:rsidRDefault="00E364EF" w:rsidP="00E364EF">
      <w:pPr>
        <w:shd w:val="clear" w:color="auto" w:fill="FFFFFF"/>
        <w:spacing w:before="100" w:beforeAutospacing="1" w:after="100" w:afterAutospacing="1" w:line="240" w:lineRule="auto"/>
        <w:rPr>
          <w:rFonts w:eastAsia="Times New Roman" w:cs="Arial"/>
          <w:sz w:val="24"/>
          <w:szCs w:val="24"/>
        </w:rPr>
      </w:pPr>
      <w:r w:rsidRPr="009D48ED">
        <w:rPr>
          <w:rFonts w:eastAsia="Times New Roman" w:cs="Arial"/>
          <w:b/>
          <w:sz w:val="24"/>
          <w:szCs w:val="24"/>
        </w:rPr>
        <w:t>Connie West</w:t>
      </w:r>
      <w:r>
        <w:rPr>
          <w:rFonts w:eastAsia="Times New Roman" w:cs="Arial"/>
          <w:sz w:val="24"/>
          <w:szCs w:val="24"/>
        </w:rPr>
        <w:t xml:space="preserve">, Executive Director, </w:t>
      </w:r>
      <w:r w:rsidRPr="009D48ED">
        <w:rPr>
          <w:rFonts w:eastAsia="Times New Roman" w:cs="Arial"/>
          <w:i/>
          <w:sz w:val="24"/>
          <w:szCs w:val="24"/>
        </w:rPr>
        <w:t>Richland County Senior Citizens Center</w:t>
      </w:r>
    </w:p>
    <w:p w:rsidR="00E364EF" w:rsidRPr="009D48ED" w:rsidRDefault="00E364EF" w:rsidP="00E364EF">
      <w:pPr>
        <w:shd w:val="clear" w:color="auto" w:fill="FFFFFF"/>
        <w:spacing w:before="100" w:beforeAutospacing="1" w:after="100" w:afterAutospacing="1" w:line="240" w:lineRule="auto"/>
        <w:rPr>
          <w:rFonts w:eastAsia="Times New Roman" w:cs="Arial"/>
          <w:i/>
          <w:sz w:val="24"/>
          <w:szCs w:val="24"/>
        </w:rPr>
      </w:pPr>
      <w:r w:rsidRPr="009D48ED">
        <w:rPr>
          <w:rFonts w:eastAsia="Times New Roman" w:cs="Arial"/>
          <w:b/>
          <w:sz w:val="24"/>
          <w:szCs w:val="24"/>
        </w:rPr>
        <w:t>Debi Phillips</w:t>
      </w:r>
      <w:r>
        <w:rPr>
          <w:rFonts w:eastAsia="Times New Roman" w:cs="Arial"/>
          <w:sz w:val="24"/>
          <w:szCs w:val="24"/>
        </w:rPr>
        <w:t xml:space="preserve">, Marketing Officer, </w:t>
      </w:r>
      <w:r w:rsidRPr="009D48ED">
        <w:rPr>
          <w:rFonts w:eastAsia="Times New Roman" w:cs="Arial"/>
          <w:i/>
          <w:sz w:val="24"/>
          <w:szCs w:val="24"/>
        </w:rPr>
        <w:t>Trustbank</w:t>
      </w:r>
    </w:p>
    <w:p w:rsidR="00E364EF" w:rsidRDefault="00E364EF" w:rsidP="00E364EF">
      <w:pPr>
        <w:shd w:val="clear" w:color="auto" w:fill="FFFFFF"/>
        <w:spacing w:before="100" w:beforeAutospacing="1" w:after="100" w:afterAutospacing="1" w:line="240" w:lineRule="auto"/>
        <w:rPr>
          <w:rFonts w:eastAsia="Times New Roman" w:cs="Arial"/>
          <w:sz w:val="24"/>
          <w:szCs w:val="24"/>
        </w:rPr>
      </w:pPr>
      <w:r w:rsidRPr="009D48ED">
        <w:rPr>
          <w:rFonts w:eastAsia="Times New Roman" w:cs="Arial"/>
          <w:b/>
          <w:sz w:val="24"/>
          <w:szCs w:val="24"/>
        </w:rPr>
        <w:t>Ricardo Diaz</w:t>
      </w:r>
      <w:r>
        <w:rPr>
          <w:rFonts w:eastAsia="Times New Roman" w:cs="Arial"/>
          <w:sz w:val="24"/>
          <w:szCs w:val="24"/>
        </w:rPr>
        <w:t xml:space="preserve">, Vice President of Center Operations, </w:t>
      </w:r>
      <w:r w:rsidRPr="009D48ED">
        <w:rPr>
          <w:rFonts w:eastAsia="Times New Roman" w:cs="Arial"/>
          <w:i/>
          <w:sz w:val="24"/>
          <w:szCs w:val="24"/>
        </w:rPr>
        <w:t>Southern Illinois Healthcare Foundation</w:t>
      </w:r>
    </w:p>
    <w:p w:rsidR="00E364EF" w:rsidRPr="009D48ED" w:rsidRDefault="00E364EF" w:rsidP="00E364EF">
      <w:pPr>
        <w:shd w:val="clear" w:color="auto" w:fill="FFFFFF"/>
        <w:spacing w:before="100" w:beforeAutospacing="1" w:after="100" w:afterAutospacing="1" w:line="240" w:lineRule="auto"/>
        <w:rPr>
          <w:rFonts w:eastAsia="Times New Roman" w:cs="Arial"/>
          <w:i/>
          <w:sz w:val="24"/>
          <w:szCs w:val="24"/>
        </w:rPr>
      </w:pPr>
      <w:r w:rsidRPr="009D48ED">
        <w:rPr>
          <w:rFonts w:eastAsia="Times New Roman" w:cs="Arial"/>
          <w:b/>
          <w:sz w:val="24"/>
          <w:szCs w:val="24"/>
        </w:rPr>
        <w:t>Marilyn Holt</w:t>
      </w:r>
      <w:r>
        <w:rPr>
          <w:rFonts w:eastAsia="Times New Roman" w:cs="Arial"/>
          <w:sz w:val="24"/>
          <w:szCs w:val="24"/>
        </w:rPr>
        <w:t xml:space="preserve">, Superintendent, </w:t>
      </w:r>
      <w:r w:rsidRPr="009D48ED">
        <w:rPr>
          <w:rFonts w:eastAsia="Times New Roman" w:cs="Arial"/>
          <w:i/>
          <w:sz w:val="24"/>
          <w:szCs w:val="24"/>
        </w:rPr>
        <w:t>East Richland Community Unit School District #1</w:t>
      </w:r>
    </w:p>
    <w:p w:rsidR="00E364EF" w:rsidRDefault="00E364EF" w:rsidP="00E364EF">
      <w:pPr>
        <w:shd w:val="clear" w:color="auto" w:fill="FFFFFF"/>
        <w:spacing w:before="100" w:beforeAutospacing="1" w:after="100" w:afterAutospacing="1" w:line="240" w:lineRule="auto"/>
        <w:rPr>
          <w:rFonts w:eastAsia="Times New Roman" w:cs="Arial"/>
          <w:sz w:val="24"/>
          <w:szCs w:val="24"/>
        </w:rPr>
      </w:pPr>
      <w:r w:rsidRPr="009D48ED">
        <w:rPr>
          <w:rFonts w:eastAsia="Times New Roman" w:cs="Arial"/>
          <w:b/>
          <w:sz w:val="24"/>
          <w:szCs w:val="24"/>
        </w:rPr>
        <w:t>Rick Bussard</w:t>
      </w:r>
      <w:r>
        <w:rPr>
          <w:rFonts w:eastAsia="Times New Roman" w:cs="Arial"/>
          <w:sz w:val="24"/>
          <w:szCs w:val="24"/>
        </w:rPr>
        <w:t xml:space="preserve">, Richland Memorial Hospital Board of Directors, </w:t>
      </w:r>
      <w:r>
        <w:rPr>
          <w:rFonts w:eastAsia="Times New Roman" w:cs="Arial"/>
          <w:i/>
          <w:sz w:val="24"/>
          <w:szCs w:val="24"/>
        </w:rPr>
        <w:t>Blank</w:t>
      </w:r>
      <w:r w:rsidRPr="009D48ED">
        <w:rPr>
          <w:rFonts w:eastAsia="Times New Roman" w:cs="Arial"/>
          <w:i/>
          <w:sz w:val="24"/>
          <w:szCs w:val="24"/>
        </w:rPr>
        <w:t>s Insurance</w:t>
      </w:r>
    </w:p>
    <w:p w:rsidR="00E364EF" w:rsidRDefault="00E364EF" w:rsidP="00E364EF">
      <w:pPr>
        <w:shd w:val="clear" w:color="auto" w:fill="FFFFFF"/>
        <w:spacing w:before="100" w:beforeAutospacing="1" w:after="100" w:afterAutospacing="1" w:line="240" w:lineRule="auto"/>
        <w:rPr>
          <w:rFonts w:eastAsia="Times New Roman" w:cs="Arial"/>
          <w:i/>
          <w:sz w:val="24"/>
          <w:szCs w:val="24"/>
        </w:rPr>
      </w:pPr>
      <w:r w:rsidRPr="009D48ED">
        <w:rPr>
          <w:rFonts w:eastAsia="Times New Roman" w:cs="Arial"/>
          <w:b/>
          <w:sz w:val="24"/>
          <w:szCs w:val="24"/>
        </w:rPr>
        <w:t>Robert Wesley</w:t>
      </w:r>
      <w:r>
        <w:rPr>
          <w:rFonts w:eastAsia="Times New Roman" w:cs="Arial"/>
          <w:sz w:val="24"/>
          <w:szCs w:val="24"/>
        </w:rPr>
        <w:t xml:space="preserve">, Executive Director, </w:t>
      </w:r>
      <w:r w:rsidRPr="009D48ED">
        <w:rPr>
          <w:rFonts w:eastAsia="Times New Roman" w:cs="Arial"/>
          <w:i/>
          <w:sz w:val="24"/>
          <w:szCs w:val="24"/>
        </w:rPr>
        <w:t xml:space="preserve">Regional Medical Programs Office of External and Health Affairs – Southern Illinois University School of Medicine </w:t>
      </w:r>
    </w:p>
    <w:p w:rsidR="00E364EF" w:rsidRPr="00C03CC2" w:rsidRDefault="00E364EF" w:rsidP="00E364EF">
      <w:pPr>
        <w:shd w:val="clear" w:color="auto" w:fill="FFFFFF"/>
        <w:spacing w:before="100" w:beforeAutospacing="1" w:after="100" w:afterAutospacing="1" w:line="240" w:lineRule="auto"/>
        <w:rPr>
          <w:rFonts w:eastAsia="Times New Roman" w:cs="Arial"/>
          <w:i/>
          <w:sz w:val="24"/>
          <w:szCs w:val="24"/>
        </w:rPr>
      </w:pPr>
      <w:r>
        <w:rPr>
          <w:rFonts w:eastAsia="Times New Roman" w:cs="Arial"/>
          <w:b/>
          <w:sz w:val="24"/>
          <w:szCs w:val="24"/>
        </w:rPr>
        <w:t xml:space="preserve">Liesl Wingert, </w:t>
      </w:r>
      <w:r>
        <w:rPr>
          <w:rFonts w:eastAsia="Times New Roman" w:cs="Arial"/>
          <w:sz w:val="24"/>
          <w:szCs w:val="24"/>
        </w:rPr>
        <w:t xml:space="preserve">Outreach Specialist (CHNA Project Coordinator), </w:t>
      </w:r>
      <w:r>
        <w:rPr>
          <w:rFonts w:eastAsia="Times New Roman" w:cs="Arial"/>
          <w:i/>
          <w:sz w:val="24"/>
          <w:szCs w:val="24"/>
        </w:rPr>
        <w:t>Richland Memorial Hospital</w:t>
      </w:r>
    </w:p>
    <w:p w:rsidR="00E364EF" w:rsidRDefault="00E364EF" w:rsidP="00E364EF">
      <w:pPr>
        <w:shd w:val="clear" w:color="auto" w:fill="FFFFFF"/>
        <w:spacing w:before="100" w:beforeAutospacing="1" w:after="100" w:afterAutospacing="1" w:line="240" w:lineRule="auto"/>
        <w:rPr>
          <w:rFonts w:eastAsia="Times New Roman" w:cs="Arial"/>
          <w:sz w:val="24"/>
          <w:szCs w:val="24"/>
        </w:rPr>
      </w:pPr>
    </w:p>
    <w:p w:rsidR="00E364EF" w:rsidRDefault="00E364EF" w:rsidP="00E364EF">
      <w:pPr>
        <w:shd w:val="clear" w:color="auto" w:fill="FFFFFF"/>
        <w:spacing w:before="100" w:beforeAutospacing="1" w:after="100" w:afterAutospacing="1" w:line="240" w:lineRule="auto"/>
        <w:rPr>
          <w:rFonts w:eastAsia="Times New Roman" w:cs="Arial"/>
          <w:sz w:val="24"/>
          <w:szCs w:val="24"/>
        </w:rPr>
      </w:pPr>
      <w:r>
        <w:rPr>
          <w:rFonts w:eastAsia="Times New Roman" w:cs="Arial"/>
          <w:sz w:val="24"/>
          <w:szCs w:val="24"/>
        </w:rPr>
        <w:t>Members of the Community Health Needs Assessment committee were chosen according to guidelines put forth in IRS Notice 2011-52, Section 501(r) (3) as follows:</w:t>
      </w:r>
    </w:p>
    <w:p w:rsidR="00E364EF" w:rsidRPr="00A14C36" w:rsidRDefault="00E364EF" w:rsidP="00E364EF">
      <w:pPr>
        <w:shd w:val="clear" w:color="auto" w:fill="FFFFFF"/>
        <w:spacing w:before="100" w:beforeAutospacing="1" w:after="100" w:afterAutospacing="1" w:line="240" w:lineRule="auto"/>
        <w:rPr>
          <w:rFonts w:eastAsia="Times New Roman" w:cs="Arial"/>
          <w:i/>
          <w:sz w:val="24"/>
          <w:szCs w:val="24"/>
        </w:rPr>
      </w:pPr>
      <w:r>
        <w:rPr>
          <w:rFonts w:eastAsia="Times New Roman" w:cs="Arial"/>
          <w:sz w:val="24"/>
          <w:szCs w:val="24"/>
        </w:rPr>
        <w:t xml:space="preserve">“The CHNA must take into account input from persons who represent the broad interests of the community served by the hospital facility, including those with special knowledge of or expertise in public health” </w:t>
      </w:r>
      <w:r>
        <w:rPr>
          <w:rFonts w:eastAsia="Times New Roman" w:cs="Arial"/>
          <w:i/>
          <w:sz w:val="24"/>
          <w:szCs w:val="24"/>
        </w:rPr>
        <w:t>(Department of the Treasury, Notice 2011-52).</w:t>
      </w:r>
    </w:p>
    <w:p w:rsidR="00E364EF" w:rsidRPr="00263C74" w:rsidRDefault="00E364EF" w:rsidP="00E364EF">
      <w:pPr>
        <w:shd w:val="clear" w:color="auto" w:fill="FFFFFF"/>
        <w:spacing w:before="100" w:beforeAutospacing="1" w:after="100" w:afterAutospacing="1" w:line="240" w:lineRule="auto"/>
        <w:rPr>
          <w:rFonts w:eastAsia="Times New Roman" w:cs="Arial"/>
          <w:sz w:val="24"/>
          <w:szCs w:val="24"/>
        </w:rPr>
      </w:pPr>
      <w:r>
        <w:rPr>
          <w:rFonts w:eastAsia="Times New Roman" w:cs="Arial"/>
          <w:sz w:val="24"/>
          <w:szCs w:val="24"/>
        </w:rPr>
        <w:t xml:space="preserve">The committee includes those who work with and represent education, senior citizens, low-income and minority populations, healthcare services, medically underserved populations, corporate commerce, and public health experts.  </w:t>
      </w:r>
      <w:r w:rsidR="006F2019">
        <w:rPr>
          <w:rFonts w:eastAsia="Times New Roman" w:cs="Arial"/>
          <w:sz w:val="24"/>
          <w:szCs w:val="24"/>
        </w:rPr>
        <w:t>Their job was to assist in reviewing the data and giving guidance to Richland Memorial Hospital on the prioritization of the identified community health needs, as well contribute to the data that was gathered.</w:t>
      </w:r>
      <w:r>
        <w:rPr>
          <w:rFonts w:eastAsia="Times New Roman" w:cs="Arial"/>
          <w:sz w:val="24"/>
          <w:szCs w:val="24"/>
        </w:rPr>
        <w:t xml:space="preserve"> </w:t>
      </w:r>
    </w:p>
    <w:p w:rsidR="00E364EF" w:rsidRDefault="00E364EF" w:rsidP="00641D4C">
      <w:pPr>
        <w:jc w:val="center"/>
        <w:rPr>
          <w:b/>
          <w:sz w:val="28"/>
          <w:szCs w:val="28"/>
        </w:rPr>
      </w:pPr>
    </w:p>
    <w:p w:rsidR="00641D4C" w:rsidRPr="003402AD" w:rsidRDefault="00641D4C" w:rsidP="00641D4C">
      <w:pPr>
        <w:jc w:val="center"/>
        <w:rPr>
          <w:b/>
          <w:sz w:val="40"/>
          <w:szCs w:val="40"/>
        </w:rPr>
      </w:pPr>
      <w:r w:rsidRPr="003402AD">
        <w:rPr>
          <w:b/>
          <w:sz w:val="40"/>
          <w:szCs w:val="40"/>
        </w:rPr>
        <w:lastRenderedPageBreak/>
        <w:t>Introduction</w:t>
      </w:r>
    </w:p>
    <w:p w:rsidR="00641D4C" w:rsidRDefault="00F15D2E" w:rsidP="007E5DB9">
      <w:pPr>
        <w:autoSpaceDE w:val="0"/>
        <w:autoSpaceDN w:val="0"/>
        <w:adjustRightInd w:val="0"/>
        <w:spacing w:after="0" w:line="240" w:lineRule="auto"/>
        <w:rPr>
          <w:rFonts w:cs="UniversLT-Light"/>
          <w:sz w:val="24"/>
          <w:szCs w:val="24"/>
        </w:rPr>
      </w:pPr>
      <w:r>
        <w:rPr>
          <w:rFonts w:cs="UniversLT-Light"/>
          <w:sz w:val="24"/>
          <w:szCs w:val="24"/>
        </w:rPr>
        <w:t xml:space="preserve">Richland Memorial Hospital (RMH) is a 135 bed, not-for-profit </w:t>
      </w:r>
      <w:r w:rsidR="0057119D">
        <w:rPr>
          <w:rFonts w:cs="UniversLT-Light"/>
          <w:sz w:val="24"/>
          <w:szCs w:val="24"/>
        </w:rPr>
        <w:t>healthcare facility with over 55</w:t>
      </w:r>
      <w:r>
        <w:rPr>
          <w:rFonts w:cs="UniversLT-Light"/>
          <w:sz w:val="24"/>
          <w:szCs w:val="24"/>
        </w:rPr>
        <w:t>0 employees that is accredited through the Healthcare Facilit</w:t>
      </w:r>
      <w:r w:rsidR="00CB55CC">
        <w:rPr>
          <w:rFonts w:cs="UniversLT-Light"/>
          <w:sz w:val="24"/>
          <w:szCs w:val="24"/>
        </w:rPr>
        <w:t>ies Accreditation Program (HFAP</w:t>
      </w:r>
      <w:r>
        <w:rPr>
          <w:rFonts w:cs="UniversLT-Light"/>
          <w:sz w:val="24"/>
          <w:szCs w:val="24"/>
        </w:rPr>
        <w:t>).  As the provider of choice serving the southeastern counties of Illinois, RMH is dedicated to providing the highest quality of care possible.</w:t>
      </w:r>
      <w:r w:rsidR="008C56A1" w:rsidRPr="00252121">
        <w:rPr>
          <w:rFonts w:cs="UniversLT-Light"/>
          <w:sz w:val="24"/>
          <w:szCs w:val="24"/>
        </w:rPr>
        <w:t xml:space="preserve"> In order to</w:t>
      </w:r>
      <w:r w:rsidR="00252121" w:rsidRPr="00252121">
        <w:rPr>
          <w:rFonts w:cs="UniversLT-Light"/>
          <w:sz w:val="24"/>
          <w:szCs w:val="24"/>
        </w:rPr>
        <w:t xml:space="preserve"> do this, R</w:t>
      </w:r>
      <w:r>
        <w:rPr>
          <w:rFonts w:cs="UniversLT-Light"/>
          <w:sz w:val="24"/>
          <w:szCs w:val="24"/>
        </w:rPr>
        <w:t>MH</w:t>
      </w:r>
      <w:r w:rsidR="00252121" w:rsidRPr="00252121">
        <w:rPr>
          <w:rFonts w:cs="UniversLT-Light"/>
          <w:sz w:val="24"/>
          <w:szCs w:val="24"/>
        </w:rPr>
        <w:t xml:space="preserve"> endeavors to</w:t>
      </w:r>
      <w:r w:rsidR="008C56A1" w:rsidRPr="00252121">
        <w:rPr>
          <w:rFonts w:cs="UniversLT-Light"/>
          <w:sz w:val="24"/>
          <w:szCs w:val="24"/>
        </w:rPr>
        <w:t xml:space="preserve"> retain its tax-exempt </w:t>
      </w:r>
      <w:r w:rsidR="00902BC5">
        <w:rPr>
          <w:rFonts w:cs="UniversLT-Light"/>
          <w:sz w:val="24"/>
          <w:szCs w:val="24"/>
        </w:rPr>
        <w:t>status as a charitable hospital</w:t>
      </w:r>
      <w:r w:rsidR="008C56A1" w:rsidRPr="00252121">
        <w:rPr>
          <w:rFonts w:cs="UniversLT-Light"/>
          <w:sz w:val="24"/>
          <w:szCs w:val="24"/>
        </w:rPr>
        <w:t xml:space="preserve"> </w:t>
      </w:r>
      <w:r w:rsidR="009B1DC7">
        <w:rPr>
          <w:rFonts w:cs="UniversLT-Light"/>
          <w:sz w:val="24"/>
          <w:szCs w:val="24"/>
        </w:rPr>
        <w:t xml:space="preserve">organization </w:t>
      </w:r>
      <w:r w:rsidR="00252121" w:rsidRPr="00252121">
        <w:rPr>
          <w:rFonts w:cs="UniversLT-Light"/>
          <w:sz w:val="24"/>
          <w:szCs w:val="24"/>
        </w:rPr>
        <w:t>and</w:t>
      </w:r>
      <w:r w:rsidR="007E5DB9" w:rsidRPr="007E5DB9">
        <w:rPr>
          <w:rFonts w:ascii="Calibri" w:hAnsi="Calibri" w:cs="Calibri"/>
          <w:sz w:val="32"/>
          <w:szCs w:val="32"/>
        </w:rPr>
        <w:t xml:space="preserve"> </w:t>
      </w:r>
      <w:r w:rsidR="007E5DB9" w:rsidRPr="007E5DB9">
        <w:rPr>
          <w:rFonts w:ascii="Calibri" w:hAnsi="Calibri" w:cs="Calibri"/>
          <w:sz w:val="24"/>
          <w:szCs w:val="24"/>
        </w:rPr>
        <w:t>comply with newly established requirements promulgated by the Internal Revenue</w:t>
      </w:r>
      <w:r w:rsidR="007E5DB9">
        <w:rPr>
          <w:rFonts w:ascii="Calibri" w:hAnsi="Calibri" w:cs="Calibri"/>
          <w:sz w:val="24"/>
          <w:szCs w:val="24"/>
        </w:rPr>
        <w:t xml:space="preserve"> S</w:t>
      </w:r>
      <w:r w:rsidR="007E5DB9" w:rsidRPr="007E5DB9">
        <w:rPr>
          <w:rFonts w:ascii="Calibri" w:hAnsi="Calibri" w:cs="Calibri"/>
          <w:sz w:val="24"/>
          <w:szCs w:val="24"/>
        </w:rPr>
        <w:t xml:space="preserve">ervice (IRS) based on the federal Patient Protection and Affordable Care Act enacted </w:t>
      </w:r>
      <w:r w:rsidR="006F2019">
        <w:rPr>
          <w:rFonts w:ascii="Calibri" w:hAnsi="Calibri" w:cs="Calibri"/>
          <w:sz w:val="24"/>
          <w:szCs w:val="24"/>
        </w:rPr>
        <w:t xml:space="preserve">on </w:t>
      </w:r>
      <w:r w:rsidR="007E5DB9" w:rsidRPr="007E5DB9">
        <w:rPr>
          <w:rFonts w:ascii="Calibri" w:hAnsi="Calibri" w:cs="Calibri"/>
          <w:sz w:val="24"/>
          <w:szCs w:val="24"/>
        </w:rPr>
        <w:t>March</w:t>
      </w:r>
      <w:r w:rsidR="007E5DB9">
        <w:rPr>
          <w:rFonts w:ascii="Calibri" w:hAnsi="Calibri" w:cs="Calibri"/>
          <w:sz w:val="24"/>
          <w:szCs w:val="24"/>
        </w:rPr>
        <w:t xml:space="preserve"> </w:t>
      </w:r>
      <w:r w:rsidR="007E5DB9" w:rsidRPr="007E5DB9">
        <w:rPr>
          <w:rFonts w:ascii="Calibri" w:hAnsi="Calibri" w:cs="Calibri"/>
          <w:sz w:val="24"/>
          <w:szCs w:val="24"/>
        </w:rPr>
        <w:t>23, 2010</w:t>
      </w:r>
      <w:r w:rsidR="006F2019">
        <w:rPr>
          <w:rFonts w:ascii="Calibri" w:hAnsi="Calibri" w:cs="Calibri"/>
          <w:sz w:val="24"/>
          <w:szCs w:val="24"/>
        </w:rPr>
        <w:t xml:space="preserve"> stating</w:t>
      </w:r>
      <w:r w:rsidR="007E5DB9" w:rsidRPr="007E5DB9">
        <w:rPr>
          <w:rFonts w:ascii="Calibri" w:hAnsi="Calibri" w:cs="Calibri"/>
          <w:sz w:val="24"/>
          <w:szCs w:val="24"/>
        </w:rPr>
        <w:t xml:space="preserve"> that all 501(c)(3) hospital organizations conduct a "community health needs</w:t>
      </w:r>
      <w:r w:rsidR="007E5DB9">
        <w:rPr>
          <w:rFonts w:ascii="Calibri" w:hAnsi="Calibri" w:cs="Calibri"/>
          <w:sz w:val="24"/>
          <w:szCs w:val="24"/>
        </w:rPr>
        <w:t xml:space="preserve"> </w:t>
      </w:r>
      <w:r w:rsidR="007E5DB9" w:rsidRPr="007E5DB9">
        <w:rPr>
          <w:rFonts w:ascii="Calibri" w:hAnsi="Calibri" w:cs="Calibri"/>
          <w:sz w:val="24"/>
          <w:szCs w:val="24"/>
        </w:rPr>
        <w:t>assessment and prepare a corresponding implementation strategy once every three years</w:t>
      </w:r>
      <w:r w:rsidR="007E5DB9">
        <w:rPr>
          <w:rFonts w:ascii="Calibri" w:hAnsi="Calibri" w:cs="Calibri"/>
          <w:sz w:val="24"/>
          <w:szCs w:val="24"/>
        </w:rPr>
        <w:t>”</w:t>
      </w:r>
      <w:r w:rsidR="007E5DB9" w:rsidRPr="007E5DB9">
        <w:rPr>
          <w:rFonts w:ascii="Calibri" w:hAnsi="Calibri" w:cs="Calibri"/>
          <w:sz w:val="24"/>
          <w:szCs w:val="24"/>
        </w:rPr>
        <w:t xml:space="preserve">.  </w:t>
      </w:r>
      <w:r w:rsidR="00902BC5" w:rsidRPr="007E5DB9">
        <w:rPr>
          <w:rFonts w:cs="UniversLT-Light"/>
          <w:sz w:val="24"/>
          <w:szCs w:val="24"/>
        </w:rPr>
        <w:t>Performing a CHNA has allowed the hospital to identify the most</w:t>
      </w:r>
      <w:r w:rsidR="00902BC5">
        <w:rPr>
          <w:rFonts w:cs="UniversLT-Light"/>
          <w:sz w:val="24"/>
          <w:szCs w:val="24"/>
        </w:rPr>
        <w:t xml:space="preserve"> pressing</w:t>
      </w:r>
      <w:r w:rsidR="00A9256F" w:rsidRPr="00252121">
        <w:rPr>
          <w:rFonts w:cs="UniversLT-Light"/>
          <w:sz w:val="24"/>
          <w:szCs w:val="24"/>
        </w:rPr>
        <w:t xml:space="preserve"> health issues</w:t>
      </w:r>
      <w:r w:rsidR="00902BC5">
        <w:rPr>
          <w:rFonts w:cs="UniversLT-Light"/>
          <w:sz w:val="24"/>
          <w:szCs w:val="24"/>
        </w:rPr>
        <w:t xml:space="preserve"> in our community</w:t>
      </w:r>
      <w:r w:rsidR="00A9256F" w:rsidRPr="00252121">
        <w:rPr>
          <w:rFonts w:cs="UniversLT-Light"/>
          <w:sz w:val="24"/>
          <w:szCs w:val="24"/>
        </w:rPr>
        <w:t>, set programming</w:t>
      </w:r>
      <w:r w:rsidR="00252121">
        <w:rPr>
          <w:rFonts w:cs="UniversLT-Light"/>
          <w:sz w:val="24"/>
          <w:szCs w:val="24"/>
        </w:rPr>
        <w:t xml:space="preserve"> </w:t>
      </w:r>
      <w:r w:rsidR="00A9256F" w:rsidRPr="00252121">
        <w:rPr>
          <w:rFonts w:cs="UniversLT-Light"/>
          <w:sz w:val="24"/>
          <w:szCs w:val="24"/>
        </w:rPr>
        <w:t>priorities,</w:t>
      </w:r>
      <w:r w:rsidR="00CB55CC">
        <w:rPr>
          <w:rFonts w:cs="UniversLT-Light"/>
          <w:sz w:val="24"/>
          <w:szCs w:val="24"/>
        </w:rPr>
        <w:t xml:space="preserve"> and</w:t>
      </w:r>
      <w:r w:rsidR="00A9256F" w:rsidRPr="00252121">
        <w:rPr>
          <w:rFonts w:cs="UniversLT-Light"/>
          <w:sz w:val="24"/>
          <w:szCs w:val="24"/>
        </w:rPr>
        <w:t xml:space="preserve"> align work efforts with community partners</w:t>
      </w:r>
      <w:r w:rsidR="00C445B9">
        <w:rPr>
          <w:rFonts w:cs="UniversLT-Light"/>
          <w:sz w:val="24"/>
          <w:szCs w:val="24"/>
        </w:rPr>
        <w:t xml:space="preserve"> in order to meet these needs in the most effective manner possible</w:t>
      </w:r>
      <w:r w:rsidR="00A9256F" w:rsidRPr="00252121">
        <w:rPr>
          <w:rFonts w:cs="UniversLT-Light"/>
          <w:sz w:val="24"/>
          <w:szCs w:val="24"/>
        </w:rPr>
        <w:t>.</w:t>
      </w:r>
      <w:r w:rsidR="007309E3">
        <w:rPr>
          <w:rFonts w:cs="UniversLT-Light"/>
          <w:sz w:val="24"/>
          <w:szCs w:val="24"/>
        </w:rPr>
        <w:t xml:space="preserve">  </w:t>
      </w:r>
    </w:p>
    <w:p w:rsidR="00E82EF0" w:rsidRPr="00252121" w:rsidRDefault="00E82EF0" w:rsidP="00A9256F">
      <w:pPr>
        <w:rPr>
          <w:rFonts w:cs="UniversLT-Light"/>
          <w:sz w:val="24"/>
          <w:szCs w:val="24"/>
        </w:rPr>
      </w:pPr>
    </w:p>
    <w:p w:rsidR="00A9256F" w:rsidRDefault="00A9256F" w:rsidP="00A9256F">
      <w:pPr>
        <w:rPr>
          <w:b/>
          <w:sz w:val="28"/>
          <w:szCs w:val="28"/>
        </w:rPr>
      </w:pPr>
    </w:p>
    <w:p w:rsidR="00641D4C" w:rsidRPr="003402AD" w:rsidRDefault="00641D4C" w:rsidP="00641D4C">
      <w:pPr>
        <w:jc w:val="center"/>
        <w:rPr>
          <w:b/>
          <w:sz w:val="40"/>
          <w:szCs w:val="40"/>
        </w:rPr>
      </w:pPr>
      <w:r w:rsidRPr="003402AD">
        <w:rPr>
          <w:b/>
          <w:sz w:val="40"/>
          <w:szCs w:val="40"/>
        </w:rPr>
        <w:t>Mission, Vision and Core Values</w:t>
      </w:r>
      <w:r w:rsidR="00E364EF" w:rsidRPr="003402AD">
        <w:rPr>
          <w:b/>
          <w:sz w:val="40"/>
          <w:szCs w:val="40"/>
        </w:rPr>
        <w:t xml:space="preserve"> of Richland Memorial Hospital</w:t>
      </w:r>
    </w:p>
    <w:p w:rsidR="00641D4C" w:rsidRDefault="00641D4C" w:rsidP="00641D4C">
      <w:pPr>
        <w:shd w:val="clear" w:color="auto" w:fill="FFFFFF"/>
        <w:spacing w:after="0" w:line="240" w:lineRule="auto"/>
        <w:outlineLvl w:val="1"/>
        <w:rPr>
          <w:rFonts w:ascii="Trebuchet MS" w:eastAsia="Times New Roman" w:hAnsi="Trebuchet MS" w:cs="Arial"/>
          <w:b/>
          <w:bCs/>
          <w:color w:val="999999"/>
        </w:rPr>
      </w:pPr>
    </w:p>
    <w:p w:rsidR="00641D4C" w:rsidRDefault="00641D4C" w:rsidP="00641D4C">
      <w:pPr>
        <w:shd w:val="clear" w:color="auto" w:fill="FFFFFF"/>
        <w:spacing w:after="0" w:line="240" w:lineRule="auto"/>
        <w:outlineLvl w:val="1"/>
        <w:rPr>
          <w:rFonts w:ascii="Trebuchet MS" w:eastAsia="Times New Roman" w:hAnsi="Trebuchet MS" w:cs="Arial"/>
          <w:b/>
          <w:bCs/>
          <w:color w:val="999999"/>
        </w:rPr>
      </w:pPr>
    </w:p>
    <w:p w:rsidR="00641D4C" w:rsidRPr="00C7034E" w:rsidRDefault="006F2019" w:rsidP="00641D4C">
      <w:pPr>
        <w:shd w:val="clear" w:color="auto" w:fill="FFFFFF"/>
        <w:spacing w:after="0" w:line="240" w:lineRule="auto"/>
        <w:outlineLvl w:val="1"/>
        <w:rPr>
          <w:rFonts w:eastAsia="Times New Roman" w:cs="Times New Roman"/>
          <w:bCs/>
          <w:sz w:val="24"/>
          <w:szCs w:val="24"/>
        </w:rPr>
      </w:pPr>
      <w:r>
        <w:rPr>
          <w:rFonts w:eastAsia="Times New Roman" w:cs="Times New Roman"/>
          <w:bCs/>
          <w:sz w:val="24"/>
          <w:szCs w:val="24"/>
        </w:rPr>
        <w:t xml:space="preserve">To lay the groundwork for this project, it is necessary to review the mission, vision, and core values of the Richland Memorial Hospital community.  </w:t>
      </w:r>
      <w:r w:rsidR="0091397F" w:rsidRPr="00C7034E">
        <w:rPr>
          <w:rFonts w:eastAsia="Times New Roman" w:cs="Times New Roman"/>
          <w:bCs/>
          <w:sz w:val="24"/>
          <w:szCs w:val="24"/>
        </w:rPr>
        <w:t>Richland Memorial Hospital is committed to providing excellent healthcare services to the</w:t>
      </w:r>
      <w:r w:rsidR="00252121" w:rsidRPr="00C7034E">
        <w:rPr>
          <w:rFonts w:eastAsia="Times New Roman" w:cs="Times New Roman"/>
          <w:bCs/>
          <w:sz w:val="24"/>
          <w:szCs w:val="24"/>
        </w:rPr>
        <w:t xml:space="preserve"> community </w:t>
      </w:r>
      <w:r w:rsidR="00F40927">
        <w:rPr>
          <w:rFonts w:eastAsia="Times New Roman" w:cs="Times New Roman"/>
          <w:bCs/>
          <w:sz w:val="24"/>
          <w:szCs w:val="24"/>
        </w:rPr>
        <w:t>which can be</w:t>
      </w:r>
      <w:r w:rsidR="0091397F" w:rsidRPr="00C7034E">
        <w:rPr>
          <w:rFonts w:eastAsia="Times New Roman" w:cs="Times New Roman"/>
          <w:bCs/>
          <w:sz w:val="24"/>
          <w:szCs w:val="24"/>
        </w:rPr>
        <w:t xml:space="preserve"> seen in the mission</w:t>
      </w:r>
      <w:r w:rsidR="00252ED0">
        <w:rPr>
          <w:rFonts w:eastAsia="Times New Roman" w:cs="Times New Roman"/>
          <w:bCs/>
          <w:sz w:val="24"/>
          <w:szCs w:val="24"/>
        </w:rPr>
        <w:t xml:space="preserve">, </w:t>
      </w:r>
      <w:r w:rsidR="0091397F" w:rsidRPr="00C7034E">
        <w:rPr>
          <w:rFonts w:eastAsia="Times New Roman" w:cs="Times New Roman"/>
          <w:bCs/>
          <w:sz w:val="24"/>
          <w:szCs w:val="24"/>
        </w:rPr>
        <w:t>vision</w:t>
      </w:r>
      <w:r w:rsidR="00252ED0">
        <w:rPr>
          <w:rFonts w:eastAsia="Times New Roman" w:cs="Times New Roman"/>
          <w:bCs/>
          <w:sz w:val="24"/>
          <w:szCs w:val="24"/>
        </w:rPr>
        <w:t xml:space="preserve"> and core values</w:t>
      </w:r>
      <w:r w:rsidR="0091397F" w:rsidRPr="00C7034E">
        <w:rPr>
          <w:rFonts w:eastAsia="Times New Roman" w:cs="Times New Roman"/>
          <w:bCs/>
          <w:sz w:val="24"/>
          <w:szCs w:val="24"/>
        </w:rPr>
        <w:t xml:space="preserve"> of our medical community.  </w:t>
      </w:r>
    </w:p>
    <w:p w:rsidR="00641D4C" w:rsidRPr="00C7034E" w:rsidRDefault="00641D4C" w:rsidP="00641D4C">
      <w:pPr>
        <w:shd w:val="clear" w:color="auto" w:fill="FFFFFF"/>
        <w:spacing w:after="0" w:line="240" w:lineRule="auto"/>
        <w:outlineLvl w:val="1"/>
        <w:rPr>
          <w:rFonts w:eastAsia="Times New Roman" w:cs="Arial"/>
          <w:b/>
          <w:bCs/>
          <w:color w:val="999999"/>
          <w:sz w:val="24"/>
          <w:szCs w:val="24"/>
        </w:rPr>
      </w:pPr>
    </w:p>
    <w:p w:rsidR="00641D4C" w:rsidRPr="00766E57" w:rsidRDefault="00641D4C" w:rsidP="00641D4C">
      <w:pPr>
        <w:shd w:val="clear" w:color="auto" w:fill="FFFFFF"/>
        <w:spacing w:after="0" w:line="240" w:lineRule="auto"/>
        <w:outlineLvl w:val="1"/>
        <w:rPr>
          <w:rFonts w:eastAsia="Times New Roman" w:cs="Arial"/>
          <w:b/>
          <w:bCs/>
          <w:i/>
          <w:sz w:val="24"/>
          <w:szCs w:val="24"/>
        </w:rPr>
      </w:pPr>
      <w:r w:rsidRPr="00766E57">
        <w:rPr>
          <w:rFonts w:eastAsia="Times New Roman" w:cs="Arial"/>
          <w:b/>
          <w:bCs/>
          <w:i/>
          <w:sz w:val="24"/>
          <w:szCs w:val="24"/>
        </w:rPr>
        <w:t>Mission</w:t>
      </w:r>
    </w:p>
    <w:p w:rsidR="00641D4C" w:rsidRPr="006F2019" w:rsidRDefault="00641D4C" w:rsidP="00A7243F">
      <w:pPr>
        <w:pStyle w:val="ListParagraph"/>
        <w:numPr>
          <w:ilvl w:val="0"/>
          <w:numId w:val="3"/>
        </w:numPr>
        <w:shd w:val="clear" w:color="auto" w:fill="FFFFFF"/>
        <w:spacing w:before="100" w:beforeAutospacing="1" w:after="100" w:afterAutospacing="1" w:line="240" w:lineRule="auto"/>
        <w:rPr>
          <w:rFonts w:eastAsia="Times New Roman" w:cs="Arial"/>
          <w:sz w:val="24"/>
          <w:szCs w:val="24"/>
        </w:rPr>
      </w:pPr>
      <w:r w:rsidRPr="006F2019">
        <w:rPr>
          <w:rFonts w:eastAsia="Times New Roman" w:cs="Arial"/>
          <w:sz w:val="24"/>
          <w:szCs w:val="24"/>
        </w:rPr>
        <w:t>To provide excellent healthcare, promote wellness, and educate patients, staff, and the community.</w:t>
      </w:r>
    </w:p>
    <w:p w:rsidR="00641D4C" w:rsidRPr="006F2019" w:rsidRDefault="00641D4C" w:rsidP="00641D4C">
      <w:pPr>
        <w:shd w:val="clear" w:color="auto" w:fill="FFFFFF"/>
        <w:spacing w:after="0" w:line="240" w:lineRule="auto"/>
        <w:outlineLvl w:val="1"/>
        <w:rPr>
          <w:rFonts w:eastAsia="Times New Roman" w:cs="Arial"/>
          <w:b/>
          <w:bCs/>
          <w:i/>
          <w:sz w:val="24"/>
          <w:szCs w:val="24"/>
        </w:rPr>
      </w:pPr>
      <w:r w:rsidRPr="006F2019">
        <w:rPr>
          <w:rFonts w:eastAsia="Times New Roman" w:cs="Arial"/>
          <w:b/>
          <w:bCs/>
          <w:i/>
          <w:sz w:val="24"/>
          <w:szCs w:val="24"/>
        </w:rPr>
        <w:t>Vision</w:t>
      </w:r>
    </w:p>
    <w:p w:rsidR="00641D4C" w:rsidRPr="006F2019" w:rsidRDefault="00641D4C" w:rsidP="00A7243F">
      <w:pPr>
        <w:pStyle w:val="ListParagraph"/>
        <w:numPr>
          <w:ilvl w:val="0"/>
          <w:numId w:val="3"/>
        </w:numPr>
        <w:shd w:val="clear" w:color="auto" w:fill="FFFFFF"/>
        <w:spacing w:before="100" w:beforeAutospacing="1" w:after="100" w:afterAutospacing="1" w:line="240" w:lineRule="auto"/>
        <w:rPr>
          <w:rFonts w:eastAsia="Times New Roman" w:cs="Arial"/>
          <w:sz w:val="24"/>
          <w:szCs w:val="24"/>
        </w:rPr>
      </w:pPr>
      <w:r w:rsidRPr="006F2019">
        <w:rPr>
          <w:rFonts w:eastAsia="Times New Roman" w:cs="Arial"/>
          <w:sz w:val="24"/>
          <w:szCs w:val="24"/>
        </w:rPr>
        <w:t>To continue to be the major provider of educational, preventative, diagnostic, and therapeutic services in the area.</w:t>
      </w:r>
    </w:p>
    <w:p w:rsidR="0057119D" w:rsidRDefault="0057119D">
      <w:pPr>
        <w:rPr>
          <w:rFonts w:eastAsia="Times New Roman" w:cs="Arial"/>
          <w:b/>
          <w:bCs/>
          <w:i/>
          <w:sz w:val="24"/>
          <w:szCs w:val="24"/>
        </w:rPr>
      </w:pPr>
      <w:r>
        <w:rPr>
          <w:rFonts w:eastAsia="Times New Roman" w:cs="Arial"/>
          <w:b/>
          <w:bCs/>
          <w:i/>
          <w:sz w:val="24"/>
          <w:szCs w:val="24"/>
        </w:rPr>
        <w:br w:type="page"/>
      </w:r>
    </w:p>
    <w:p w:rsidR="00641D4C" w:rsidRPr="006F2019" w:rsidRDefault="00C7034E" w:rsidP="00641D4C">
      <w:pPr>
        <w:shd w:val="clear" w:color="auto" w:fill="FFFFFF"/>
        <w:spacing w:after="0" w:line="240" w:lineRule="auto"/>
        <w:outlineLvl w:val="1"/>
        <w:rPr>
          <w:rFonts w:eastAsia="Times New Roman" w:cs="Arial"/>
          <w:bCs/>
          <w:i/>
          <w:sz w:val="24"/>
          <w:szCs w:val="24"/>
        </w:rPr>
      </w:pPr>
      <w:r w:rsidRPr="006F2019">
        <w:rPr>
          <w:rFonts w:eastAsia="Times New Roman" w:cs="Arial"/>
          <w:b/>
          <w:bCs/>
          <w:i/>
          <w:sz w:val="24"/>
          <w:szCs w:val="24"/>
        </w:rPr>
        <w:lastRenderedPageBreak/>
        <w:t>RMH provides</w:t>
      </w:r>
      <w:r w:rsidRPr="006F2019">
        <w:rPr>
          <w:rFonts w:eastAsia="Times New Roman" w:cs="Arial"/>
          <w:bCs/>
          <w:i/>
          <w:sz w:val="24"/>
          <w:szCs w:val="24"/>
        </w:rPr>
        <w:t>:</w:t>
      </w:r>
    </w:p>
    <w:p w:rsidR="00641D4C" w:rsidRPr="0057119D" w:rsidRDefault="00641D4C" w:rsidP="0057119D">
      <w:pPr>
        <w:pStyle w:val="ListParagraph"/>
        <w:numPr>
          <w:ilvl w:val="0"/>
          <w:numId w:val="57"/>
        </w:numPr>
        <w:shd w:val="clear" w:color="auto" w:fill="FFFFFF"/>
        <w:spacing w:before="100" w:beforeAutospacing="1" w:after="100" w:afterAutospacing="1" w:line="240" w:lineRule="auto"/>
        <w:rPr>
          <w:rFonts w:eastAsia="Times New Roman" w:cs="Arial"/>
          <w:sz w:val="24"/>
          <w:szCs w:val="24"/>
        </w:rPr>
      </w:pPr>
      <w:r w:rsidRPr="0057119D">
        <w:rPr>
          <w:rFonts w:eastAsia="Times New Roman" w:cs="Arial"/>
          <w:sz w:val="24"/>
          <w:szCs w:val="24"/>
        </w:rPr>
        <w:t xml:space="preserve">A medical staff of 30 primary and secondary care physicians who, in cooperation with hospital staff, provide care to patients; </w:t>
      </w:r>
    </w:p>
    <w:p w:rsidR="00641D4C" w:rsidRPr="0057119D" w:rsidRDefault="00641D4C" w:rsidP="0057119D">
      <w:pPr>
        <w:pStyle w:val="ListParagraph"/>
        <w:numPr>
          <w:ilvl w:val="0"/>
          <w:numId w:val="57"/>
        </w:numPr>
        <w:shd w:val="clear" w:color="auto" w:fill="FFFFFF"/>
        <w:spacing w:before="100" w:beforeAutospacing="1" w:after="100" w:afterAutospacing="1" w:line="240" w:lineRule="auto"/>
        <w:rPr>
          <w:rFonts w:eastAsia="Times New Roman" w:cs="Arial"/>
          <w:sz w:val="24"/>
          <w:szCs w:val="24"/>
        </w:rPr>
      </w:pPr>
      <w:r w:rsidRPr="0057119D">
        <w:rPr>
          <w:rFonts w:eastAsia="Times New Roman" w:cs="Arial"/>
          <w:sz w:val="24"/>
          <w:szCs w:val="24"/>
        </w:rPr>
        <w:t xml:space="preserve">A cadre of skilled and caring employees who represent more than 100 job categories and are recognized by their fellow citizens for their knowledge and commitment; </w:t>
      </w:r>
    </w:p>
    <w:p w:rsidR="00641D4C" w:rsidRPr="0057119D" w:rsidRDefault="00641D4C" w:rsidP="0057119D">
      <w:pPr>
        <w:pStyle w:val="ListParagraph"/>
        <w:numPr>
          <w:ilvl w:val="0"/>
          <w:numId w:val="57"/>
        </w:numPr>
        <w:shd w:val="clear" w:color="auto" w:fill="FFFFFF"/>
        <w:spacing w:before="100" w:beforeAutospacing="1" w:after="100" w:afterAutospacing="1" w:line="240" w:lineRule="auto"/>
        <w:rPr>
          <w:rFonts w:eastAsia="Times New Roman" w:cs="Arial"/>
          <w:sz w:val="24"/>
          <w:szCs w:val="24"/>
        </w:rPr>
      </w:pPr>
      <w:r w:rsidRPr="0057119D">
        <w:rPr>
          <w:rFonts w:eastAsia="Times New Roman" w:cs="Arial"/>
          <w:sz w:val="24"/>
          <w:szCs w:val="24"/>
        </w:rPr>
        <w:t xml:space="preserve">A range of services that appropriately addresses the educational, prevention, diagnostic and therapeutic needs of children, adults and elderly; </w:t>
      </w:r>
    </w:p>
    <w:p w:rsidR="00641D4C" w:rsidRPr="0057119D" w:rsidRDefault="00641D4C" w:rsidP="0057119D">
      <w:pPr>
        <w:pStyle w:val="ListParagraph"/>
        <w:numPr>
          <w:ilvl w:val="0"/>
          <w:numId w:val="57"/>
        </w:numPr>
        <w:shd w:val="clear" w:color="auto" w:fill="FFFFFF"/>
        <w:spacing w:before="100" w:beforeAutospacing="1" w:after="100" w:afterAutospacing="1" w:line="240" w:lineRule="auto"/>
        <w:rPr>
          <w:rFonts w:eastAsia="Times New Roman" w:cs="Arial"/>
          <w:sz w:val="24"/>
          <w:szCs w:val="24"/>
        </w:rPr>
      </w:pPr>
      <w:r w:rsidRPr="0057119D">
        <w:rPr>
          <w:rFonts w:eastAsia="Times New Roman" w:cs="Arial"/>
          <w:sz w:val="24"/>
          <w:szCs w:val="24"/>
        </w:rPr>
        <w:t xml:space="preserve">A patient-centered focus of care that seeks to identify, provide and continuously improve those services most appropriate for the individual patient; and </w:t>
      </w:r>
    </w:p>
    <w:p w:rsidR="00766E57" w:rsidRPr="0057119D" w:rsidRDefault="00641D4C" w:rsidP="0057119D">
      <w:pPr>
        <w:pStyle w:val="ListParagraph"/>
        <w:numPr>
          <w:ilvl w:val="0"/>
          <w:numId w:val="57"/>
        </w:numPr>
        <w:shd w:val="clear" w:color="auto" w:fill="FFFFFF"/>
        <w:spacing w:before="100" w:beforeAutospacing="1" w:after="100" w:afterAutospacing="1" w:line="240" w:lineRule="auto"/>
        <w:rPr>
          <w:rFonts w:eastAsia="Times New Roman" w:cs="Arial"/>
          <w:sz w:val="24"/>
          <w:szCs w:val="24"/>
        </w:rPr>
      </w:pPr>
      <w:r w:rsidRPr="0057119D">
        <w:rPr>
          <w:rFonts w:eastAsia="Times New Roman" w:cs="Arial"/>
          <w:sz w:val="24"/>
          <w:szCs w:val="24"/>
        </w:rPr>
        <w:t>An on-going review of the healthcare needs of the residents of the area and the most appropriate modalities and delivery methods.</w:t>
      </w:r>
      <w:bookmarkStart w:id="0" w:name="CoreValues"/>
      <w:bookmarkEnd w:id="0"/>
    </w:p>
    <w:p w:rsidR="00641D4C" w:rsidRPr="006F2019" w:rsidRDefault="00641D4C" w:rsidP="00766E57">
      <w:pPr>
        <w:shd w:val="clear" w:color="auto" w:fill="FFFFFF"/>
        <w:spacing w:before="100" w:beforeAutospacing="1" w:after="100" w:afterAutospacing="1" w:line="240" w:lineRule="auto"/>
        <w:rPr>
          <w:rFonts w:eastAsia="Times New Roman" w:cs="Arial"/>
          <w:sz w:val="24"/>
          <w:szCs w:val="24"/>
        </w:rPr>
      </w:pPr>
      <w:r w:rsidRPr="006F2019">
        <w:rPr>
          <w:rFonts w:eastAsia="Times New Roman" w:cs="Arial"/>
          <w:b/>
          <w:bCs/>
          <w:i/>
          <w:sz w:val="24"/>
          <w:szCs w:val="24"/>
        </w:rPr>
        <w:t>Core Values</w:t>
      </w:r>
    </w:p>
    <w:p w:rsidR="00641D4C" w:rsidRPr="006F2019" w:rsidRDefault="00641D4C" w:rsidP="00641D4C">
      <w:pPr>
        <w:shd w:val="clear" w:color="auto" w:fill="FFFFFF"/>
        <w:spacing w:before="100" w:beforeAutospacing="1" w:after="100" w:afterAutospacing="1" w:line="240" w:lineRule="auto"/>
        <w:rPr>
          <w:rFonts w:eastAsia="Times New Roman" w:cs="Arial"/>
          <w:sz w:val="24"/>
          <w:szCs w:val="24"/>
        </w:rPr>
      </w:pPr>
      <w:r w:rsidRPr="006F2019">
        <w:rPr>
          <w:rFonts w:eastAsia="Times New Roman" w:cs="Arial"/>
          <w:sz w:val="24"/>
          <w:szCs w:val="24"/>
        </w:rPr>
        <w:t>The Core Values of Richland Memorial Hospital are those qualities and behaviors on which our organization stands and operates. These values are a reflection of our c</w:t>
      </w:r>
      <w:r w:rsidR="00252ED0" w:rsidRPr="006F2019">
        <w:rPr>
          <w:rFonts w:eastAsia="Times New Roman" w:cs="Arial"/>
          <w:sz w:val="24"/>
          <w:szCs w:val="24"/>
        </w:rPr>
        <w:t>ulture, our character, and our standards of b</w:t>
      </w:r>
      <w:r w:rsidRPr="006F2019">
        <w:rPr>
          <w:rFonts w:eastAsia="Times New Roman" w:cs="Arial"/>
          <w:sz w:val="24"/>
          <w:szCs w:val="24"/>
        </w:rPr>
        <w:t>ehavior</w:t>
      </w:r>
      <w:r w:rsidR="00F40927" w:rsidRPr="006F2019">
        <w:rPr>
          <w:rFonts w:eastAsia="Times New Roman" w:cs="Arial"/>
          <w:sz w:val="24"/>
          <w:szCs w:val="24"/>
        </w:rPr>
        <w:t>.</w:t>
      </w:r>
      <w:r w:rsidR="00F40927" w:rsidRPr="006F2019">
        <w:rPr>
          <w:rFonts w:eastAsia="Times New Roman" w:cs="Arial"/>
          <w:sz w:val="24"/>
          <w:szCs w:val="24"/>
        </w:rPr>
        <w:br/>
      </w:r>
      <w:r w:rsidR="00F40927" w:rsidRPr="006F2019">
        <w:rPr>
          <w:rFonts w:eastAsia="Times New Roman" w:cs="Arial"/>
          <w:sz w:val="24"/>
          <w:szCs w:val="24"/>
        </w:rPr>
        <w:br/>
        <w:t>The following values</w:t>
      </w:r>
      <w:r w:rsidRPr="006F2019">
        <w:rPr>
          <w:rFonts w:eastAsia="Times New Roman" w:cs="Arial"/>
          <w:sz w:val="24"/>
          <w:szCs w:val="24"/>
        </w:rPr>
        <w:t xml:space="preserve"> are </w:t>
      </w:r>
      <w:r w:rsidR="00F40927" w:rsidRPr="006F2019">
        <w:rPr>
          <w:rFonts w:eastAsia="Times New Roman" w:cs="Arial"/>
          <w:sz w:val="24"/>
          <w:szCs w:val="24"/>
        </w:rPr>
        <w:t>basic to q</w:t>
      </w:r>
      <w:r w:rsidR="00252ED0" w:rsidRPr="006F2019">
        <w:rPr>
          <w:rFonts w:eastAsia="Times New Roman" w:cs="Arial"/>
          <w:sz w:val="24"/>
          <w:szCs w:val="24"/>
        </w:rPr>
        <w:t xml:space="preserve">uality and </w:t>
      </w:r>
      <w:r w:rsidR="00F40927" w:rsidRPr="006F2019">
        <w:rPr>
          <w:rFonts w:eastAsia="Times New Roman" w:cs="Arial"/>
          <w:sz w:val="24"/>
          <w:szCs w:val="24"/>
        </w:rPr>
        <w:t>e</w:t>
      </w:r>
      <w:r w:rsidR="00252ED0" w:rsidRPr="006F2019">
        <w:rPr>
          <w:rFonts w:eastAsia="Times New Roman" w:cs="Arial"/>
          <w:sz w:val="24"/>
          <w:szCs w:val="24"/>
        </w:rPr>
        <w:t>xcellence</w:t>
      </w:r>
      <w:r w:rsidR="00F40927" w:rsidRPr="006F2019">
        <w:rPr>
          <w:rFonts w:eastAsia="Times New Roman" w:cs="Arial"/>
          <w:sz w:val="24"/>
          <w:szCs w:val="24"/>
        </w:rPr>
        <w:t xml:space="preserve"> in our facility</w:t>
      </w:r>
      <w:r w:rsidR="00252ED0" w:rsidRPr="006F2019">
        <w:rPr>
          <w:rFonts w:eastAsia="Times New Roman" w:cs="Arial"/>
          <w:sz w:val="24"/>
          <w:szCs w:val="24"/>
        </w:rPr>
        <w:t>:</w:t>
      </w:r>
    </w:p>
    <w:p w:rsidR="00252ED0" w:rsidRPr="006F2019" w:rsidRDefault="00641D4C" w:rsidP="00A7243F">
      <w:pPr>
        <w:pStyle w:val="ListParagraph"/>
        <w:numPr>
          <w:ilvl w:val="0"/>
          <w:numId w:val="2"/>
        </w:numPr>
        <w:shd w:val="clear" w:color="auto" w:fill="FFFFFF"/>
        <w:spacing w:before="100" w:beforeAutospacing="1" w:after="100" w:afterAutospacing="1" w:line="240" w:lineRule="auto"/>
        <w:rPr>
          <w:rFonts w:eastAsia="Times New Roman" w:cs="Arial"/>
          <w:sz w:val="24"/>
          <w:szCs w:val="24"/>
        </w:rPr>
      </w:pPr>
      <w:r w:rsidRPr="006F2019">
        <w:rPr>
          <w:rFonts w:eastAsia="Times New Roman" w:cs="Arial"/>
          <w:i/>
          <w:sz w:val="24"/>
          <w:szCs w:val="24"/>
        </w:rPr>
        <w:t xml:space="preserve">Caring </w:t>
      </w:r>
      <w:r w:rsidRPr="006F2019">
        <w:rPr>
          <w:rFonts w:eastAsia="Times New Roman" w:cs="Arial"/>
          <w:sz w:val="24"/>
          <w:szCs w:val="24"/>
        </w:rPr>
        <w:t>for those entrusted to us and for one another with patience, kindness, compassion, and courtesy.</w:t>
      </w:r>
    </w:p>
    <w:p w:rsidR="00252ED0" w:rsidRPr="006F2019" w:rsidRDefault="00641D4C" w:rsidP="00A7243F">
      <w:pPr>
        <w:pStyle w:val="ListParagraph"/>
        <w:numPr>
          <w:ilvl w:val="0"/>
          <w:numId w:val="2"/>
        </w:numPr>
        <w:shd w:val="clear" w:color="auto" w:fill="FFFFFF"/>
        <w:spacing w:before="100" w:beforeAutospacing="1" w:after="100" w:afterAutospacing="1" w:line="240" w:lineRule="auto"/>
        <w:rPr>
          <w:rFonts w:eastAsia="Times New Roman" w:cs="Arial"/>
          <w:sz w:val="24"/>
          <w:szCs w:val="24"/>
        </w:rPr>
      </w:pPr>
      <w:r w:rsidRPr="006F2019">
        <w:rPr>
          <w:rFonts w:eastAsia="Times New Roman" w:cs="Arial"/>
          <w:bCs/>
          <w:i/>
          <w:sz w:val="24"/>
          <w:szCs w:val="24"/>
        </w:rPr>
        <w:t>Trust</w:t>
      </w:r>
      <w:r w:rsidRPr="006F2019">
        <w:rPr>
          <w:rFonts w:eastAsia="Times New Roman" w:cs="Arial"/>
          <w:b/>
          <w:bCs/>
          <w:sz w:val="24"/>
          <w:szCs w:val="24"/>
        </w:rPr>
        <w:t xml:space="preserve"> </w:t>
      </w:r>
      <w:r w:rsidRPr="006F2019">
        <w:rPr>
          <w:rFonts w:eastAsia="Times New Roman" w:cs="Arial"/>
          <w:sz w:val="24"/>
          <w:szCs w:val="24"/>
        </w:rPr>
        <w:t>in our organization and belief in others while fostering a positive attitude, open-mindedness and confidence as we approach our daily work.</w:t>
      </w:r>
    </w:p>
    <w:p w:rsidR="00252ED0" w:rsidRPr="006F2019" w:rsidRDefault="00641D4C" w:rsidP="00A7243F">
      <w:pPr>
        <w:pStyle w:val="ListParagraph"/>
        <w:numPr>
          <w:ilvl w:val="0"/>
          <w:numId w:val="2"/>
        </w:numPr>
        <w:shd w:val="clear" w:color="auto" w:fill="FFFFFF"/>
        <w:spacing w:before="100" w:beforeAutospacing="1" w:after="100" w:afterAutospacing="1" w:line="240" w:lineRule="auto"/>
        <w:rPr>
          <w:rFonts w:eastAsia="Times New Roman" w:cs="Arial"/>
          <w:sz w:val="24"/>
          <w:szCs w:val="24"/>
        </w:rPr>
      </w:pPr>
      <w:r w:rsidRPr="006F2019">
        <w:rPr>
          <w:rFonts w:eastAsia="Times New Roman" w:cs="Arial"/>
          <w:bCs/>
          <w:i/>
          <w:sz w:val="24"/>
          <w:szCs w:val="24"/>
        </w:rPr>
        <w:t>Respect</w:t>
      </w:r>
      <w:r w:rsidRPr="006F2019">
        <w:rPr>
          <w:rFonts w:eastAsia="Times New Roman" w:cs="Arial"/>
          <w:b/>
          <w:bCs/>
          <w:sz w:val="24"/>
          <w:szCs w:val="24"/>
        </w:rPr>
        <w:t xml:space="preserve"> </w:t>
      </w:r>
      <w:r w:rsidRPr="006F2019">
        <w:rPr>
          <w:rFonts w:eastAsia="Times New Roman" w:cs="Arial"/>
          <w:sz w:val="24"/>
          <w:szCs w:val="24"/>
        </w:rPr>
        <w:t>by recognizing and demonstrating the dignity and strength of each individual.</w:t>
      </w:r>
    </w:p>
    <w:p w:rsidR="00252ED0" w:rsidRPr="006F2019" w:rsidRDefault="00641D4C" w:rsidP="00A7243F">
      <w:pPr>
        <w:pStyle w:val="ListParagraph"/>
        <w:numPr>
          <w:ilvl w:val="0"/>
          <w:numId w:val="2"/>
        </w:numPr>
        <w:shd w:val="clear" w:color="auto" w:fill="FFFFFF"/>
        <w:spacing w:before="100" w:beforeAutospacing="1" w:after="100" w:afterAutospacing="1" w:line="240" w:lineRule="auto"/>
        <w:rPr>
          <w:rFonts w:eastAsia="Times New Roman" w:cs="Arial"/>
          <w:sz w:val="24"/>
          <w:szCs w:val="24"/>
        </w:rPr>
      </w:pPr>
      <w:r w:rsidRPr="006F2019">
        <w:rPr>
          <w:rFonts w:eastAsia="Times New Roman" w:cs="Arial"/>
          <w:bCs/>
          <w:i/>
          <w:sz w:val="24"/>
          <w:szCs w:val="24"/>
        </w:rPr>
        <w:t xml:space="preserve">Competence </w:t>
      </w:r>
      <w:r w:rsidRPr="006F2019">
        <w:rPr>
          <w:rFonts w:eastAsia="Times New Roman" w:cs="Arial"/>
          <w:sz w:val="24"/>
          <w:szCs w:val="24"/>
        </w:rPr>
        <w:t>through the empowerment of our employees to seek personal and professional development to perform their respective duties in a skilled and proficient manner.</w:t>
      </w:r>
    </w:p>
    <w:p w:rsidR="00641D4C" w:rsidRPr="006F2019" w:rsidRDefault="00641D4C" w:rsidP="00A7243F">
      <w:pPr>
        <w:pStyle w:val="ListParagraph"/>
        <w:numPr>
          <w:ilvl w:val="0"/>
          <w:numId w:val="2"/>
        </w:numPr>
        <w:shd w:val="clear" w:color="auto" w:fill="FFFFFF"/>
        <w:spacing w:before="100" w:beforeAutospacing="1" w:after="100" w:afterAutospacing="1" w:line="240" w:lineRule="auto"/>
        <w:rPr>
          <w:rFonts w:eastAsia="Times New Roman" w:cs="Arial"/>
          <w:sz w:val="24"/>
          <w:szCs w:val="24"/>
        </w:rPr>
      </w:pPr>
      <w:r w:rsidRPr="006F2019">
        <w:rPr>
          <w:rFonts w:eastAsia="Times New Roman" w:cs="Arial"/>
          <w:bCs/>
          <w:i/>
          <w:sz w:val="24"/>
          <w:szCs w:val="24"/>
        </w:rPr>
        <w:t>Communication</w:t>
      </w:r>
      <w:r w:rsidRPr="006F2019">
        <w:rPr>
          <w:rFonts w:eastAsia="Times New Roman" w:cs="Arial"/>
          <w:b/>
          <w:bCs/>
          <w:sz w:val="24"/>
          <w:szCs w:val="24"/>
        </w:rPr>
        <w:t xml:space="preserve"> </w:t>
      </w:r>
      <w:r w:rsidRPr="006F2019">
        <w:rPr>
          <w:rFonts w:eastAsia="Times New Roman" w:cs="Arial"/>
          <w:sz w:val="24"/>
          <w:szCs w:val="24"/>
        </w:rPr>
        <w:t>that that is open, honest, and thorough.</w:t>
      </w:r>
    </w:p>
    <w:p w:rsidR="00930F31" w:rsidRPr="006F2019" w:rsidRDefault="00930F31" w:rsidP="000468E1">
      <w:pPr>
        <w:shd w:val="clear" w:color="auto" w:fill="FFFFFF"/>
        <w:spacing w:before="100" w:beforeAutospacing="1" w:after="100" w:afterAutospacing="1" w:line="240" w:lineRule="auto"/>
        <w:jc w:val="center"/>
        <w:rPr>
          <w:rFonts w:eastAsia="Times New Roman" w:cs="Arial"/>
          <w:b/>
          <w:sz w:val="24"/>
          <w:szCs w:val="24"/>
        </w:rPr>
      </w:pPr>
    </w:p>
    <w:p w:rsidR="00930F31" w:rsidRPr="00930F31" w:rsidRDefault="00930F31" w:rsidP="00930F31">
      <w:pPr>
        <w:shd w:val="clear" w:color="auto" w:fill="FFFFFF"/>
        <w:spacing w:before="100" w:beforeAutospacing="1" w:after="100" w:afterAutospacing="1" w:line="240" w:lineRule="auto"/>
        <w:jc w:val="center"/>
        <w:rPr>
          <w:rFonts w:ascii="Arial" w:eastAsia="Times New Roman" w:hAnsi="Arial" w:cs="Arial"/>
          <w:b/>
          <w:color w:val="333333"/>
          <w:sz w:val="19"/>
          <w:szCs w:val="19"/>
        </w:rPr>
      </w:pPr>
    </w:p>
    <w:p w:rsidR="00F85595" w:rsidRDefault="00F85595" w:rsidP="00641D4C">
      <w:pPr>
        <w:jc w:val="center"/>
        <w:rPr>
          <w:b/>
          <w:sz w:val="40"/>
          <w:szCs w:val="40"/>
        </w:rPr>
      </w:pPr>
    </w:p>
    <w:p w:rsidR="00F85595" w:rsidRDefault="00F85595" w:rsidP="00641D4C">
      <w:pPr>
        <w:jc w:val="center"/>
        <w:rPr>
          <w:b/>
          <w:sz w:val="40"/>
          <w:szCs w:val="40"/>
        </w:rPr>
      </w:pPr>
    </w:p>
    <w:p w:rsidR="0057119D" w:rsidRDefault="0057119D">
      <w:pPr>
        <w:rPr>
          <w:b/>
          <w:sz w:val="40"/>
          <w:szCs w:val="40"/>
        </w:rPr>
      </w:pPr>
      <w:r>
        <w:rPr>
          <w:b/>
          <w:sz w:val="40"/>
          <w:szCs w:val="40"/>
        </w:rPr>
        <w:br w:type="page"/>
      </w:r>
    </w:p>
    <w:p w:rsidR="00641D4C" w:rsidRPr="003402AD" w:rsidRDefault="00641D4C" w:rsidP="00641D4C">
      <w:pPr>
        <w:jc w:val="center"/>
        <w:rPr>
          <w:b/>
          <w:sz w:val="40"/>
          <w:szCs w:val="40"/>
        </w:rPr>
      </w:pPr>
      <w:r w:rsidRPr="003402AD">
        <w:rPr>
          <w:b/>
          <w:sz w:val="40"/>
          <w:szCs w:val="40"/>
        </w:rPr>
        <w:lastRenderedPageBreak/>
        <w:t>Community</w:t>
      </w:r>
      <w:r w:rsidR="00CB5CCF" w:rsidRPr="003402AD">
        <w:rPr>
          <w:b/>
          <w:sz w:val="40"/>
          <w:szCs w:val="40"/>
        </w:rPr>
        <w:t xml:space="preserve"> Served</w:t>
      </w:r>
    </w:p>
    <w:p w:rsidR="007A5477" w:rsidRDefault="007A5477" w:rsidP="00641D4C">
      <w:pPr>
        <w:jc w:val="center"/>
        <w:rPr>
          <w:b/>
          <w:sz w:val="28"/>
          <w:szCs w:val="28"/>
        </w:rPr>
      </w:pPr>
    </w:p>
    <w:p w:rsidR="00641D4C" w:rsidRDefault="00641D4C" w:rsidP="00641D4C">
      <w:pPr>
        <w:rPr>
          <w:b/>
          <w:i/>
          <w:sz w:val="24"/>
          <w:szCs w:val="24"/>
        </w:rPr>
      </w:pPr>
      <w:r>
        <w:rPr>
          <w:b/>
          <w:i/>
          <w:sz w:val="24"/>
          <w:szCs w:val="24"/>
        </w:rPr>
        <w:t>Definition of the community served</w:t>
      </w:r>
    </w:p>
    <w:p w:rsidR="00F85595" w:rsidRDefault="00A14C36" w:rsidP="00641D4C">
      <w:pPr>
        <w:rPr>
          <w:sz w:val="24"/>
          <w:szCs w:val="24"/>
        </w:rPr>
      </w:pPr>
      <w:r>
        <w:rPr>
          <w:sz w:val="24"/>
          <w:szCs w:val="24"/>
        </w:rPr>
        <w:t xml:space="preserve">The </w:t>
      </w:r>
      <w:r w:rsidR="00766E57">
        <w:rPr>
          <w:sz w:val="24"/>
          <w:szCs w:val="24"/>
        </w:rPr>
        <w:t>community</w:t>
      </w:r>
      <w:r w:rsidR="003E1010">
        <w:rPr>
          <w:sz w:val="24"/>
          <w:szCs w:val="24"/>
        </w:rPr>
        <w:t xml:space="preserve"> that RMH serves was defined for</w:t>
      </w:r>
      <w:r w:rsidR="00766E57">
        <w:rPr>
          <w:sz w:val="24"/>
          <w:szCs w:val="24"/>
        </w:rPr>
        <w:t xml:space="preserve"> the </w:t>
      </w:r>
      <w:r w:rsidR="00F40927">
        <w:rPr>
          <w:sz w:val="24"/>
          <w:szCs w:val="24"/>
        </w:rPr>
        <w:t>purpose of this</w:t>
      </w:r>
      <w:r w:rsidR="003E1010">
        <w:rPr>
          <w:sz w:val="24"/>
          <w:szCs w:val="24"/>
        </w:rPr>
        <w:t xml:space="preserve"> </w:t>
      </w:r>
      <w:r w:rsidR="00766E57">
        <w:rPr>
          <w:sz w:val="24"/>
          <w:szCs w:val="24"/>
        </w:rPr>
        <w:t>community health needs assessment as those geographic areas/zip codes in which RMH performed at least 2% of the volume of healthcare services and captured at least 20% of the market share</w:t>
      </w:r>
      <w:r w:rsidR="00835967">
        <w:rPr>
          <w:sz w:val="24"/>
          <w:szCs w:val="24"/>
        </w:rPr>
        <w:t>, and/or had a broad and reaching interest into that particular area.  Per the results of a COMPdata</w:t>
      </w:r>
      <w:r w:rsidR="00C445B9">
        <w:rPr>
          <w:sz w:val="24"/>
          <w:szCs w:val="24"/>
        </w:rPr>
        <w:t xml:space="preserve"> survey</w:t>
      </w:r>
      <w:r w:rsidR="00835967">
        <w:rPr>
          <w:sz w:val="24"/>
          <w:szCs w:val="24"/>
        </w:rPr>
        <w:t xml:space="preserve"> and internal RMH data search, this was found to involve a five county area including Richland, Lawrence, Clay, Jasper and Edwards counties in the southeastern Illinois quadrant.  The</w:t>
      </w:r>
      <w:r w:rsidR="00F85595">
        <w:rPr>
          <w:sz w:val="24"/>
          <w:szCs w:val="24"/>
        </w:rPr>
        <w:t xml:space="preserve"> </w:t>
      </w:r>
      <w:r w:rsidR="00835967">
        <w:rPr>
          <w:sz w:val="24"/>
          <w:szCs w:val="24"/>
        </w:rPr>
        <w:t>following map shows the area that includes the definition of the “community served”:</w:t>
      </w:r>
    </w:p>
    <w:p w:rsidR="00F85595" w:rsidRDefault="00F85595" w:rsidP="00641D4C">
      <w:pPr>
        <w:rPr>
          <w:sz w:val="24"/>
          <w:szCs w:val="24"/>
        </w:rPr>
      </w:pPr>
    </w:p>
    <w:p w:rsidR="00F85595" w:rsidRDefault="00F85595" w:rsidP="00641D4C">
      <w:pPr>
        <w:rPr>
          <w:sz w:val="24"/>
          <w:szCs w:val="24"/>
        </w:rPr>
      </w:pPr>
    </w:p>
    <w:p w:rsidR="00F85595" w:rsidRDefault="00F85595" w:rsidP="00641D4C">
      <w:pPr>
        <w:rPr>
          <w:sz w:val="24"/>
          <w:szCs w:val="24"/>
        </w:rPr>
      </w:pPr>
    </w:p>
    <w:p w:rsidR="00835967" w:rsidRDefault="00835967" w:rsidP="00641D4C">
      <w:pPr>
        <w:rPr>
          <w:sz w:val="24"/>
          <w:szCs w:val="24"/>
        </w:rPr>
      </w:pPr>
      <w:r>
        <w:rPr>
          <w:noProof/>
          <w:sz w:val="24"/>
          <w:szCs w:val="24"/>
        </w:rPr>
        <w:drawing>
          <wp:inline distT="0" distB="0" distL="0" distR="0">
            <wp:extent cx="4810125" cy="3819525"/>
            <wp:effectExtent l="19050" t="0" r="9525" b="0"/>
            <wp:docPr id="1" name="Picture 1" descr="C:\Users\LWingert\Pictures\map of southern il count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ingert\Pictures\map of southern il counties.png"/>
                    <pic:cNvPicPr>
                      <a:picLocks noChangeAspect="1" noChangeArrowheads="1"/>
                    </pic:cNvPicPr>
                  </pic:nvPicPr>
                  <pic:blipFill>
                    <a:blip r:embed="rId8" cstate="print"/>
                    <a:srcRect/>
                    <a:stretch>
                      <a:fillRect/>
                    </a:stretch>
                  </pic:blipFill>
                  <pic:spPr bwMode="auto">
                    <a:xfrm>
                      <a:off x="0" y="0"/>
                      <a:ext cx="4812383" cy="3821318"/>
                    </a:xfrm>
                    <a:prstGeom prst="rect">
                      <a:avLst/>
                    </a:prstGeom>
                    <a:noFill/>
                    <a:ln w="9525">
                      <a:noFill/>
                      <a:miter lim="800000"/>
                      <a:headEnd/>
                      <a:tailEnd/>
                    </a:ln>
                  </pic:spPr>
                </pic:pic>
              </a:graphicData>
            </a:graphic>
          </wp:inline>
        </w:drawing>
      </w:r>
    </w:p>
    <w:p w:rsidR="007319AC" w:rsidRDefault="007319AC" w:rsidP="007319AC">
      <w:pPr>
        <w:rPr>
          <w:sz w:val="24"/>
          <w:szCs w:val="24"/>
        </w:rPr>
      </w:pPr>
    </w:p>
    <w:p w:rsidR="007319AC" w:rsidRDefault="007319AC" w:rsidP="007319AC">
      <w:pPr>
        <w:rPr>
          <w:sz w:val="24"/>
          <w:szCs w:val="24"/>
        </w:rPr>
      </w:pPr>
    </w:p>
    <w:p w:rsidR="007319AC" w:rsidRDefault="00EE2D88" w:rsidP="007319AC">
      <w:pPr>
        <w:rPr>
          <w:b/>
          <w:i/>
          <w:sz w:val="24"/>
          <w:szCs w:val="24"/>
        </w:rPr>
      </w:pPr>
      <w:r>
        <w:rPr>
          <w:b/>
          <w:i/>
          <w:sz w:val="24"/>
          <w:szCs w:val="24"/>
        </w:rPr>
        <w:t>Population characteristics and a specific d</w:t>
      </w:r>
      <w:r w:rsidR="005576F8">
        <w:rPr>
          <w:b/>
          <w:i/>
          <w:sz w:val="24"/>
          <w:szCs w:val="24"/>
        </w:rPr>
        <w:t>escription of m</w:t>
      </w:r>
      <w:r w:rsidR="007319AC">
        <w:rPr>
          <w:b/>
          <w:i/>
          <w:sz w:val="24"/>
          <w:szCs w:val="24"/>
        </w:rPr>
        <w:t>edically underserved, low-income, and minority populations</w:t>
      </w:r>
    </w:p>
    <w:p w:rsidR="007319AC" w:rsidRDefault="007319AC" w:rsidP="007319AC">
      <w:pPr>
        <w:rPr>
          <w:sz w:val="24"/>
          <w:szCs w:val="24"/>
        </w:rPr>
      </w:pPr>
      <w:r>
        <w:rPr>
          <w:sz w:val="24"/>
          <w:szCs w:val="24"/>
        </w:rPr>
        <w:t>According to the 2010 U.S. Census, the total population of the community served</w:t>
      </w:r>
      <w:r w:rsidR="00715DF4">
        <w:rPr>
          <w:sz w:val="24"/>
          <w:szCs w:val="24"/>
        </w:rPr>
        <w:t xml:space="preserve"> (Richland, Lawrence, Clay, Jasper and Edward</w:t>
      </w:r>
      <w:r w:rsidR="0057119D">
        <w:rPr>
          <w:sz w:val="24"/>
          <w:szCs w:val="24"/>
        </w:rPr>
        <w:t>’</w:t>
      </w:r>
      <w:r w:rsidR="00715DF4">
        <w:rPr>
          <w:sz w:val="24"/>
          <w:szCs w:val="24"/>
        </w:rPr>
        <w:t>s counties)</w:t>
      </w:r>
      <w:r>
        <w:rPr>
          <w:sz w:val="24"/>
          <w:szCs w:val="24"/>
        </w:rPr>
        <w:t xml:space="preserve"> is 63</w:t>
      </w:r>
      <w:r w:rsidR="00715DF4">
        <w:rPr>
          <w:sz w:val="24"/>
          <w:szCs w:val="24"/>
        </w:rPr>
        <w:t>,300</w:t>
      </w:r>
      <w:r w:rsidR="00505B3C">
        <w:rPr>
          <w:sz w:val="24"/>
          <w:szCs w:val="24"/>
        </w:rPr>
        <w:t>, with this number being very similar to the 2000 data from the U. S. Census</w:t>
      </w:r>
      <w:r w:rsidR="00715DF4">
        <w:rPr>
          <w:sz w:val="24"/>
          <w:szCs w:val="24"/>
        </w:rPr>
        <w:t xml:space="preserve">.  The most primary area </w:t>
      </w:r>
      <w:r>
        <w:rPr>
          <w:sz w:val="24"/>
          <w:szCs w:val="24"/>
        </w:rPr>
        <w:t>served is located in Richland County, with a population of 16,233.</w:t>
      </w:r>
      <w:r w:rsidR="001075D0">
        <w:rPr>
          <w:sz w:val="24"/>
          <w:szCs w:val="24"/>
        </w:rPr>
        <w:t xml:space="preserve">  The larges</w:t>
      </w:r>
      <w:r w:rsidR="00B02A6C">
        <w:rPr>
          <w:sz w:val="24"/>
          <w:szCs w:val="24"/>
        </w:rPr>
        <w:t>t age category in the region includes</w:t>
      </w:r>
      <w:r w:rsidR="001075D0">
        <w:rPr>
          <w:sz w:val="24"/>
          <w:szCs w:val="24"/>
        </w:rPr>
        <w:t xml:space="preserve"> those people between the ages of </w:t>
      </w:r>
      <w:r w:rsidR="00505B3C">
        <w:rPr>
          <w:sz w:val="24"/>
          <w:szCs w:val="24"/>
        </w:rPr>
        <w:t>20-64 years old, the smallest being those under the age of 5 years old.  This data is stable when compared to the information from the 2000 U.S. Census.</w:t>
      </w:r>
      <w:r>
        <w:rPr>
          <w:sz w:val="24"/>
          <w:szCs w:val="24"/>
        </w:rPr>
        <w:t xml:space="preserve">  Table</w:t>
      </w:r>
      <w:r w:rsidR="00505B3C">
        <w:rPr>
          <w:sz w:val="24"/>
          <w:szCs w:val="24"/>
        </w:rPr>
        <w:t>s</w:t>
      </w:r>
      <w:r>
        <w:rPr>
          <w:sz w:val="24"/>
          <w:szCs w:val="24"/>
        </w:rPr>
        <w:t xml:space="preserve"> 1</w:t>
      </w:r>
      <w:r w:rsidR="00505B3C">
        <w:rPr>
          <w:sz w:val="24"/>
          <w:szCs w:val="24"/>
        </w:rPr>
        <w:t xml:space="preserve"> and 2 below show</w:t>
      </w:r>
      <w:r>
        <w:rPr>
          <w:sz w:val="24"/>
          <w:szCs w:val="24"/>
        </w:rPr>
        <w:t xml:space="preserve"> the distribution of ages by county</w:t>
      </w:r>
      <w:r w:rsidR="00505B3C">
        <w:rPr>
          <w:sz w:val="24"/>
          <w:szCs w:val="24"/>
        </w:rPr>
        <w:t xml:space="preserve"> based on data from the comparative U.S. Census</w:t>
      </w:r>
      <w:r>
        <w:rPr>
          <w:sz w:val="24"/>
          <w:szCs w:val="24"/>
        </w:rPr>
        <w:t>:</w:t>
      </w:r>
    </w:p>
    <w:p w:rsidR="00AB334E" w:rsidRPr="00505B3C" w:rsidRDefault="00505B3C" w:rsidP="007319AC">
      <w:pPr>
        <w:rPr>
          <w:b/>
          <w:sz w:val="24"/>
          <w:szCs w:val="24"/>
        </w:rPr>
      </w:pPr>
      <w:r>
        <w:rPr>
          <w:b/>
          <w:sz w:val="24"/>
          <w:szCs w:val="24"/>
        </w:rPr>
        <w:t>Table 1:  2000 Population (Number and Percent)</w:t>
      </w:r>
    </w:p>
    <w:tbl>
      <w:tblPr>
        <w:tblW w:w="8140" w:type="dxa"/>
        <w:tblInd w:w="93" w:type="dxa"/>
        <w:tblLook w:val="04A0"/>
      </w:tblPr>
      <w:tblGrid>
        <w:gridCol w:w="1120"/>
        <w:gridCol w:w="1149"/>
        <w:gridCol w:w="668"/>
        <w:gridCol w:w="760"/>
        <w:gridCol w:w="768"/>
        <w:gridCol w:w="760"/>
        <w:gridCol w:w="768"/>
        <w:gridCol w:w="760"/>
        <w:gridCol w:w="768"/>
        <w:gridCol w:w="760"/>
      </w:tblGrid>
      <w:tr w:rsidR="00AD52D6" w:rsidRPr="00AD52D6" w:rsidTr="00AD52D6">
        <w:trPr>
          <w:trHeight w:val="330"/>
        </w:trPr>
        <w:tc>
          <w:tcPr>
            <w:tcW w:w="8140" w:type="dxa"/>
            <w:gridSpan w:val="10"/>
            <w:vMerge w:val="restart"/>
            <w:tcBorders>
              <w:top w:val="nil"/>
              <w:left w:val="nil"/>
              <w:bottom w:val="nil"/>
              <w:right w:val="nil"/>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sz w:val="28"/>
                <w:szCs w:val="28"/>
              </w:rPr>
            </w:pPr>
            <w:r w:rsidRPr="00AD52D6">
              <w:rPr>
                <w:rFonts w:ascii="Arial Narrow" w:eastAsia="Times New Roman" w:hAnsi="Arial Narrow" w:cs="Times New Roman"/>
                <w:b/>
                <w:bCs/>
                <w:color w:val="000000"/>
                <w:sz w:val="28"/>
                <w:szCs w:val="28"/>
              </w:rPr>
              <w:t>2000 U. S. Census Population by Age</w:t>
            </w:r>
            <w:r w:rsidRPr="00AD52D6">
              <w:rPr>
                <w:rFonts w:ascii="Arial Narrow" w:eastAsia="Times New Roman" w:hAnsi="Arial Narrow" w:cs="Times New Roman"/>
                <w:b/>
                <w:bCs/>
                <w:color w:val="000000"/>
                <w:sz w:val="28"/>
                <w:szCs w:val="28"/>
                <w:vertAlign w:val="superscript"/>
              </w:rPr>
              <w:t>1</w:t>
            </w:r>
            <w:r w:rsidRPr="00AD52D6">
              <w:rPr>
                <w:rFonts w:ascii="Arial Narrow" w:eastAsia="Times New Roman" w:hAnsi="Arial Narrow" w:cs="Times New Roman"/>
                <w:b/>
                <w:bCs/>
                <w:color w:val="000000"/>
                <w:sz w:val="28"/>
                <w:szCs w:val="28"/>
              </w:rPr>
              <w:t xml:space="preserve"> and County                                                                                            (Number and Percent)</w:t>
            </w:r>
          </w:p>
        </w:tc>
      </w:tr>
      <w:tr w:rsidR="00AD52D6" w:rsidRPr="00AD52D6" w:rsidTr="00AD52D6">
        <w:trPr>
          <w:trHeight w:val="330"/>
        </w:trPr>
        <w:tc>
          <w:tcPr>
            <w:tcW w:w="8140" w:type="dxa"/>
            <w:gridSpan w:val="10"/>
            <w:vMerge/>
            <w:tcBorders>
              <w:top w:val="nil"/>
              <w:left w:val="nil"/>
              <w:bottom w:val="nil"/>
              <w:right w:val="nil"/>
            </w:tcBorders>
            <w:vAlign w:val="center"/>
            <w:hideMark/>
          </w:tcPr>
          <w:p w:rsidR="00AD52D6" w:rsidRPr="00AD52D6" w:rsidRDefault="00AD52D6" w:rsidP="00AD52D6">
            <w:pPr>
              <w:spacing w:after="0" w:line="240" w:lineRule="auto"/>
              <w:rPr>
                <w:rFonts w:ascii="Arial Narrow" w:eastAsia="Times New Roman" w:hAnsi="Arial Narrow" w:cs="Times New Roman"/>
                <w:b/>
                <w:bCs/>
                <w:color w:val="000000"/>
                <w:sz w:val="28"/>
                <w:szCs w:val="28"/>
              </w:rPr>
            </w:pPr>
          </w:p>
        </w:tc>
      </w:tr>
      <w:tr w:rsidR="00AD52D6" w:rsidRPr="00AD52D6" w:rsidTr="00AD52D6">
        <w:trPr>
          <w:trHeight w:val="330"/>
        </w:trPr>
        <w:tc>
          <w:tcPr>
            <w:tcW w:w="8140" w:type="dxa"/>
            <w:gridSpan w:val="10"/>
            <w:vMerge/>
            <w:tcBorders>
              <w:top w:val="nil"/>
              <w:left w:val="nil"/>
              <w:bottom w:val="nil"/>
              <w:right w:val="nil"/>
            </w:tcBorders>
            <w:vAlign w:val="center"/>
            <w:hideMark/>
          </w:tcPr>
          <w:p w:rsidR="00AD52D6" w:rsidRPr="00AD52D6" w:rsidRDefault="00AD52D6" w:rsidP="00AD52D6">
            <w:pPr>
              <w:spacing w:after="0" w:line="240" w:lineRule="auto"/>
              <w:rPr>
                <w:rFonts w:ascii="Arial Narrow" w:eastAsia="Times New Roman" w:hAnsi="Arial Narrow" w:cs="Times New Roman"/>
                <w:b/>
                <w:bCs/>
                <w:color w:val="000000"/>
                <w:sz w:val="28"/>
                <w:szCs w:val="28"/>
              </w:rPr>
            </w:pPr>
          </w:p>
        </w:tc>
      </w:tr>
      <w:tr w:rsidR="00AD52D6" w:rsidRPr="00AD52D6" w:rsidTr="00AD52D6">
        <w:trPr>
          <w:trHeight w:val="180"/>
        </w:trPr>
        <w:tc>
          <w:tcPr>
            <w:tcW w:w="1120" w:type="dxa"/>
            <w:tcBorders>
              <w:top w:val="nil"/>
              <w:left w:val="nil"/>
              <w:bottom w:val="nil"/>
              <w:right w:val="nil"/>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sz w:val="28"/>
                <w:szCs w:val="28"/>
              </w:rPr>
            </w:pPr>
          </w:p>
        </w:tc>
        <w:tc>
          <w:tcPr>
            <w:tcW w:w="1120" w:type="dxa"/>
            <w:tcBorders>
              <w:top w:val="nil"/>
              <w:left w:val="nil"/>
              <w:bottom w:val="nil"/>
              <w:right w:val="nil"/>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sz w:val="28"/>
                <w:szCs w:val="28"/>
              </w:rPr>
            </w:pPr>
          </w:p>
        </w:tc>
        <w:tc>
          <w:tcPr>
            <w:tcW w:w="580" w:type="dxa"/>
            <w:tcBorders>
              <w:top w:val="nil"/>
              <w:left w:val="nil"/>
              <w:bottom w:val="nil"/>
              <w:right w:val="nil"/>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sz w:val="28"/>
                <w:szCs w:val="28"/>
              </w:rPr>
            </w:pPr>
          </w:p>
        </w:tc>
        <w:tc>
          <w:tcPr>
            <w:tcW w:w="760" w:type="dxa"/>
            <w:tcBorders>
              <w:top w:val="nil"/>
              <w:left w:val="nil"/>
              <w:bottom w:val="nil"/>
              <w:right w:val="nil"/>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sz w:val="28"/>
                <w:szCs w:val="28"/>
              </w:rPr>
            </w:pPr>
          </w:p>
        </w:tc>
        <w:tc>
          <w:tcPr>
            <w:tcW w:w="760" w:type="dxa"/>
            <w:tcBorders>
              <w:top w:val="nil"/>
              <w:left w:val="nil"/>
              <w:bottom w:val="nil"/>
              <w:right w:val="nil"/>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sz w:val="28"/>
                <w:szCs w:val="28"/>
              </w:rPr>
            </w:pPr>
          </w:p>
        </w:tc>
        <w:tc>
          <w:tcPr>
            <w:tcW w:w="760" w:type="dxa"/>
            <w:tcBorders>
              <w:top w:val="nil"/>
              <w:left w:val="nil"/>
              <w:bottom w:val="nil"/>
              <w:right w:val="nil"/>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sz w:val="28"/>
                <w:szCs w:val="28"/>
              </w:rPr>
            </w:pPr>
          </w:p>
        </w:tc>
        <w:tc>
          <w:tcPr>
            <w:tcW w:w="760" w:type="dxa"/>
            <w:tcBorders>
              <w:top w:val="nil"/>
              <w:left w:val="nil"/>
              <w:bottom w:val="nil"/>
              <w:right w:val="nil"/>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sz w:val="28"/>
                <w:szCs w:val="28"/>
              </w:rPr>
            </w:pPr>
          </w:p>
        </w:tc>
        <w:tc>
          <w:tcPr>
            <w:tcW w:w="760" w:type="dxa"/>
            <w:tcBorders>
              <w:top w:val="nil"/>
              <w:left w:val="nil"/>
              <w:bottom w:val="nil"/>
              <w:right w:val="nil"/>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sz w:val="28"/>
                <w:szCs w:val="28"/>
              </w:rPr>
            </w:pPr>
          </w:p>
        </w:tc>
        <w:tc>
          <w:tcPr>
            <w:tcW w:w="760" w:type="dxa"/>
            <w:tcBorders>
              <w:top w:val="nil"/>
              <w:left w:val="nil"/>
              <w:bottom w:val="nil"/>
              <w:right w:val="nil"/>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sz w:val="28"/>
                <w:szCs w:val="28"/>
              </w:rPr>
            </w:pPr>
          </w:p>
        </w:tc>
        <w:tc>
          <w:tcPr>
            <w:tcW w:w="760" w:type="dxa"/>
            <w:tcBorders>
              <w:top w:val="nil"/>
              <w:left w:val="nil"/>
              <w:bottom w:val="nil"/>
              <w:right w:val="nil"/>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sz w:val="28"/>
                <w:szCs w:val="28"/>
              </w:rPr>
            </w:pPr>
          </w:p>
        </w:tc>
      </w:tr>
      <w:tr w:rsidR="00AD52D6" w:rsidRPr="00AD52D6" w:rsidTr="00AD52D6">
        <w:trPr>
          <w:trHeight w:val="330"/>
        </w:trPr>
        <w:tc>
          <w:tcPr>
            <w:tcW w:w="1120" w:type="dxa"/>
            <w:vMerge w:val="restart"/>
            <w:tcBorders>
              <w:top w:val="nil"/>
              <w:left w:val="single" w:sz="8" w:space="0" w:color="auto"/>
              <w:bottom w:val="single" w:sz="8" w:space="0" w:color="000000"/>
              <w:right w:val="single" w:sz="8" w:space="0" w:color="auto"/>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sz w:val="28"/>
                <w:szCs w:val="28"/>
              </w:rPr>
            </w:pPr>
            <w:r w:rsidRPr="00AD52D6">
              <w:rPr>
                <w:rFonts w:ascii="Arial Narrow" w:eastAsia="Times New Roman" w:hAnsi="Arial Narrow" w:cs="Times New Roman"/>
                <w:b/>
                <w:bCs/>
                <w:color w:val="000000"/>
                <w:sz w:val="28"/>
                <w:szCs w:val="28"/>
              </w:rPr>
              <w:t>County</w:t>
            </w:r>
          </w:p>
        </w:tc>
        <w:tc>
          <w:tcPr>
            <w:tcW w:w="7020" w:type="dxa"/>
            <w:gridSpan w:val="9"/>
            <w:vMerge w:val="restart"/>
            <w:tcBorders>
              <w:top w:val="nil"/>
              <w:left w:val="single" w:sz="8" w:space="0" w:color="auto"/>
              <w:bottom w:val="nil"/>
              <w:right w:val="single" w:sz="8" w:space="0" w:color="000000"/>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sz w:val="28"/>
                <w:szCs w:val="28"/>
              </w:rPr>
            </w:pPr>
            <w:r w:rsidRPr="00AD52D6">
              <w:rPr>
                <w:rFonts w:ascii="Arial Narrow" w:eastAsia="Times New Roman" w:hAnsi="Arial Narrow" w:cs="Times New Roman"/>
                <w:b/>
                <w:bCs/>
                <w:color w:val="000000"/>
                <w:sz w:val="28"/>
                <w:szCs w:val="28"/>
              </w:rPr>
              <w:t>Population Age Categories</w:t>
            </w:r>
          </w:p>
        </w:tc>
      </w:tr>
      <w:tr w:rsidR="00AD52D6" w:rsidRPr="00AD52D6" w:rsidTr="00AD52D6">
        <w:trPr>
          <w:trHeight w:val="330"/>
        </w:trPr>
        <w:tc>
          <w:tcPr>
            <w:tcW w:w="1120" w:type="dxa"/>
            <w:vMerge/>
            <w:tcBorders>
              <w:top w:val="nil"/>
              <w:left w:val="single" w:sz="8" w:space="0" w:color="auto"/>
              <w:bottom w:val="single" w:sz="8" w:space="0" w:color="000000"/>
              <w:right w:val="single" w:sz="8" w:space="0" w:color="auto"/>
            </w:tcBorders>
            <w:vAlign w:val="center"/>
            <w:hideMark/>
          </w:tcPr>
          <w:p w:rsidR="00AD52D6" w:rsidRPr="00AD52D6" w:rsidRDefault="00AD52D6" w:rsidP="00AD52D6">
            <w:pPr>
              <w:spacing w:after="0" w:line="240" w:lineRule="auto"/>
              <w:rPr>
                <w:rFonts w:ascii="Arial Narrow" w:eastAsia="Times New Roman" w:hAnsi="Arial Narrow" w:cs="Times New Roman"/>
                <w:b/>
                <w:bCs/>
                <w:color w:val="000000"/>
                <w:sz w:val="28"/>
                <w:szCs w:val="28"/>
              </w:rPr>
            </w:pPr>
          </w:p>
        </w:tc>
        <w:tc>
          <w:tcPr>
            <w:tcW w:w="7020" w:type="dxa"/>
            <w:gridSpan w:val="9"/>
            <w:vMerge/>
            <w:tcBorders>
              <w:top w:val="nil"/>
              <w:left w:val="single" w:sz="8" w:space="0" w:color="auto"/>
              <w:bottom w:val="nil"/>
              <w:right w:val="single" w:sz="8" w:space="0" w:color="000000"/>
            </w:tcBorders>
            <w:vAlign w:val="center"/>
            <w:hideMark/>
          </w:tcPr>
          <w:p w:rsidR="00AD52D6" w:rsidRPr="00AD52D6" w:rsidRDefault="00AD52D6" w:rsidP="00AD52D6">
            <w:pPr>
              <w:spacing w:after="0" w:line="240" w:lineRule="auto"/>
              <w:rPr>
                <w:rFonts w:ascii="Arial Narrow" w:eastAsia="Times New Roman" w:hAnsi="Arial Narrow" w:cs="Times New Roman"/>
                <w:b/>
                <w:bCs/>
                <w:color w:val="000000"/>
                <w:sz w:val="28"/>
                <w:szCs w:val="28"/>
              </w:rPr>
            </w:pPr>
          </w:p>
        </w:tc>
      </w:tr>
      <w:tr w:rsidR="00AD52D6" w:rsidRPr="00AD52D6" w:rsidTr="00AD52D6">
        <w:trPr>
          <w:trHeight w:val="330"/>
        </w:trPr>
        <w:tc>
          <w:tcPr>
            <w:tcW w:w="1120" w:type="dxa"/>
            <w:vMerge/>
            <w:tcBorders>
              <w:top w:val="nil"/>
              <w:left w:val="single" w:sz="8" w:space="0" w:color="auto"/>
              <w:bottom w:val="single" w:sz="8" w:space="0" w:color="000000"/>
              <w:right w:val="single" w:sz="8" w:space="0" w:color="auto"/>
            </w:tcBorders>
            <w:vAlign w:val="center"/>
            <w:hideMark/>
          </w:tcPr>
          <w:p w:rsidR="00AD52D6" w:rsidRPr="00AD52D6" w:rsidRDefault="00AD52D6" w:rsidP="00AD52D6">
            <w:pPr>
              <w:spacing w:after="0" w:line="240" w:lineRule="auto"/>
              <w:rPr>
                <w:rFonts w:ascii="Arial Narrow" w:eastAsia="Times New Roman" w:hAnsi="Arial Narrow" w:cs="Times New Roman"/>
                <w:b/>
                <w:bCs/>
                <w:color w:val="000000"/>
                <w:sz w:val="28"/>
                <w:szCs w:val="28"/>
              </w:rPr>
            </w:pPr>
          </w:p>
        </w:tc>
        <w:tc>
          <w:tcPr>
            <w:tcW w:w="1120" w:type="dxa"/>
            <w:vMerge w:val="restart"/>
            <w:tcBorders>
              <w:top w:val="nil"/>
              <w:left w:val="single" w:sz="8" w:space="0" w:color="auto"/>
              <w:bottom w:val="single" w:sz="8" w:space="0" w:color="000000"/>
              <w:right w:val="single" w:sz="8" w:space="0" w:color="auto"/>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r w:rsidRPr="00AD52D6">
              <w:rPr>
                <w:rFonts w:ascii="Arial Narrow" w:eastAsia="Times New Roman" w:hAnsi="Arial Narrow" w:cs="Times New Roman"/>
                <w:b/>
                <w:bCs/>
                <w:color w:val="000000"/>
              </w:rPr>
              <w:t>Population</w:t>
            </w:r>
          </w:p>
        </w:tc>
        <w:tc>
          <w:tcPr>
            <w:tcW w:w="1340" w:type="dxa"/>
            <w:gridSpan w:val="2"/>
            <w:tcBorders>
              <w:top w:val="nil"/>
              <w:left w:val="nil"/>
              <w:bottom w:val="nil"/>
              <w:right w:val="single" w:sz="8" w:space="0" w:color="000000"/>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r w:rsidRPr="00AD52D6">
              <w:rPr>
                <w:rFonts w:ascii="Arial Narrow" w:eastAsia="Times New Roman" w:hAnsi="Arial Narrow" w:cs="Times New Roman"/>
                <w:b/>
                <w:bCs/>
                <w:color w:val="000000"/>
              </w:rPr>
              <w:t>Under Age 5</w:t>
            </w:r>
          </w:p>
        </w:tc>
        <w:tc>
          <w:tcPr>
            <w:tcW w:w="1520" w:type="dxa"/>
            <w:gridSpan w:val="2"/>
            <w:tcBorders>
              <w:top w:val="nil"/>
              <w:left w:val="nil"/>
              <w:bottom w:val="nil"/>
              <w:right w:val="single" w:sz="8" w:space="0" w:color="000000"/>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r w:rsidRPr="00AD52D6">
              <w:rPr>
                <w:rFonts w:ascii="Arial Narrow" w:eastAsia="Times New Roman" w:hAnsi="Arial Narrow" w:cs="Times New Roman"/>
                <w:b/>
                <w:bCs/>
                <w:color w:val="000000"/>
              </w:rPr>
              <w:t>Aged 5-19</w:t>
            </w:r>
          </w:p>
        </w:tc>
        <w:tc>
          <w:tcPr>
            <w:tcW w:w="1520" w:type="dxa"/>
            <w:gridSpan w:val="2"/>
            <w:tcBorders>
              <w:top w:val="nil"/>
              <w:left w:val="nil"/>
              <w:bottom w:val="nil"/>
              <w:right w:val="single" w:sz="8" w:space="0" w:color="000000"/>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r w:rsidRPr="00AD52D6">
              <w:rPr>
                <w:rFonts w:ascii="Arial Narrow" w:eastAsia="Times New Roman" w:hAnsi="Arial Narrow" w:cs="Times New Roman"/>
                <w:b/>
                <w:bCs/>
                <w:color w:val="000000"/>
              </w:rPr>
              <w:t>Aged 20-64</w:t>
            </w:r>
          </w:p>
        </w:tc>
        <w:tc>
          <w:tcPr>
            <w:tcW w:w="1520" w:type="dxa"/>
            <w:gridSpan w:val="2"/>
            <w:tcBorders>
              <w:top w:val="nil"/>
              <w:left w:val="nil"/>
              <w:bottom w:val="nil"/>
              <w:right w:val="single" w:sz="8" w:space="0" w:color="000000"/>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r w:rsidRPr="00AD52D6">
              <w:rPr>
                <w:rFonts w:ascii="Arial Narrow" w:eastAsia="Times New Roman" w:hAnsi="Arial Narrow" w:cs="Times New Roman"/>
                <w:b/>
                <w:bCs/>
                <w:color w:val="000000"/>
              </w:rPr>
              <w:t>65 and Older</w:t>
            </w:r>
          </w:p>
        </w:tc>
      </w:tr>
      <w:tr w:rsidR="00AD52D6" w:rsidRPr="00AD52D6" w:rsidTr="00AD52D6">
        <w:trPr>
          <w:trHeight w:val="330"/>
        </w:trPr>
        <w:tc>
          <w:tcPr>
            <w:tcW w:w="1120" w:type="dxa"/>
            <w:vMerge/>
            <w:tcBorders>
              <w:top w:val="nil"/>
              <w:left w:val="single" w:sz="8" w:space="0" w:color="auto"/>
              <w:bottom w:val="single" w:sz="8" w:space="0" w:color="000000"/>
              <w:right w:val="single" w:sz="8" w:space="0" w:color="auto"/>
            </w:tcBorders>
            <w:vAlign w:val="center"/>
            <w:hideMark/>
          </w:tcPr>
          <w:p w:rsidR="00AD52D6" w:rsidRPr="00AD52D6" w:rsidRDefault="00AD52D6" w:rsidP="00AD52D6">
            <w:pPr>
              <w:spacing w:after="0" w:line="240" w:lineRule="auto"/>
              <w:rPr>
                <w:rFonts w:ascii="Arial Narrow" w:eastAsia="Times New Roman" w:hAnsi="Arial Narrow" w:cs="Times New Roman"/>
                <w:b/>
                <w:bCs/>
                <w:color w:val="000000"/>
                <w:sz w:val="28"/>
                <w:szCs w:val="28"/>
              </w:rPr>
            </w:pPr>
          </w:p>
        </w:tc>
        <w:tc>
          <w:tcPr>
            <w:tcW w:w="1120" w:type="dxa"/>
            <w:vMerge/>
            <w:tcBorders>
              <w:top w:val="nil"/>
              <w:left w:val="single" w:sz="8" w:space="0" w:color="auto"/>
              <w:bottom w:val="single" w:sz="8" w:space="0" w:color="000000"/>
              <w:right w:val="single" w:sz="8" w:space="0" w:color="auto"/>
            </w:tcBorders>
            <w:vAlign w:val="center"/>
            <w:hideMark/>
          </w:tcPr>
          <w:p w:rsidR="00AD52D6" w:rsidRPr="00AD52D6" w:rsidRDefault="00AD52D6" w:rsidP="00AD52D6">
            <w:pPr>
              <w:spacing w:after="0" w:line="240" w:lineRule="auto"/>
              <w:rPr>
                <w:rFonts w:ascii="Arial Narrow" w:eastAsia="Times New Roman" w:hAnsi="Arial Narrow" w:cs="Times New Roman"/>
                <w:b/>
                <w:bCs/>
                <w:color w:val="000000"/>
              </w:rPr>
            </w:pPr>
          </w:p>
        </w:tc>
        <w:tc>
          <w:tcPr>
            <w:tcW w:w="580" w:type="dxa"/>
            <w:tcBorders>
              <w:top w:val="nil"/>
              <w:left w:val="nil"/>
              <w:bottom w:val="single" w:sz="8" w:space="0" w:color="auto"/>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r w:rsidRPr="00AD52D6">
              <w:rPr>
                <w:rFonts w:ascii="Arial Narrow" w:eastAsia="Times New Roman" w:hAnsi="Arial Narrow" w:cs="Times New Roman"/>
                <w:b/>
                <w:bCs/>
                <w:color w:val="000000"/>
              </w:rPr>
              <w:t>#</w:t>
            </w:r>
          </w:p>
        </w:tc>
        <w:tc>
          <w:tcPr>
            <w:tcW w:w="760" w:type="dxa"/>
            <w:tcBorders>
              <w:top w:val="nil"/>
              <w:left w:val="nil"/>
              <w:bottom w:val="single" w:sz="8" w:space="0" w:color="auto"/>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r w:rsidRPr="00AD52D6">
              <w:rPr>
                <w:rFonts w:ascii="Arial Narrow" w:eastAsia="Times New Roman" w:hAnsi="Arial Narrow" w:cs="Times New Roman"/>
                <w:b/>
                <w:bCs/>
                <w:color w:val="000000"/>
              </w:rPr>
              <w:t>%</w:t>
            </w:r>
          </w:p>
        </w:tc>
        <w:tc>
          <w:tcPr>
            <w:tcW w:w="760" w:type="dxa"/>
            <w:tcBorders>
              <w:top w:val="nil"/>
              <w:left w:val="nil"/>
              <w:bottom w:val="single" w:sz="8" w:space="0" w:color="auto"/>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r w:rsidRPr="00AD52D6">
              <w:rPr>
                <w:rFonts w:ascii="Arial Narrow" w:eastAsia="Times New Roman" w:hAnsi="Arial Narrow" w:cs="Times New Roman"/>
                <w:b/>
                <w:bCs/>
                <w:color w:val="000000"/>
              </w:rPr>
              <w:t>#</w:t>
            </w:r>
          </w:p>
        </w:tc>
        <w:tc>
          <w:tcPr>
            <w:tcW w:w="760" w:type="dxa"/>
            <w:tcBorders>
              <w:top w:val="nil"/>
              <w:left w:val="nil"/>
              <w:bottom w:val="single" w:sz="8" w:space="0" w:color="auto"/>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r w:rsidRPr="00AD52D6">
              <w:rPr>
                <w:rFonts w:ascii="Arial Narrow" w:eastAsia="Times New Roman" w:hAnsi="Arial Narrow" w:cs="Times New Roman"/>
                <w:b/>
                <w:bCs/>
                <w:color w:val="000000"/>
              </w:rPr>
              <w:t>%</w:t>
            </w:r>
          </w:p>
        </w:tc>
        <w:tc>
          <w:tcPr>
            <w:tcW w:w="760" w:type="dxa"/>
            <w:tcBorders>
              <w:top w:val="nil"/>
              <w:left w:val="nil"/>
              <w:bottom w:val="single" w:sz="8" w:space="0" w:color="auto"/>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r w:rsidRPr="00AD52D6">
              <w:rPr>
                <w:rFonts w:ascii="Arial Narrow" w:eastAsia="Times New Roman" w:hAnsi="Arial Narrow" w:cs="Times New Roman"/>
                <w:b/>
                <w:bCs/>
                <w:color w:val="000000"/>
              </w:rPr>
              <w:t>#</w:t>
            </w:r>
          </w:p>
        </w:tc>
        <w:tc>
          <w:tcPr>
            <w:tcW w:w="760" w:type="dxa"/>
            <w:tcBorders>
              <w:top w:val="nil"/>
              <w:left w:val="nil"/>
              <w:bottom w:val="single" w:sz="8" w:space="0" w:color="auto"/>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r w:rsidRPr="00AD52D6">
              <w:rPr>
                <w:rFonts w:ascii="Arial Narrow" w:eastAsia="Times New Roman" w:hAnsi="Arial Narrow" w:cs="Times New Roman"/>
                <w:b/>
                <w:bCs/>
                <w:color w:val="000000"/>
              </w:rPr>
              <w:t>%</w:t>
            </w:r>
          </w:p>
        </w:tc>
        <w:tc>
          <w:tcPr>
            <w:tcW w:w="760" w:type="dxa"/>
            <w:tcBorders>
              <w:top w:val="nil"/>
              <w:left w:val="nil"/>
              <w:bottom w:val="single" w:sz="8" w:space="0" w:color="auto"/>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r w:rsidRPr="00AD52D6">
              <w:rPr>
                <w:rFonts w:ascii="Arial Narrow" w:eastAsia="Times New Roman" w:hAnsi="Arial Narrow" w:cs="Times New Roman"/>
                <w:b/>
                <w:bCs/>
                <w:color w:val="000000"/>
              </w:rPr>
              <w:t>#</w:t>
            </w:r>
          </w:p>
        </w:tc>
        <w:tc>
          <w:tcPr>
            <w:tcW w:w="760" w:type="dxa"/>
            <w:tcBorders>
              <w:top w:val="nil"/>
              <w:left w:val="nil"/>
              <w:bottom w:val="single" w:sz="8" w:space="0" w:color="auto"/>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r w:rsidRPr="00AD52D6">
              <w:rPr>
                <w:rFonts w:ascii="Arial Narrow" w:eastAsia="Times New Roman" w:hAnsi="Arial Narrow" w:cs="Times New Roman"/>
                <w:b/>
                <w:bCs/>
                <w:color w:val="000000"/>
              </w:rPr>
              <w:t>%</w:t>
            </w:r>
          </w:p>
        </w:tc>
      </w:tr>
      <w:tr w:rsidR="00AD52D6" w:rsidRPr="00AD52D6" w:rsidTr="00AD52D6">
        <w:trPr>
          <w:trHeight w:val="330"/>
        </w:trPr>
        <w:tc>
          <w:tcPr>
            <w:tcW w:w="1120" w:type="dxa"/>
            <w:tcBorders>
              <w:top w:val="nil"/>
              <w:left w:val="single" w:sz="8" w:space="0" w:color="auto"/>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Clay</w:t>
            </w:r>
          </w:p>
        </w:tc>
        <w:tc>
          <w:tcPr>
            <w:tcW w:w="1120"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14,560</w:t>
            </w:r>
          </w:p>
        </w:tc>
        <w:tc>
          <w:tcPr>
            <w:tcW w:w="580" w:type="dxa"/>
            <w:tcBorders>
              <w:top w:val="nil"/>
              <w:left w:val="nil"/>
              <w:bottom w:val="nil"/>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859</w:t>
            </w:r>
          </w:p>
        </w:tc>
        <w:tc>
          <w:tcPr>
            <w:tcW w:w="760"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5.9%</w:t>
            </w:r>
          </w:p>
        </w:tc>
        <w:tc>
          <w:tcPr>
            <w:tcW w:w="760" w:type="dxa"/>
            <w:tcBorders>
              <w:top w:val="nil"/>
              <w:left w:val="nil"/>
              <w:bottom w:val="nil"/>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2,997</w:t>
            </w:r>
          </w:p>
        </w:tc>
        <w:tc>
          <w:tcPr>
            <w:tcW w:w="760"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20.6%</w:t>
            </w:r>
          </w:p>
        </w:tc>
        <w:tc>
          <w:tcPr>
            <w:tcW w:w="760" w:type="dxa"/>
            <w:tcBorders>
              <w:top w:val="nil"/>
              <w:left w:val="nil"/>
              <w:bottom w:val="nil"/>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7,912</w:t>
            </w:r>
          </w:p>
        </w:tc>
        <w:tc>
          <w:tcPr>
            <w:tcW w:w="760"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54.3%</w:t>
            </w:r>
          </w:p>
        </w:tc>
        <w:tc>
          <w:tcPr>
            <w:tcW w:w="760" w:type="dxa"/>
            <w:tcBorders>
              <w:top w:val="nil"/>
              <w:left w:val="nil"/>
              <w:bottom w:val="nil"/>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2,792</w:t>
            </w:r>
          </w:p>
        </w:tc>
        <w:tc>
          <w:tcPr>
            <w:tcW w:w="760"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19.2%</w:t>
            </w:r>
          </w:p>
        </w:tc>
      </w:tr>
      <w:tr w:rsidR="00AD52D6" w:rsidRPr="00AD52D6" w:rsidTr="00AD52D6">
        <w:trPr>
          <w:trHeight w:val="330"/>
        </w:trPr>
        <w:tc>
          <w:tcPr>
            <w:tcW w:w="1120" w:type="dxa"/>
            <w:tcBorders>
              <w:top w:val="nil"/>
              <w:left w:val="single" w:sz="8" w:space="0" w:color="auto"/>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Edwards</w:t>
            </w:r>
          </w:p>
        </w:tc>
        <w:tc>
          <w:tcPr>
            <w:tcW w:w="1120"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6,971</w:t>
            </w:r>
          </w:p>
        </w:tc>
        <w:tc>
          <w:tcPr>
            <w:tcW w:w="580" w:type="dxa"/>
            <w:tcBorders>
              <w:top w:val="nil"/>
              <w:left w:val="nil"/>
              <w:bottom w:val="nil"/>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394</w:t>
            </w:r>
          </w:p>
        </w:tc>
        <w:tc>
          <w:tcPr>
            <w:tcW w:w="760"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5.7%</w:t>
            </w:r>
          </w:p>
        </w:tc>
        <w:tc>
          <w:tcPr>
            <w:tcW w:w="760" w:type="dxa"/>
            <w:tcBorders>
              <w:top w:val="nil"/>
              <w:left w:val="nil"/>
              <w:bottom w:val="nil"/>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1,376</w:t>
            </w:r>
          </w:p>
        </w:tc>
        <w:tc>
          <w:tcPr>
            <w:tcW w:w="760"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19.7%</w:t>
            </w:r>
          </w:p>
        </w:tc>
        <w:tc>
          <w:tcPr>
            <w:tcW w:w="760" w:type="dxa"/>
            <w:tcBorders>
              <w:top w:val="nil"/>
              <w:left w:val="nil"/>
              <w:bottom w:val="nil"/>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3,911</w:t>
            </w:r>
          </w:p>
        </w:tc>
        <w:tc>
          <w:tcPr>
            <w:tcW w:w="760"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56.1%</w:t>
            </w:r>
          </w:p>
        </w:tc>
        <w:tc>
          <w:tcPr>
            <w:tcW w:w="760" w:type="dxa"/>
            <w:tcBorders>
              <w:top w:val="nil"/>
              <w:left w:val="nil"/>
              <w:bottom w:val="nil"/>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1,290</w:t>
            </w:r>
          </w:p>
        </w:tc>
        <w:tc>
          <w:tcPr>
            <w:tcW w:w="760"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18.5%</w:t>
            </w:r>
          </w:p>
        </w:tc>
      </w:tr>
      <w:tr w:rsidR="00AD52D6" w:rsidRPr="00AD52D6" w:rsidTr="00AD52D6">
        <w:trPr>
          <w:trHeight w:val="330"/>
        </w:trPr>
        <w:tc>
          <w:tcPr>
            <w:tcW w:w="1120" w:type="dxa"/>
            <w:tcBorders>
              <w:top w:val="nil"/>
              <w:left w:val="single" w:sz="8" w:space="0" w:color="auto"/>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 xml:space="preserve">Jasper </w:t>
            </w:r>
          </w:p>
        </w:tc>
        <w:tc>
          <w:tcPr>
            <w:tcW w:w="1120"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10,117</w:t>
            </w:r>
          </w:p>
        </w:tc>
        <w:tc>
          <w:tcPr>
            <w:tcW w:w="580" w:type="dxa"/>
            <w:tcBorders>
              <w:top w:val="nil"/>
              <w:left w:val="nil"/>
              <w:bottom w:val="nil"/>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579</w:t>
            </w:r>
          </w:p>
        </w:tc>
        <w:tc>
          <w:tcPr>
            <w:tcW w:w="760"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5.7%</w:t>
            </w:r>
          </w:p>
        </w:tc>
        <w:tc>
          <w:tcPr>
            <w:tcW w:w="760" w:type="dxa"/>
            <w:tcBorders>
              <w:top w:val="nil"/>
              <w:left w:val="nil"/>
              <w:bottom w:val="nil"/>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2,338</w:t>
            </w:r>
          </w:p>
        </w:tc>
        <w:tc>
          <w:tcPr>
            <w:tcW w:w="760"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23.1%</w:t>
            </w:r>
          </w:p>
        </w:tc>
        <w:tc>
          <w:tcPr>
            <w:tcW w:w="760" w:type="dxa"/>
            <w:tcBorders>
              <w:top w:val="nil"/>
              <w:left w:val="nil"/>
              <w:bottom w:val="nil"/>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5,533</w:t>
            </w:r>
          </w:p>
        </w:tc>
        <w:tc>
          <w:tcPr>
            <w:tcW w:w="760"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54.7%</w:t>
            </w:r>
          </w:p>
        </w:tc>
        <w:tc>
          <w:tcPr>
            <w:tcW w:w="760" w:type="dxa"/>
            <w:tcBorders>
              <w:top w:val="nil"/>
              <w:left w:val="nil"/>
              <w:bottom w:val="nil"/>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1,667</w:t>
            </w:r>
          </w:p>
        </w:tc>
        <w:tc>
          <w:tcPr>
            <w:tcW w:w="760"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16.5%</w:t>
            </w:r>
          </w:p>
        </w:tc>
      </w:tr>
      <w:tr w:rsidR="00AD52D6" w:rsidRPr="00AD52D6" w:rsidTr="00AD52D6">
        <w:trPr>
          <w:trHeight w:val="330"/>
        </w:trPr>
        <w:tc>
          <w:tcPr>
            <w:tcW w:w="1120" w:type="dxa"/>
            <w:tcBorders>
              <w:top w:val="nil"/>
              <w:left w:val="single" w:sz="8" w:space="0" w:color="auto"/>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 xml:space="preserve">Lawrence </w:t>
            </w:r>
          </w:p>
        </w:tc>
        <w:tc>
          <w:tcPr>
            <w:tcW w:w="1120"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15,452</w:t>
            </w:r>
          </w:p>
        </w:tc>
        <w:tc>
          <w:tcPr>
            <w:tcW w:w="580" w:type="dxa"/>
            <w:tcBorders>
              <w:top w:val="nil"/>
              <w:left w:val="nil"/>
              <w:bottom w:val="nil"/>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856</w:t>
            </w:r>
          </w:p>
        </w:tc>
        <w:tc>
          <w:tcPr>
            <w:tcW w:w="760"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5.5%</w:t>
            </w:r>
          </w:p>
        </w:tc>
        <w:tc>
          <w:tcPr>
            <w:tcW w:w="760" w:type="dxa"/>
            <w:tcBorders>
              <w:top w:val="nil"/>
              <w:left w:val="nil"/>
              <w:bottom w:val="nil"/>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3,054</w:t>
            </w:r>
          </w:p>
        </w:tc>
        <w:tc>
          <w:tcPr>
            <w:tcW w:w="760"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19.8%</w:t>
            </w:r>
          </w:p>
        </w:tc>
        <w:tc>
          <w:tcPr>
            <w:tcW w:w="760" w:type="dxa"/>
            <w:tcBorders>
              <w:top w:val="nil"/>
              <w:left w:val="nil"/>
              <w:bottom w:val="nil"/>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8,429</w:t>
            </w:r>
          </w:p>
        </w:tc>
        <w:tc>
          <w:tcPr>
            <w:tcW w:w="760"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54.5%</w:t>
            </w:r>
          </w:p>
        </w:tc>
        <w:tc>
          <w:tcPr>
            <w:tcW w:w="760" w:type="dxa"/>
            <w:tcBorders>
              <w:top w:val="nil"/>
              <w:left w:val="nil"/>
              <w:bottom w:val="nil"/>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3,113</w:t>
            </w:r>
          </w:p>
        </w:tc>
        <w:tc>
          <w:tcPr>
            <w:tcW w:w="760"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20.1%</w:t>
            </w:r>
          </w:p>
        </w:tc>
      </w:tr>
      <w:tr w:rsidR="00AD52D6" w:rsidRPr="00AD52D6" w:rsidTr="00AD52D6">
        <w:trPr>
          <w:trHeight w:val="330"/>
        </w:trPr>
        <w:tc>
          <w:tcPr>
            <w:tcW w:w="1120" w:type="dxa"/>
            <w:tcBorders>
              <w:top w:val="nil"/>
              <w:left w:val="single" w:sz="8" w:space="0" w:color="auto"/>
              <w:bottom w:val="single" w:sz="8" w:space="0" w:color="auto"/>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Richland</w:t>
            </w:r>
          </w:p>
        </w:tc>
        <w:tc>
          <w:tcPr>
            <w:tcW w:w="1120" w:type="dxa"/>
            <w:tcBorders>
              <w:top w:val="nil"/>
              <w:left w:val="nil"/>
              <w:bottom w:val="single" w:sz="8" w:space="0" w:color="auto"/>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16,149</w:t>
            </w:r>
          </w:p>
        </w:tc>
        <w:tc>
          <w:tcPr>
            <w:tcW w:w="580" w:type="dxa"/>
            <w:tcBorders>
              <w:top w:val="nil"/>
              <w:left w:val="nil"/>
              <w:bottom w:val="single" w:sz="8" w:space="0" w:color="auto"/>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987</w:t>
            </w:r>
          </w:p>
        </w:tc>
        <w:tc>
          <w:tcPr>
            <w:tcW w:w="760" w:type="dxa"/>
            <w:tcBorders>
              <w:top w:val="nil"/>
              <w:left w:val="nil"/>
              <w:bottom w:val="single" w:sz="8" w:space="0" w:color="auto"/>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6.1%</w:t>
            </w:r>
          </w:p>
        </w:tc>
        <w:tc>
          <w:tcPr>
            <w:tcW w:w="760" w:type="dxa"/>
            <w:tcBorders>
              <w:top w:val="nil"/>
              <w:left w:val="nil"/>
              <w:bottom w:val="single" w:sz="8" w:space="0" w:color="auto"/>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3,417</w:t>
            </w:r>
          </w:p>
        </w:tc>
        <w:tc>
          <w:tcPr>
            <w:tcW w:w="760" w:type="dxa"/>
            <w:tcBorders>
              <w:top w:val="nil"/>
              <w:left w:val="nil"/>
              <w:bottom w:val="single" w:sz="8" w:space="0" w:color="auto"/>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21.2%</w:t>
            </w:r>
          </w:p>
        </w:tc>
        <w:tc>
          <w:tcPr>
            <w:tcW w:w="760" w:type="dxa"/>
            <w:tcBorders>
              <w:top w:val="nil"/>
              <w:left w:val="nil"/>
              <w:bottom w:val="single" w:sz="8" w:space="0" w:color="auto"/>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8,903</w:t>
            </w:r>
          </w:p>
        </w:tc>
        <w:tc>
          <w:tcPr>
            <w:tcW w:w="760" w:type="dxa"/>
            <w:tcBorders>
              <w:top w:val="nil"/>
              <w:left w:val="nil"/>
              <w:bottom w:val="single" w:sz="8" w:space="0" w:color="auto"/>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55.1%</w:t>
            </w:r>
          </w:p>
        </w:tc>
        <w:tc>
          <w:tcPr>
            <w:tcW w:w="760" w:type="dxa"/>
            <w:tcBorders>
              <w:top w:val="nil"/>
              <w:left w:val="nil"/>
              <w:bottom w:val="single" w:sz="8" w:space="0" w:color="auto"/>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2,842</w:t>
            </w:r>
          </w:p>
        </w:tc>
        <w:tc>
          <w:tcPr>
            <w:tcW w:w="760" w:type="dxa"/>
            <w:tcBorders>
              <w:top w:val="nil"/>
              <w:left w:val="nil"/>
              <w:bottom w:val="single" w:sz="8" w:space="0" w:color="auto"/>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17.6%</w:t>
            </w:r>
          </w:p>
        </w:tc>
      </w:tr>
      <w:tr w:rsidR="00AD52D6" w:rsidRPr="00AD52D6" w:rsidTr="00AD52D6">
        <w:trPr>
          <w:trHeight w:val="330"/>
        </w:trPr>
        <w:tc>
          <w:tcPr>
            <w:tcW w:w="1120" w:type="dxa"/>
            <w:tcBorders>
              <w:top w:val="nil"/>
              <w:left w:val="single" w:sz="8" w:space="0" w:color="auto"/>
              <w:bottom w:val="single" w:sz="8" w:space="0" w:color="auto"/>
              <w:right w:val="single" w:sz="8" w:space="0" w:color="auto"/>
            </w:tcBorders>
            <w:shd w:val="clear" w:color="000000" w:fill="C0C0C0"/>
            <w:noWrap/>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r w:rsidRPr="00AD52D6">
              <w:rPr>
                <w:rFonts w:ascii="Arial Narrow" w:eastAsia="Times New Roman" w:hAnsi="Arial Narrow" w:cs="Times New Roman"/>
                <w:b/>
                <w:bCs/>
                <w:color w:val="000000"/>
              </w:rPr>
              <w:t>Total</w:t>
            </w:r>
          </w:p>
        </w:tc>
        <w:tc>
          <w:tcPr>
            <w:tcW w:w="1120" w:type="dxa"/>
            <w:tcBorders>
              <w:top w:val="nil"/>
              <w:left w:val="nil"/>
              <w:bottom w:val="single" w:sz="8" w:space="0" w:color="auto"/>
              <w:right w:val="single" w:sz="8" w:space="0" w:color="auto"/>
            </w:tcBorders>
            <w:shd w:val="clear" w:color="000000" w:fill="C0C0C0"/>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63,249</w:t>
            </w:r>
          </w:p>
        </w:tc>
        <w:tc>
          <w:tcPr>
            <w:tcW w:w="580" w:type="dxa"/>
            <w:tcBorders>
              <w:top w:val="nil"/>
              <w:left w:val="nil"/>
              <w:bottom w:val="single" w:sz="8" w:space="0" w:color="auto"/>
              <w:right w:val="single" w:sz="4" w:space="0" w:color="auto"/>
            </w:tcBorders>
            <w:shd w:val="clear" w:color="000000" w:fill="C0C0C0"/>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3,675</w:t>
            </w:r>
          </w:p>
        </w:tc>
        <w:tc>
          <w:tcPr>
            <w:tcW w:w="760" w:type="dxa"/>
            <w:tcBorders>
              <w:top w:val="nil"/>
              <w:left w:val="nil"/>
              <w:bottom w:val="single" w:sz="8" w:space="0" w:color="auto"/>
              <w:right w:val="single" w:sz="8" w:space="0" w:color="auto"/>
            </w:tcBorders>
            <w:shd w:val="clear" w:color="000000" w:fill="C0C0C0"/>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5.8%</w:t>
            </w:r>
          </w:p>
        </w:tc>
        <w:tc>
          <w:tcPr>
            <w:tcW w:w="760" w:type="dxa"/>
            <w:tcBorders>
              <w:top w:val="nil"/>
              <w:left w:val="nil"/>
              <w:bottom w:val="single" w:sz="8" w:space="0" w:color="auto"/>
              <w:right w:val="single" w:sz="4" w:space="0" w:color="auto"/>
            </w:tcBorders>
            <w:shd w:val="clear" w:color="000000" w:fill="C0C0C0"/>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13,182</w:t>
            </w:r>
          </w:p>
        </w:tc>
        <w:tc>
          <w:tcPr>
            <w:tcW w:w="760" w:type="dxa"/>
            <w:tcBorders>
              <w:top w:val="nil"/>
              <w:left w:val="nil"/>
              <w:bottom w:val="single" w:sz="8" w:space="0" w:color="auto"/>
              <w:right w:val="single" w:sz="8" w:space="0" w:color="auto"/>
            </w:tcBorders>
            <w:shd w:val="clear" w:color="000000" w:fill="C0C0C0"/>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20.8%</w:t>
            </w:r>
          </w:p>
        </w:tc>
        <w:tc>
          <w:tcPr>
            <w:tcW w:w="760" w:type="dxa"/>
            <w:tcBorders>
              <w:top w:val="nil"/>
              <w:left w:val="nil"/>
              <w:bottom w:val="single" w:sz="8" w:space="0" w:color="auto"/>
              <w:right w:val="single" w:sz="4" w:space="0" w:color="auto"/>
            </w:tcBorders>
            <w:shd w:val="clear" w:color="000000" w:fill="C0C0C0"/>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34,688</w:t>
            </w:r>
          </w:p>
        </w:tc>
        <w:tc>
          <w:tcPr>
            <w:tcW w:w="760" w:type="dxa"/>
            <w:tcBorders>
              <w:top w:val="nil"/>
              <w:left w:val="nil"/>
              <w:bottom w:val="single" w:sz="8" w:space="0" w:color="auto"/>
              <w:right w:val="single" w:sz="8" w:space="0" w:color="auto"/>
            </w:tcBorders>
            <w:shd w:val="clear" w:color="000000" w:fill="C0C0C0"/>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54.8%</w:t>
            </w:r>
          </w:p>
        </w:tc>
        <w:tc>
          <w:tcPr>
            <w:tcW w:w="760" w:type="dxa"/>
            <w:tcBorders>
              <w:top w:val="nil"/>
              <w:left w:val="nil"/>
              <w:bottom w:val="single" w:sz="8" w:space="0" w:color="auto"/>
              <w:right w:val="single" w:sz="4" w:space="0" w:color="auto"/>
            </w:tcBorders>
            <w:shd w:val="clear" w:color="000000" w:fill="C0C0C0"/>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11,704</w:t>
            </w:r>
          </w:p>
        </w:tc>
        <w:tc>
          <w:tcPr>
            <w:tcW w:w="760" w:type="dxa"/>
            <w:tcBorders>
              <w:top w:val="nil"/>
              <w:left w:val="nil"/>
              <w:bottom w:val="single" w:sz="8" w:space="0" w:color="auto"/>
              <w:right w:val="single" w:sz="8" w:space="0" w:color="auto"/>
            </w:tcBorders>
            <w:shd w:val="clear" w:color="000000" w:fill="C0C0C0"/>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18.5%</w:t>
            </w:r>
          </w:p>
        </w:tc>
      </w:tr>
      <w:tr w:rsidR="00AD52D6" w:rsidRPr="00AD52D6" w:rsidTr="00AD52D6">
        <w:trPr>
          <w:trHeight w:val="180"/>
        </w:trPr>
        <w:tc>
          <w:tcPr>
            <w:tcW w:w="1120"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rPr>
                <w:rFonts w:ascii="Calibri" w:eastAsia="Times New Roman" w:hAnsi="Calibri" w:cs="Times New Roman"/>
                <w:color w:val="000000"/>
              </w:rPr>
            </w:pPr>
          </w:p>
        </w:tc>
        <w:tc>
          <w:tcPr>
            <w:tcW w:w="580"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rPr>
                <w:rFonts w:ascii="Calibri" w:eastAsia="Times New Roman" w:hAnsi="Calibri" w:cs="Times New Roman"/>
                <w:color w:val="000000"/>
              </w:rPr>
            </w:pPr>
          </w:p>
        </w:tc>
        <w:tc>
          <w:tcPr>
            <w:tcW w:w="760"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rPr>
                <w:rFonts w:ascii="Calibri" w:eastAsia="Times New Roman" w:hAnsi="Calibri" w:cs="Times New Roman"/>
                <w:color w:val="000000"/>
              </w:rPr>
            </w:pPr>
          </w:p>
        </w:tc>
        <w:tc>
          <w:tcPr>
            <w:tcW w:w="760"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rPr>
                <w:rFonts w:ascii="Calibri" w:eastAsia="Times New Roman" w:hAnsi="Calibri" w:cs="Times New Roman"/>
                <w:color w:val="000000"/>
              </w:rPr>
            </w:pPr>
          </w:p>
        </w:tc>
        <w:tc>
          <w:tcPr>
            <w:tcW w:w="760"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rPr>
                <w:rFonts w:ascii="Calibri" w:eastAsia="Times New Roman" w:hAnsi="Calibri" w:cs="Times New Roman"/>
                <w:color w:val="000000"/>
              </w:rPr>
            </w:pPr>
          </w:p>
        </w:tc>
        <w:tc>
          <w:tcPr>
            <w:tcW w:w="760"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rPr>
                <w:rFonts w:ascii="Calibri" w:eastAsia="Times New Roman" w:hAnsi="Calibri" w:cs="Times New Roman"/>
                <w:color w:val="000000"/>
              </w:rPr>
            </w:pPr>
          </w:p>
        </w:tc>
        <w:tc>
          <w:tcPr>
            <w:tcW w:w="760"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rPr>
                <w:rFonts w:ascii="Calibri" w:eastAsia="Times New Roman" w:hAnsi="Calibri" w:cs="Times New Roman"/>
                <w:color w:val="000000"/>
              </w:rPr>
            </w:pPr>
          </w:p>
        </w:tc>
        <w:tc>
          <w:tcPr>
            <w:tcW w:w="760"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rPr>
                <w:rFonts w:ascii="Calibri" w:eastAsia="Times New Roman" w:hAnsi="Calibri" w:cs="Times New Roman"/>
                <w:color w:val="000000"/>
              </w:rPr>
            </w:pPr>
          </w:p>
        </w:tc>
        <w:tc>
          <w:tcPr>
            <w:tcW w:w="760"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rPr>
                <w:rFonts w:ascii="Calibri" w:eastAsia="Times New Roman" w:hAnsi="Calibri" w:cs="Times New Roman"/>
                <w:color w:val="000000"/>
              </w:rPr>
            </w:pPr>
          </w:p>
        </w:tc>
      </w:tr>
      <w:tr w:rsidR="00AD52D6" w:rsidRPr="00AD52D6" w:rsidTr="00AD52D6">
        <w:trPr>
          <w:trHeight w:val="210"/>
        </w:trPr>
        <w:tc>
          <w:tcPr>
            <w:tcW w:w="1120" w:type="dxa"/>
            <w:tcBorders>
              <w:top w:val="nil"/>
              <w:left w:val="nil"/>
              <w:bottom w:val="nil"/>
              <w:right w:val="nil"/>
            </w:tcBorders>
            <w:shd w:val="clear" w:color="auto" w:fill="auto"/>
            <w:noWrap/>
            <w:vAlign w:val="center"/>
            <w:hideMark/>
          </w:tcPr>
          <w:p w:rsidR="00AD52D6" w:rsidRPr="00AD52D6" w:rsidRDefault="00AD52D6" w:rsidP="00AD52D6">
            <w:pPr>
              <w:spacing w:after="0" w:line="240" w:lineRule="auto"/>
              <w:jc w:val="right"/>
              <w:rPr>
                <w:rFonts w:ascii="Arial Narrow" w:eastAsia="Times New Roman" w:hAnsi="Arial Narrow" w:cs="Times New Roman"/>
                <w:b/>
                <w:bCs/>
                <w:color w:val="000000"/>
                <w:sz w:val="14"/>
                <w:szCs w:val="14"/>
              </w:rPr>
            </w:pPr>
            <w:r w:rsidRPr="00AD52D6">
              <w:rPr>
                <w:rFonts w:ascii="Arial Narrow" w:eastAsia="Times New Roman" w:hAnsi="Arial Narrow" w:cs="Times New Roman"/>
                <w:b/>
                <w:bCs/>
                <w:color w:val="000000"/>
                <w:sz w:val="14"/>
                <w:szCs w:val="14"/>
              </w:rPr>
              <w:t>Source:</w:t>
            </w:r>
          </w:p>
        </w:tc>
        <w:tc>
          <w:tcPr>
            <w:tcW w:w="4740" w:type="dxa"/>
            <w:gridSpan w:val="6"/>
            <w:tcBorders>
              <w:top w:val="nil"/>
              <w:left w:val="nil"/>
              <w:bottom w:val="nil"/>
              <w:right w:val="nil"/>
            </w:tcBorders>
            <w:shd w:val="clear" w:color="auto" w:fill="auto"/>
            <w:noWrap/>
            <w:vAlign w:val="center"/>
            <w:hideMark/>
          </w:tcPr>
          <w:p w:rsidR="00AD52D6" w:rsidRPr="00AD52D6" w:rsidRDefault="00AD52D6" w:rsidP="00AD52D6">
            <w:pPr>
              <w:spacing w:after="0" w:line="240" w:lineRule="auto"/>
              <w:rPr>
                <w:rFonts w:ascii="Arial Narrow" w:eastAsia="Times New Roman" w:hAnsi="Arial Narrow" w:cs="Times New Roman"/>
                <w:color w:val="000000"/>
                <w:sz w:val="14"/>
                <w:szCs w:val="14"/>
              </w:rPr>
            </w:pPr>
            <w:r w:rsidRPr="00AD52D6">
              <w:rPr>
                <w:rFonts w:ascii="Arial Narrow" w:eastAsia="Times New Roman" w:hAnsi="Arial Narrow" w:cs="Times New Roman"/>
                <w:color w:val="000000"/>
                <w:sz w:val="14"/>
                <w:szCs w:val="14"/>
                <w:vertAlign w:val="superscript"/>
              </w:rPr>
              <w:t>1</w:t>
            </w:r>
            <w:r w:rsidRPr="00AD52D6">
              <w:rPr>
                <w:rFonts w:ascii="Arial Narrow" w:eastAsia="Times New Roman" w:hAnsi="Arial Narrow" w:cs="Times New Roman"/>
                <w:color w:val="000000"/>
                <w:sz w:val="14"/>
                <w:szCs w:val="14"/>
              </w:rPr>
              <w:t>United States Census Bureau. American Community Survey 2000.</w:t>
            </w:r>
          </w:p>
        </w:tc>
        <w:tc>
          <w:tcPr>
            <w:tcW w:w="760" w:type="dxa"/>
            <w:tcBorders>
              <w:top w:val="nil"/>
              <w:left w:val="nil"/>
              <w:bottom w:val="nil"/>
              <w:right w:val="nil"/>
            </w:tcBorders>
            <w:shd w:val="clear" w:color="auto" w:fill="auto"/>
            <w:noWrap/>
            <w:vAlign w:val="center"/>
            <w:hideMark/>
          </w:tcPr>
          <w:p w:rsidR="00AD52D6" w:rsidRPr="00AD52D6" w:rsidRDefault="00AD52D6" w:rsidP="00AD52D6">
            <w:pPr>
              <w:spacing w:after="0" w:line="240" w:lineRule="auto"/>
              <w:rPr>
                <w:rFonts w:ascii="Arial Narrow" w:eastAsia="Times New Roman" w:hAnsi="Arial Narrow" w:cs="Times New Roman"/>
                <w:color w:val="000000"/>
                <w:sz w:val="14"/>
                <w:szCs w:val="14"/>
              </w:rPr>
            </w:pPr>
          </w:p>
        </w:tc>
        <w:tc>
          <w:tcPr>
            <w:tcW w:w="760" w:type="dxa"/>
            <w:tcBorders>
              <w:top w:val="nil"/>
              <w:left w:val="nil"/>
              <w:bottom w:val="nil"/>
              <w:right w:val="nil"/>
            </w:tcBorders>
            <w:shd w:val="clear" w:color="auto" w:fill="auto"/>
            <w:noWrap/>
            <w:vAlign w:val="center"/>
            <w:hideMark/>
          </w:tcPr>
          <w:p w:rsidR="00AD52D6" w:rsidRPr="00AD52D6" w:rsidRDefault="00AD52D6" w:rsidP="00AD52D6">
            <w:pPr>
              <w:spacing w:after="0" w:line="240" w:lineRule="auto"/>
              <w:rPr>
                <w:rFonts w:ascii="Arial Narrow" w:eastAsia="Times New Roman" w:hAnsi="Arial Narrow" w:cs="Times New Roman"/>
                <w:color w:val="000000"/>
                <w:sz w:val="14"/>
                <w:szCs w:val="14"/>
              </w:rPr>
            </w:pPr>
          </w:p>
        </w:tc>
        <w:tc>
          <w:tcPr>
            <w:tcW w:w="760" w:type="dxa"/>
            <w:tcBorders>
              <w:top w:val="nil"/>
              <w:left w:val="nil"/>
              <w:bottom w:val="nil"/>
              <w:right w:val="nil"/>
            </w:tcBorders>
            <w:shd w:val="clear" w:color="auto" w:fill="auto"/>
            <w:noWrap/>
            <w:vAlign w:val="center"/>
            <w:hideMark/>
          </w:tcPr>
          <w:p w:rsidR="00AD52D6" w:rsidRPr="00AD52D6" w:rsidRDefault="00AD52D6" w:rsidP="00AD52D6">
            <w:pPr>
              <w:spacing w:after="0" w:line="240" w:lineRule="auto"/>
              <w:rPr>
                <w:rFonts w:ascii="Arial Narrow" w:eastAsia="Times New Roman" w:hAnsi="Arial Narrow" w:cs="Times New Roman"/>
                <w:color w:val="000000"/>
                <w:sz w:val="14"/>
                <w:szCs w:val="14"/>
              </w:rPr>
            </w:pPr>
          </w:p>
        </w:tc>
      </w:tr>
      <w:tr w:rsidR="00AD52D6" w:rsidRPr="00AD52D6" w:rsidTr="00AD52D6">
        <w:trPr>
          <w:trHeight w:val="210"/>
        </w:trPr>
        <w:tc>
          <w:tcPr>
            <w:tcW w:w="1120"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rPr>
                <w:rFonts w:ascii="Arial Narrow" w:eastAsia="Times New Roman" w:hAnsi="Arial Narrow" w:cs="Times New Roman"/>
                <w:color w:val="000000"/>
                <w:sz w:val="14"/>
                <w:szCs w:val="14"/>
              </w:rPr>
            </w:pPr>
          </w:p>
        </w:tc>
        <w:tc>
          <w:tcPr>
            <w:tcW w:w="6260" w:type="dxa"/>
            <w:gridSpan w:val="8"/>
            <w:tcBorders>
              <w:top w:val="nil"/>
              <w:left w:val="nil"/>
              <w:bottom w:val="nil"/>
              <w:right w:val="nil"/>
            </w:tcBorders>
            <w:shd w:val="clear" w:color="auto" w:fill="auto"/>
            <w:noWrap/>
            <w:vAlign w:val="center"/>
            <w:hideMark/>
          </w:tcPr>
          <w:p w:rsidR="00AD52D6" w:rsidRPr="00AD52D6" w:rsidRDefault="00AD52D6" w:rsidP="00AD52D6">
            <w:pPr>
              <w:spacing w:after="0" w:line="240" w:lineRule="auto"/>
              <w:rPr>
                <w:rFonts w:ascii="Arial Narrow" w:eastAsia="Times New Roman" w:hAnsi="Arial Narrow" w:cs="Times New Roman"/>
                <w:color w:val="000000"/>
                <w:sz w:val="14"/>
                <w:szCs w:val="14"/>
              </w:rPr>
            </w:pPr>
            <w:r w:rsidRPr="00AD52D6">
              <w:rPr>
                <w:rFonts w:ascii="Arial Narrow" w:eastAsia="Times New Roman" w:hAnsi="Arial Narrow" w:cs="Times New Roman"/>
                <w:color w:val="000000"/>
                <w:sz w:val="14"/>
                <w:szCs w:val="14"/>
              </w:rPr>
              <w:t>Retrieved on December 13, 2012 from http://quickfacts.census.gov/qfd/maps/illinois_map.html</w:t>
            </w:r>
          </w:p>
        </w:tc>
        <w:tc>
          <w:tcPr>
            <w:tcW w:w="760" w:type="dxa"/>
            <w:tcBorders>
              <w:top w:val="nil"/>
              <w:left w:val="nil"/>
              <w:bottom w:val="nil"/>
              <w:right w:val="nil"/>
            </w:tcBorders>
            <w:shd w:val="clear" w:color="auto" w:fill="auto"/>
            <w:noWrap/>
            <w:vAlign w:val="center"/>
            <w:hideMark/>
          </w:tcPr>
          <w:p w:rsidR="00AD52D6" w:rsidRPr="00AD52D6" w:rsidRDefault="00AD52D6" w:rsidP="00AD52D6">
            <w:pPr>
              <w:spacing w:after="0" w:line="240" w:lineRule="auto"/>
              <w:rPr>
                <w:rFonts w:ascii="Arial Narrow" w:eastAsia="Times New Roman" w:hAnsi="Arial Narrow" w:cs="Times New Roman"/>
                <w:color w:val="000000"/>
                <w:sz w:val="14"/>
                <w:szCs w:val="14"/>
              </w:rPr>
            </w:pPr>
          </w:p>
        </w:tc>
      </w:tr>
    </w:tbl>
    <w:p w:rsidR="00505B3C" w:rsidRDefault="00505B3C" w:rsidP="007319AC">
      <w:pPr>
        <w:rPr>
          <w:sz w:val="24"/>
          <w:szCs w:val="24"/>
        </w:rPr>
      </w:pPr>
    </w:p>
    <w:p w:rsidR="00F85595" w:rsidRDefault="00F85595" w:rsidP="007319AC">
      <w:pPr>
        <w:rPr>
          <w:b/>
          <w:sz w:val="24"/>
          <w:szCs w:val="24"/>
        </w:rPr>
      </w:pPr>
    </w:p>
    <w:p w:rsidR="00F85595" w:rsidRDefault="00F85595" w:rsidP="007319AC">
      <w:pPr>
        <w:rPr>
          <w:b/>
          <w:sz w:val="24"/>
          <w:szCs w:val="24"/>
        </w:rPr>
      </w:pPr>
    </w:p>
    <w:p w:rsidR="00F85595" w:rsidRDefault="00F85595" w:rsidP="007319AC">
      <w:pPr>
        <w:rPr>
          <w:b/>
          <w:sz w:val="24"/>
          <w:szCs w:val="24"/>
        </w:rPr>
      </w:pPr>
    </w:p>
    <w:p w:rsidR="008C3E00" w:rsidRDefault="008C3E00">
      <w:pPr>
        <w:rPr>
          <w:b/>
          <w:sz w:val="24"/>
          <w:szCs w:val="24"/>
        </w:rPr>
      </w:pPr>
      <w:r>
        <w:rPr>
          <w:b/>
          <w:sz w:val="24"/>
          <w:szCs w:val="24"/>
        </w:rPr>
        <w:br w:type="page"/>
      </w:r>
    </w:p>
    <w:p w:rsidR="001E6C04" w:rsidRPr="001E6C04" w:rsidRDefault="00505B3C" w:rsidP="007319AC">
      <w:pPr>
        <w:rPr>
          <w:b/>
          <w:sz w:val="24"/>
          <w:szCs w:val="24"/>
        </w:rPr>
      </w:pPr>
      <w:r>
        <w:rPr>
          <w:b/>
          <w:sz w:val="24"/>
          <w:szCs w:val="24"/>
        </w:rPr>
        <w:lastRenderedPageBreak/>
        <w:t>Table 2</w:t>
      </w:r>
      <w:r w:rsidR="001E6C04">
        <w:rPr>
          <w:b/>
          <w:sz w:val="24"/>
          <w:szCs w:val="24"/>
        </w:rPr>
        <w:t>:</w:t>
      </w:r>
      <w:r>
        <w:rPr>
          <w:b/>
          <w:sz w:val="24"/>
          <w:szCs w:val="24"/>
        </w:rPr>
        <w:t xml:space="preserve"> 2010</w:t>
      </w:r>
      <w:r w:rsidR="001E6C04">
        <w:rPr>
          <w:b/>
          <w:sz w:val="24"/>
          <w:szCs w:val="24"/>
        </w:rPr>
        <w:t xml:space="preserve"> </w:t>
      </w:r>
      <w:r w:rsidR="008C0074">
        <w:rPr>
          <w:b/>
          <w:sz w:val="24"/>
          <w:szCs w:val="24"/>
        </w:rPr>
        <w:t>Population (Number and Percent)</w:t>
      </w:r>
    </w:p>
    <w:tbl>
      <w:tblPr>
        <w:tblW w:w="8320" w:type="dxa"/>
        <w:tblInd w:w="93" w:type="dxa"/>
        <w:tblLook w:val="04A0"/>
      </w:tblPr>
      <w:tblGrid>
        <w:gridCol w:w="1120"/>
        <w:gridCol w:w="1149"/>
        <w:gridCol w:w="760"/>
        <w:gridCol w:w="760"/>
        <w:gridCol w:w="768"/>
        <w:gridCol w:w="760"/>
        <w:gridCol w:w="768"/>
        <w:gridCol w:w="760"/>
        <w:gridCol w:w="768"/>
        <w:gridCol w:w="760"/>
      </w:tblGrid>
      <w:tr w:rsidR="00AD52D6" w:rsidRPr="00AD52D6" w:rsidTr="00AD52D6">
        <w:trPr>
          <w:trHeight w:val="330"/>
        </w:trPr>
        <w:tc>
          <w:tcPr>
            <w:tcW w:w="8320" w:type="dxa"/>
            <w:gridSpan w:val="10"/>
            <w:vMerge w:val="restart"/>
            <w:tcBorders>
              <w:top w:val="nil"/>
              <w:left w:val="nil"/>
              <w:bottom w:val="nil"/>
              <w:right w:val="nil"/>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sz w:val="28"/>
                <w:szCs w:val="28"/>
              </w:rPr>
            </w:pPr>
            <w:r w:rsidRPr="00AD52D6">
              <w:rPr>
                <w:rFonts w:ascii="Arial Narrow" w:eastAsia="Times New Roman" w:hAnsi="Arial Narrow" w:cs="Times New Roman"/>
                <w:b/>
                <w:bCs/>
                <w:color w:val="000000"/>
                <w:sz w:val="28"/>
                <w:szCs w:val="28"/>
              </w:rPr>
              <w:t>2010 U. S. Census Population by Age</w:t>
            </w:r>
            <w:r w:rsidRPr="00AD52D6">
              <w:rPr>
                <w:rFonts w:ascii="Arial Narrow" w:eastAsia="Times New Roman" w:hAnsi="Arial Narrow" w:cs="Times New Roman"/>
                <w:b/>
                <w:bCs/>
                <w:color w:val="000000"/>
                <w:sz w:val="28"/>
                <w:szCs w:val="28"/>
                <w:vertAlign w:val="superscript"/>
              </w:rPr>
              <w:t>1</w:t>
            </w:r>
            <w:r w:rsidRPr="00AD52D6">
              <w:rPr>
                <w:rFonts w:ascii="Arial Narrow" w:eastAsia="Times New Roman" w:hAnsi="Arial Narrow" w:cs="Times New Roman"/>
                <w:b/>
                <w:bCs/>
                <w:color w:val="000000"/>
                <w:sz w:val="28"/>
                <w:szCs w:val="28"/>
              </w:rPr>
              <w:t xml:space="preserve"> and County                                                                                            (Number and Percent)</w:t>
            </w:r>
          </w:p>
        </w:tc>
      </w:tr>
      <w:tr w:rsidR="00AD52D6" w:rsidRPr="00AD52D6" w:rsidTr="00AD52D6">
        <w:trPr>
          <w:trHeight w:val="330"/>
        </w:trPr>
        <w:tc>
          <w:tcPr>
            <w:tcW w:w="8320" w:type="dxa"/>
            <w:gridSpan w:val="10"/>
            <w:vMerge/>
            <w:tcBorders>
              <w:top w:val="nil"/>
              <w:left w:val="nil"/>
              <w:bottom w:val="nil"/>
              <w:right w:val="nil"/>
            </w:tcBorders>
            <w:vAlign w:val="center"/>
            <w:hideMark/>
          </w:tcPr>
          <w:p w:rsidR="00AD52D6" w:rsidRPr="00AD52D6" w:rsidRDefault="00AD52D6" w:rsidP="00AD52D6">
            <w:pPr>
              <w:spacing w:after="0" w:line="240" w:lineRule="auto"/>
              <w:rPr>
                <w:rFonts w:ascii="Arial Narrow" w:eastAsia="Times New Roman" w:hAnsi="Arial Narrow" w:cs="Times New Roman"/>
                <w:b/>
                <w:bCs/>
                <w:color w:val="000000"/>
                <w:sz w:val="28"/>
                <w:szCs w:val="28"/>
              </w:rPr>
            </w:pPr>
          </w:p>
        </w:tc>
      </w:tr>
      <w:tr w:rsidR="00AD52D6" w:rsidRPr="00AD52D6" w:rsidTr="00AD52D6">
        <w:trPr>
          <w:trHeight w:val="330"/>
        </w:trPr>
        <w:tc>
          <w:tcPr>
            <w:tcW w:w="8320" w:type="dxa"/>
            <w:gridSpan w:val="10"/>
            <w:vMerge/>
            <w:tcBorders>
              <w:top w:val="nil"/>
              <w:left w:val="nil"/>
              <w:bottom w:val="nil"/>
              <w:right w:val="nil"/>
            </w:tcBorders>
            <w:vAlign w:val="center"/>
            <w:hideMark/>
          </w:tcPr>
          <w:p w:rsidR="00AD52D6" w:rsidRPr="00AD52D6" w:rsidRDefault="00AD52D6" w:rsidP="00AD52D6">
            <w:pPr>
              <w:spacing w:after="0" w:line="240" w:lineRule="auto"/>
              <w:rPr>
                <w:rFonts w:ascii="Arial Narrow" w:eastAsia="Times New Roman" w:hAnsi="Arial Narrow" w:cs="Times New Roman"/>
                <w:b/>
                <w:bCs/>
                <w:color w:val="000000"/>
                <w:sz w:val="28"/>
                <w:szCs w:val="28"/>
              </w:rPr>
            </w:pPr>
          </w:p>
        </w:tc>
      </w:tr>
      <w:tr w:rsidR="00AD52D6" w:rsidRPr="00AD52D6" w:rsidTr="00AD52D6">
        <w:trPr>
          <w:trHeight w:val="180"/>
        </w:trPr>
        <w:tc>
          <w:tcPr>
            <w:tcW w:w="1120" w:type="dxa"/>
            <w:tcBorders>
              <w:top w:val="nil"/>
              <w:left w:val="nil"/>
              <w:bottom w:val="nil"/>
              <w:right w:val="nil"/>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sz w:val="28"/>
                <w:szCs w:val="28"/>
              </w:rPr>
            </w:pPr>
          </w:p>
        </w:tc>
        <w:tc>
          <w:tcPr>
            <w:tcW w:w="1120" w:type="dxa"/>
            <w:tcBorders>
              <w:top w:val="nil"/>
              <w:left w:val="nil"/>
              <w:bottom w:val="nil"/>
              <w:right w:val="nil"/>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sz w:val="28"/>
                <w:szCs w:val="28"/>
              </w:rPr>
            </w:pPr>
          </w:p>
        </w:tc>
        <w:tc>
          <w:tcPr>
            <w:tcW w:w="760" w:type="dxa"/>
            <w:tcBorders>
              <w:top w:val="nil"/>
              <w:left w:val="nil"/>
              <w:bottom w:val="nil"/>
              <w:right w:val="nil"/>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sz w:val="28"/>
                <w:szCs w:val="28"/>
              </w:rPr>
            </w:pPr>
          </w:p>
        </w:tc>
        <w:tc>
          <w:tcPr>
            <w:tcW w:w="760" w:type="dxa"/>
            <w:tcBorders>
              <w:top w:val="nil"/>
              <w:left w:val="nil"/>
              <w:bottom w:val="nil"/>
              <w:right w:val="nil"/>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sz w:val="28"/>
                <w:szCs w:val="28"/>
              </w:rPr>
            </w:pPr>
          </w:p>
        </w:tc>
        <w:tc>
          <w:tcPr>
            <w:tcW w:w="760" w:type="dxa"/>
            <w:tcBorders>
              <w:top w:val="nil"/>
              <w:left w:val="nil"/>
              <w:bottom w:val="nil"/>
              <w:right w:val="nil"/>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sz w:val="28"/>
                <w:szCs w:val="28"/>
              </w:rPr>
            </w:pPr>
          </w:p>
        </w:tc>
        <w:tc>
          <w:tcPr>
            <w:tcW w:w="760" w:type="dxa"/>
            <w:tcBorders>
              <w:top w:val="nil"/>
              <w:left w:val="nil"/>
              <w:bottom w:val="nil"/>
              <w:right w:val="nil"/>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sz w:val="28"/>
                <w:szCs w:val="28"/>
              </w:rPr>
            </w:pPr>
          </w:p>
        </w:tc>
        <w:tc>
          <w:tcPr>
            <w:tcW w:w="760" w:type="dxa"/>
            <w:tcBorders>
              <w:top w:val="nil"/>
              <w:left w:val="nil"/>
              <w:bottom w:val="nil"/>
              <w:right w:val="nil"/>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sz w:val="28"/>
                <w:szCs w:val="28"/>
              </w:rPr>
            </w:pPr>
          </w:p>
        </w:tc>
        <w:tc>
          <w:tcPr>
            <w:tcW w:w="760" w:type="dxa"/>
            <w:tcBorders>
              <w:top w:val="nil"/>
              <w:left w:val="nil"/>
              <w:bottom w:val="nil"/>
              <w:right w:val="nil"/>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sz w:val="28"/>
                <w:szCs w:val="28"/>
              </w:rPr>
            </w:pPr>
          </w:p>
        </w:tc>
        <w:tc>
          <w:tcPr>
            <w:tcW w:w="760" w:type="dxa"/>
            <w:tcBorders>
              <w:top w:val="nil"/>
              <w:left w:val="nil"/>
              <w:bottom w:val="nil"/>
              <w:right w:val="nil"/>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sz w:val="28"/>
                <w:szCs w:val="28"/>
              </w:rPr>
            </w:pPr>
          </w:p>
        </w:tc>
        <w:tc>
          <w:tcPr>
            <w:tcW w:w="760" w:type="dxa"/>
            <w:tcBorders>
              <w:top w:val="nil"/>
              <w:left w:val="nil"/>
              <w:bottom w:val="nil"/>
              <w:right w:val="nil"/>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sz w:val="28"/>
                <w:szCs w:val="28"/>
              </w:rPr>
            </w:pPr>
          </w:p>
        </w:tc>
      </w:tr>
      <w:tr w:rsidR="00AD52D6" w:rsidRPr="00AD52D6" w:rsidTr="00AD52D6">
        <w:trPr>
          <w:trHeight w:val="330"/>
        </w:trPr>
        <w:tc>
          <w:tcPr>
            <w:tcW w:w="1120" w:type="dxa"/>
            <w:vMerge w:val="restart"/>
            <w:tcBorders>
              <w:top w:val="nil"/>
              <w:left w:val="single" w:sz="8" w:space="0" w:color="auto"/>
              <w:bottom w:val="single" w:sz="8" w:space="0" w:color="000000"/>
              <w:right w:val="single" w:sz="8" w:space="0" w:color="auto"/>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sz w:val="28"/>
                <w:szCs w:val="28"/>
              </w:rPr>
            </w:pPr>
            <w:r w:rsidRPr="00AD52D6">
              <w:rPr>
                <w:rFonts w:ascii="Arial Narrow" w:eastAsia="Times New Roman" w:hAnsi="Arial Narrow" w:cs="Times New Roman"/>
                <w:b/>
                <w:bCs/>
                <w:color w:val="000000"/>
                <w:sz w:val="28"/>
                <w:szCs w:val="28"/>
              </w:rPr>
              <w:t>County</w:t>
            </w:r>
          </w:p>
        </w:tc>
        <w:tc>
          <w:tcPr>
            <w:tcW w:w="7200" w:type="dxa"/>
            <w:gridSpan w:val="9"/>
            <w:vMerge w:val="restart"/>
            <w:tcBorders>
              <w:top w:val="nil"/>
              <w:left w:val="single" w:sz="8" w:space="0" w:color="auto"/>
              <w:bottom w:val="nil"/>
              <w:right w:val="single" w:sz="8" w:space="0" w:color="000000"/>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sz w:val="28"/>
                <w:szCs w:val="28"/>
              </w:rPr>
            </w:pPr>
            <w:r w:rsidRPr="00AD52D6">
              <w:rPr>
                <w:rFonts w:ascii="Arial Narrow" w:eastAsia="Times New Roman" w:hAnsi="Arial Narrow" w:cs="Times New Roman"/>
                <w:b/>
                <w:bCs/>
                <w:color w:val="000000"/>
                <w:sz w:val="28"/>
                <w:szCs w:val="28"/>
              </w:rPr>
              <w:t>Population Age Categories</w:t>
            </w:r>
          </w:p>
        </w:tc>
      </w:tr>
      <w:tr w:rsidR="00AD52D6" w:rsidRPr="00AD52D6" w:rsidTr="00AD52D6">
        <w:trPr>
          <w:trHeight w:val="330"/>
        </w:trPr>
        <w:tc>
          <w:tcPr>
            <w:tcW w:w="1120" w:type="dxa"/>
            <w:vMerge/>
            <w:tcBorders>
              <w:top w:val="nil"/>
              <w:left w:val="single" w:sz="8" w:space="0" w:color="auto"/>
              <w:bottom w:val="single" w:sz="8" w:space="0" w:color="000000"/>
              <w:right w:val="single" w:sz="8" w:space="0" w:color="auto"/>
            </w:tcBorders>
            <w:vAlign w:val="center"/>
            <w:hideMark/>
          </w:tcPr>
          <w:p w:rsidR="00AD52D6" w:rsidRPr="00AD52D6" w:rsidRDefault="00AD52D6" w:rsidP="00AD52D6">
            <w:pPr>
              <w:spacing w:after="0" w:line="240" w:lineRule="auto"/>
              <w:rPr>
                <w:rFonts w:ascii="Arial Narrow" w:eastAsia="Times New Roman" w:hAnsi="Arial Narrow" w:cs="Times New Roman"/>
                <w:b/>
                <w:bCs/>
                <w:color w:val="000000"/>
                <w:sz w:val="28"/>
                <w:szCs w:val="28"/>
              </w:rPr>
            </w:pPr>
          </w:p>
        </w:tc>
        <w:tc>
          <w:tcPr>
            <w:tcW w:w="7200" w:type="dxa"/>
            <w:gridSpan w:val="9"/>
            <w:vMerge/>
            <w:tcBorders>
              <w:top w:val="nil"/>
              <w:left w:val="single" w:sz="8" w:space="0" w:color="auto"/>
              <w:bottom w:val="nil"/>
              <w:right w:val="single" w:sz="8" w:space="0" w:color="000000"/>
            </w:tcBorders>
            <w:vAlign w:val="center"/>
            <w:hideMark/>
          </w:tcPr>
          <w:p w:rsidR="00AD52D6" w:rsidRPr="00AD52D6" w:rsidRDefault="00AD52D6" w:rsidP="00AD52D6">
            <w:pPr>
              <w:spacing w:after="0" w:line="240" w:lineRule="auto"/>
              <w:rPr>
                <w:rFonts w:ascii="Arial Narrow" w:eastAsia="Times New Roman" w:hAnsi="Arial Narrow" w:cs="Times New Roman"/>
                <w:b/>
                <w:bCs/>
                <w:color w:val="000000"/>
                <w:sz w:val="28"/>
                <w:szCs w:val="28"/>
              </w:rPr>
            </w:pPr>
          </w:p>
        </w:tc>
      </w:tr>
      <w:tr w:rsidR="00AD52D6" w:rsidRPr="00AD52D6" w:rsidTr="00AD52D6">
        <w:trPr>
          <w:trHeight w:val="330"/>
        </w:trPr>
        <w:tc>
          <w:tcPr>
            <w:tcW w:w="1120" w:type="dxa"/>
            <w:vMerge/>
            <w:tcBorders>
              <w:top w:val="nil"/>
              <w:left w:val="single" w:sz="8" w:space="0" w:color="auto"/>
              <w:bottom w:val="single" w:sz="8" w:space="0" w:color="000000"/>
              <w:right w:val="single" w:sz="8" w:space="0" w:color="auto"/>
            </w:tcBorders>
            <w:vAlign w:val="center"/>
            <w:hideMark/>
          </w:tcPr>
          <w:p w:rsidR="00AD52D6" w:rsidRPr="00AD52D6" w:rsidRDefault="00AD52D6" w:rsidP="00AD52D6">
            <w:pPr>
              <w:spacing w:after="0" w:line="240" w:lineRule="auto"/>
              <w:rPr>
                <w:rFonts w:ascii="Arial Narrow" w:eastAsia="Times New Roman" w:hAnsi="Arial Narrow" w:cs="Times New Roman"/>
                <w:b/>
                <w:bCs/>
                <w:color w:val="000000"/>
                <w:sz w:val="28"/>
                <w:szCs w:val="28"/>
              </w:rPr>
            </w:pPr>
          </w:p>
        </w:tc>
        <w:tc>
          <w:tcPr>
            <w:tcW w:w="1120" w:type="dxa"/>
            <w:vMerge w:val="restart"/>
            <w:tcBorders>
              <w:top w:val="nil"/>
              <w:left w:val="single" w:sz="8" w:space="0" w:color="auto"/>
              <w:bottom w:val="single" w:sz="8" w:space="0" w:color="000000"/>
              <w:right w:val="single" w:sz="8" w:space="0" w:color="auto"/>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r w:rsidRPr="00AD52D6">
              <w:rPr>
                <w:rFonts w:ascii="Arial Narrow" w:eastAsia="Times New Roman" w:hAnsi="Arial Narrow" w:cs="Times New Roman"/>
                <w:b/>
                <w:bCs/>
                <w:color w:val="000000"/>
              </w:rPr>
              <w:t>Population</w:t>
            </w:r>
          </w:p>
        </w:tc>
        <w:tc>
          <w:tcPr>
            <w:tcW w:w="1520" w:type="dxa"/>
            <w:gridSpan w:val="2"/>
            <w:tcBorders>
              <w:top w:val="nil"/>
              <w:left w:val="nil"/>
              <w:bottom w:val="nil"/>
              <w:right w:val="single" w:sz="8" w:space="0" w:color="000000"/>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r w:rsidRPr="00AD52D6">
              <w:rPr>
                <w:rFonts w:ascii="Arial Narrow" w:eastAsia="Times New Roman" w:hAnsi="Arial Narrow" w:cs="Times New Roman"/>
                <w:b/>
                <w:bCs/>
                <w:color w:val="000000"/>
              </w:rPr>
              <w:t>Under Age 5</w:t>
            </w:r>
          </w:p>
        </w:tc>
        <w:tc>
          <w:tcPr>
            <w:tcW w:w="1520" w:type="dxa"/>
            <w:gridSpan w:val="2"/>
            <w:tcBorders>
              <w:top w:val="nil"/>
              <w:left w:val="nil"/>
              <w:bottom w:val="nil"/>
              <w:right w:val="single" w:sz="8" w:space="0" w:color="000000"/>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r w:rsidRPr="00AD52D6">
              <w:rPr>
                <w:rFonts w:ascii="Arial Narrow" w:eastAsia="Times New Roman" w:hAnsi="Arial Narrow" w:cs="Times New Roman"/>
                <w:b/>
                <w:bCs/>
                <w:color w:val="000000"/>
              </w:rPr>
              <w:t>Aged 5-19</w:t>
            </w:r>
          </w:p>
        </w:tc>
        <w:tc>
          <w:tcPr>
            <w:tcW w:w="1520" w:type="dxa"/>
            <w:gridSpan w:val="2"/>
            <w:tcBorders>
              <w:top w:val="nil"/>
              <w:left w:val="nil"/>
              <w:bottom w:val="nil"/>
              <w:right w:val="single" w:sz="8" w:space="0" w:color="000000"/>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r w:rsidRPr="00AD52D6">
              <w:rPr>
                <w:rFonts w:ascii="Arial Narrow" w:eastAsia="Times New Roman" w:hAnsi="Arial Narrow" w:cs="Times New Roman"/>
                <w:b/>
                <w:bCs/>
                <w:color w:val="000000"/>
              </w:rPr>
              <w:t>Aged 20-64</w:t>
            </w:r>
          </w:p>
        </w:tc>
        <w:tc>
          <w:tcPr>
            <w:tcW w:w="1520" w:type="dxa"/>
            <w:gridSpan w:val="2"/>
            <w:tcBorders>
              <w:top w:val="nil"/>
              <w:left w:val="nil"/>
              <w:bottom w:val="nil"/>
              <w:right w:val="single" w:sz="8" w:space="0" w:color="000000"/>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r w:rsidRPr="00AD52D6">
              <w:rPr>
                <w:rFonts w:ascii="Arial Narrow" w:eastAsia="Times New Roman" w:hAnsi="Arial Narrow" w:cs="Times New Roman"/>
                <w:b/>
                <w:bCs/>
                <w:color w:val="000000"/>
              </w:rPr>
              <w:t>65 and Older</w:t>
            </w:r>
          </w:p>
        </w:tc>
      </w:tr>
      <w:tr w:rsidR="00AD52D6" w:rsidRPr="00AD52D6" w:rsidTr="00AD52D6">
        <w:trPr>
          <w:trHeight w:val="330"/>
        </w:trPr>
        <w:tc>
          <w:tcPr>
            <w:tcW w:w="1120" w:type="dxa"/>
            <w:vMerge/>
            <w:tcBorders>
              <w:top w:val="nil"/>
              <w:left w:val="single" w:sz="8" w:space="0" w:color="auto"/>
              <w:bottom w:val="single" w:sz="8" w:space="0" w:color="000000"/>
              <w:right w:val="single" w:sz="8" w:space="0" w:color="auto"/>
            </w:tcBorders>
            <w:vAlign w:val="center"/>
            <w:hideMark/>
          </w:tcPr>
          <w:p w:rsidR="00AD52D6" w:rsidRPr="00AD52D6" w:rsidRDefault="00AD52D6" w:rsidP="00AD52D6">
            <w:pPr>
              <w:spacing w:after="0" w:line="240" w:lineRule="auto"/>
              <w:rPr>
                <w:rFonts w:ascii="Arial Narrow" w:eastAsia="Times New Roman" w:hAnsi="Arial Narrow" w:cs="Times New Roman"/>
                <w:b/>
                <w:bCs/>
                <w:color w:val="000000"/>
                <w:sz w:val="28"/>
                <w:szCs w:val="28"/>
              </w:rPr>
            </w:pPr>
          </w:p>
        </w:tc>
        <w:tc>
          <w:tcPr>
            <w:tcW w:w="1120" w:type="dxa"/>
            <w:vMerge/>
            <w:tcBorders>
              <w:top w:val="nil"/>
              <w:left w:val="single" w:sz="8" w:space="0" w:color="auto"/>
              <w:bottom w:val="single" w:sz="8" w:space="0" w:color="000000"/>
              <w:right w:val="single" w:sz="8" w:space="0" w:color="auto"/>
            </w:tcBorders>
            <w:vAlign w:val="center"/>
            <w:hideMark/>
          </w:tcPr>
          <w:p w:rsidR="00AD52D6" w:rsidRPr="00AD52D6" w:rsidRDefault="00AD52D6" w:rsidP="00AD52D6">
            <w:pPr>
              <w:spacing w:after="0" w:line="240" w:lineRule="auto"/>
              <w:rPr>
                <w:rFonts w:ascii="Arial Narrow" w:eastAsia="Times New Roman" w:hAnsi="Arial Narrow" w:cs="Times New Roman"/>
                <w:b/>
                <w:bCs/>
                <w:color w:val="000000"/>
              </w:rPr>
            </w:pPr>
          </w:p>
        </w:tc>
        <w:tc>
          <w:tcPr>
            <w:tcW w:w="760" w:type="dxa"/>
            <w:tcBorders>
              <w:top w:val="nil"/>
              <w:left w:val="nil"/>
              <w:bottom w:val="single" w:sz="8" w:space="0" w:color="auto"/>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r w:rsidRPr="00AD52D6">
              <w:rPr>
                <w:rFonts w:ascii="Arial Narrow" w:eastAsia="Times New Roman" w:hAnsi="Arial Narrow" w:cs="Times New Roman"/>
                <w:b/>
                <w:bCs/>
                <w:color w:val="000000"/>
              </w:rPr>
              <w:t>#</w:t>
            </w:r>
          </w:p>
        </w:tc>
        <w:tc>
          <w:tcPr>
            <w:tcW w:w="760" w:type="dxa"/>
            <w:tcBorders>
              <w:top w:val="nil"/>
              <w:left w:val="nil"/>
              <w:bottom w:val="single" w:sz="8" w:space="0" w:color="auto"/>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r w:rsidRPr="00AD52D6">
              <w:rPr>
                <w:rFonts w:ascii="Arial Narrow" w:eastAsia="Times New Roman" w:hAnsi="Arial Narrow" w:cs="Times New Roman"/>
                <w:b/>
                <w:bCs/>
                <w:color w:val="000000"/>
              </w:rPr>
              <w:t>%</w:t>
            </w:r>
          </w:p>
        </w:tc>
        <w:tc>
          <w:tcPr>
            <w:tcW w:w="760" w:type="dxa"/>
            <w:tcBorders>
              <w:top w:val="nil"/>
              <w:left w:val="nil"/>
              <w:bottom w:val="single" w:sz="8" w:space="0" w:color="auto"/>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r w:rsidRPr="00AD52D6">
              <w:rPr>
                <w:rFonts w:ascii="Arial Narrow" w:eastAsia="Times New Roman" w:hAnsi="Arial Narrow" w:cs="Times New Roman"/>
                <w:b/>
                <w:bCs/>
                <w:color w:val="000000"/>
              </w:rPr>
              <w:t>#</w:t>
            </w:r>
          </w:p>
        </w:tc>
        <w:tc>
          <w:tcPr>
            <w:tcW w:w="760" w:type="dxa"/>
            <w:tcBorders>
              <w:top w:val="nil"/>
              <w:left w:val="nil"/>
              <w:bottom w:val="single" w:sz="8" w:space="0" w:color="auto"/>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r w:rsidRPr="00AD52D6">
              <w:rPr>
                <w:rFonts w:ascii="Arial Narrow" w:eastAsia="Times New Roman" w:hAnsi="Arial Narrow" w:cs="Times New Roman"/>
                <w:b/>
                <w:bCs/>
                <w:color w:val="000000"/>
              </w:rPr>
              <w:t>%</w:t>
            </w:r>
          </w:p>
        </w:tc>
        <w:tc>
          <w:tcPr>
            <w:tcW w:w="760" w:type="dxa"/>
            <w:tcBorders>
              <w:top w:val="nil"/>
              <w:left w:val="nil"/>
              <w:bottom w:val="single" w:sz="8" w:space="0" w:color="auto"/>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r w:rsidRPr="00AD52D6">
              <w:rPr>
                <w:rFonts w:ascii="Arial Narrow" w:eastAsia="Times New Roman" w:hAnsi="Arial Narrow" w:cs="Times New Roman"/>
                <w:b/>
                <w:bCs/>
                <w:color w:val="000000"/>
              </w:rPr>
              <w:t>#</w:t>
            </w:r>
          </w:p>
        </w:tc>
        <w:tc>
          <w:tcPr>
            <w:tcW w:w="760" w:type="dxa"/>
            <w:tcBorders>
              <w:top w:val="nil"/>
              <w:left w:val="nil"/>
              <w:bottom w:val="single" w:sz="8" w:space="0" w:color="auto"/>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r w:rsidRPr="00AD52D6">
              <w:rPr>
                <w:rFonts w:ascii="Arial Narrow" w:eastAsia="Times New Roman" w:hAnsi="Arial Narrow" w:cs="Times New Roman"/>
                <w:b/>
                <w:bCs/>
                <w:color w:val="000000"/>
              </w:rPr>
              <w:t>%</w:t>
            </w:r>
          </w:p>
        </w:tc>
        <w:tc>
          <w:tcPr>
            <w:tcW w:w="760" w:type="dxa"/>
            <w:tcBorders>
              <w:top w:val="nil"/>
              <w:left w:val="nil"/>
              <w:bottom w:val="single" w:sz="8" w:space="0" w:color="auto"/>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r w:rsidRPr="00AD52D6">
              <w:rPr>
                <w:rFonts w:ascii="Arial Narrow" w:eastAsia="Times New Roman" w:hAnsi="Arial Narrow" w:cs="Times New Roman"/>
                <w:b/>
                <w:bCs/>
                <w:color w:val="000000"/>
              </w:rPr>
              <w:t>#</w:t>
            </w:r>
          </w:p>
        </w:tc>
        <w:tc>
          <w:tcPr>
            <w:tcW w:w="760" w:type="dxa"/>
            <w:tcBorders>
              <w:top w:val="nil"/>
              <w:left w:val="nil"/>
              <w:bottom w:val="single" w:sz="8" w:space="0" w:color="auto"/>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r w:rsidRPr="00AD52D6">
              <w:rPr>
                <w:rFonts w:ascii="Arial Narrow" w:eastAsia="Times New Roman" w:hAnsi="Arial Narrow" w:cs="Times New Roman"/>
                <w:b/>
                <w:bCs/>
                <w:color w:val="000000"/>
              </w:rPr>
              <w:t>%</w:t>
            </w:r>
          </w:p>
        </w:tc>
      </w:tr>
      <w:tr w:rsidR="00AD52D6" w:rsidRPr="00AD52D6" w:rsidTr="00AD52D6">
        <w:trPr>
          <w:trHeight w:val="330"/>
        </w:trPr>
        <w:tc>
          <w:tcPr>
            <w:tcW w:w="1120" w:type="dxa"/>
            <w:tcBorders>
              <w:top w:val="nil"/>
              <w:left w:val="single" w:sz="8" w:space="0" w:color="auto"/>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Clay</w:t>
            </w:r>
          </w:p>
        </w:tc>
        <w:tc>
          <w:tcPr>
            <w:tcW w:w="1120"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13,815</w:t>
            </w:r>
          </w:p>
        </w:tc>
        <w:tc>
          <w:tcPr>
            <w:tcW w:w="760" w:type="dxa"/>
            <w:tcBorders>
              <w:top w:val="nil"/>
              <w:left w:val="nil"/>
              <w:bottom w:val="nil"/>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852</w:t>
            </w:r>
          </w:p>
        </w:tc>
        <w:tc>
          <w:tcPr>
            <w:tcW w:w="760"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6.2%</w:t>
            </w:r>
          </w:p>
        </w:tc>
        <w:tc>
          <w:tcPr>
            <w:tcW w:w="760" w:type="dxa"/>
            <w:tcBorders>
              <w:top w:val="nil"/>
              <w:left w:val="nil"/>
              <w:bottom w:val="nil"/>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2,682</w:t>
            </w:r>
          </w:p>
        </w:tc>
        <w:tc>
          <w:tcPr>
            <w:tcW w:w="760" w:type="dxa"/>
            <w:tcBorders>
              <w:top w:val="nil"/>
              <w:left w:val="nil"/>
              <w:bottom w:val="nil"/>
              <w:right w:val="nil"/>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19.4%</w:t>
            </w:r>
          </w:p>
        </w:tc>
        <w:tc>
          <w:tcPr>
            <w:tcW w:w="760" w:type="dxa"/>
            <w:tcBorders>
              <w:top w:val="nil"/>
              <w:left w:val="single" w:sz="8" w:space="0" w:color="auto"/>
              <w:bottom w:val="nil"/>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7,813</w:t>
            </w:r>
          </w:p>
        </w:tc>
        <w:tc>
          <w:tcPr>
            <w:tcW w:w="760"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56.6%</w:t>
            </w:r>
          </w:p>
        </w:tc>
        <w:tc>
          <w:tcPr>
            <w:tcW w:w="760" w:type="dxa"/>
            <w:tcBorders>
              <w:top w:val="nil"/>
              <w:left w:val="nil"/>
              <w:bottom w:val="nil"/>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2,468</w:t>
            </w:r>
          </w:p>
        </w:tc>
        <w:tc>
          <w:tcPr>
            <w:tcW w:w="760"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17.9%</w:t>
            </w:r>
          </w:p>
        </w:tc>
      </w:tr>
      <w:tr w:rsidR="00AD52D6" w:rsidRPr="00AD52D6" w:rsidTr="00AD52D6">
        <w:trPr>
          <w:trHeight w:val="330"/>
        </w:trPr>
        <w:tc>
          <w:tcPr>
            <w:tcW w:w="1120" w:type="dxa"/>
            <w:tcBorders>
              <w:top w:val="nil"/>
              <w:left w:val="single" w:sz="8" w:space="0" w:color="auto"/>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Edwards</w:t>
            </w:r>
          </w:p>
        </w:tc>
        <w:tc>
          <w:tcPr>
            <w:tcW w:w="1120"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6,721</w:t>
            </w:r>
          </w:p>
        </w:tc>
        <w:tc>
          <w:tcPr>
            <w:tcW w:w="760" w:type="dxa"/>
            <w:tcBorders>
              <w:top w:val="nil"/>
              <w:left w:val="nil"/>
              <w:bottom w:val="nil"/>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366</w:t>
            </w:r>
          </w:p>
        </w:tc>
        <w:tc>
          <w:tcPr>
            <w:tcW w:w="760"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5.4%</w:t>
            </w:r>
          </w:p>
        </w:tc>
        <w:tc>
          <w:tcPr>
            <w:tcW w:w="760" w:type="dxa"/>
            <w:tcBorders>
              <w:top w:val="nil"/>
              <w:left w:val="nil"/>
              <w:bottom w:val="nil"/>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1,349</w:t>
            </w:r>
          </w:p>
        </w:tc>
        <w:tc>
          <w:tcPr>
            <w:tcW w:w="760" w:type="dxa"/>
            <w:tcBorders>
              <w:top w:val="nil"/>
              <w:left w:val="nil"/>
              <w:bottom w:val="nil"/>
              <w:right w:val="nil"/>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20.1%</w:t>
            </w:r>
          </w:p>
        </w:tc>
        <w:tc>
          <w:tcPr>
            <w:tcW w:w="760" w:type="dxa"/>
            <w:tcBorders>
              <w:top w:val="nil"/>
              <w:left w:val="single" w:sz="8" w:space="0" w:color="auto"/>
              <w:bottom w:val="nil"/>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3,815</w:t>
            </w:r>
          </w:p>
        </w:tc>
        <w:tc>
          <w:tcPr>
            <w:tcW w:w="760"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56.8%</w:t>
            </w:r>
          </w:p>
        </w:tc>
        <w:tc>
          <w:tcPr>
            <w:tcW w:w="760" w:type="dxa"/>
            <w:tcBorders>
              <w:top w:val="nil"/>
              <w:left w:val="nil"/>
              <w:bottom w:val="nil"/>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1,191</w:t>
            </w:r>
          </w:p>
        </w:tc>
        <w:tc>
          <w:tcPr>
            <w:tcW w:w="760"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17.7%</w:t>
            </w:r>
          </w:p>
        </w:tc>
      </w:tr>
      <w:tr w:rsidR="00AD52D6" w:rsidRPr="00AD52D6" w:rsidTr="00AD52D6">
        <w:trPr>
          <w:trHeight w:val="330"/>
        </w:trPr>
        <w:tc>
          <w:tcPr>
            <w:tcW w:w="1120" w:type="dxa"/>
            <w:tcBorders>
              <w:top w:val="nil"/>
              <w:left w:val="single" w:sz="8" w:space="0" w:color="auto"/>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 xml:space="preserve">Jasper </w:t>
            </w:r>
          </w:p>
        </w:tc>
        <w:tc>
          <w:tcPr>
            <w:tcW w:w="1120"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9,698</w:t>
            </w:r>
          </w:p>
        </w:tc>
        <w:tc>
          <w:tcPr>
            <w:tcW w:w="760" w:type="dxa"/>
            <w:tcBorders>
              <w:top w:val="nil"/>
              <w:left w:val="nil"/>
              <w:bottom w:val="nil"/>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555</w:t>
            </w:r>
          </w:p>
        </w:tc>
        <w:tc>
          <w:tcPr>
            <w:tcW w:w="760"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5.7%</w:t>
            </w:r>
          </w:p>
        </w:tc>
        <w:tc>
          <w:tcPr>
            <w:tcW w:w="760" w:type="dxa"/>
            <w:tcBorders>
              <w:top w:val="nil"/>
              <w:left w:val="nil"/>
              <w:bottom w:val="nil"/>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1,881</w:t>
            </w:r>
          </w:p>
        </w:tc>
        <w:tc>
          <w:tcPr>
            <w:tcW w:w="760" w:type="dxa"/>
            <w:tcBorders>
              <w:top w:val="nil"/>
              <w:left w:val="nil"/>
              <w:bottom w:val="nil"/>
              <w:right w:val="nil"/>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19.4%</w:t>
            </w:r>
          </w:p>
        </w:tc>
        <w:tc>
          <w:tcPr>
            <w:tcW w:w="760" w:type="dxa"/>
            <w:tcBorders>
              <w:top w:val="nil"/>
              <w:left w:val="single" w:sz="8" w:space="0" w:color="auto"/>
              <w:bottom w:val="nil"/>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5,573</w:t>
            </w:r>
          </w:p>
        </w:tc>
        <w:tc>
          <w:tcPr>
            <w:tcW w:w="760"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57.5%</w:t>
            </w:r>
          </w:p>
        </w:tc>
        <w:tc>
          <w:tcPr>
            <w:tcW w:w="760" w:type="dxa"/>
            <w:tcBorders>
              <w:top w:val="nil"/>
              <w:left w:val="nil"/>
              <w:bottom w:val="nil"/>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1,689</w:t>
            </w:r>
          </w:p>
        </w:tc>
        <w:tc>
          <w:tcPr>
            <w:tcW w:w="760"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17.4%</w:t>
            </w:r>
          </w:p>
        </w:tc>
      </w:tr>
      <w:tr w:rsidR="00AD52D6" w:rsidRPr="00AD52D6" w:rsidTr="00AD52D6">
        <w:trPr>
          <w:trHeight w:val="330"/>
        </w:trPr>
        <w:tc>
          <w:tcPr>
            <w:tcW w:w="1120" w:type="dxa"/>
            <w:tcBorders>
              <w:top w:val="nil"/>
              <w:left w:val="single" w:sz="8" w:space="0" w:color="auto"/>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 xml:space="preserve">Lawrence </w:t>
            </w:r>
          </w:p>
        </w:tc>
        <w:tc>
          <w:tcPr>
            <w:tcW w:w="1120"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16,833</w:t>
            </w:r>
          </w:p>
        </w:tc>
        <w:tc>
          <w:tcPr>
            <w:tcW w:w="760" w:type="dxa"/>
            <w:tcBorders>
              <w:top w:val="nil"/>
              <w:left w:val="nil"/>
              <w:bottom w:val="nil"/>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874</w:t>
            </w:r>
          </w:p>
        </w:tc>
        <w:tc>
          <w:tcPr>
            <w:tcW w:w="760"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5.2%</w:t>
            </w:r>
          </w:p>
        </w:tc>
        <w:tc>
          <w:tcPr>
            <w:tcW w:w="760" w:type="dxa"/>
            <w:tcBorders>
              <w:top w:val="nil"/>
              <w:left w:val="nil"/>
              <w:bottom w:val="nil"/>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2,786</w:t>
            </w:r>
          </w:p>
        </w:tc>
        <w:tc>
          <w:tcPr>
            <w:tcW w:w="760" w:type="dxa"/>
            <w:tcBorders>
              <w:top w:val="nil"/>
              <w:left w:val="nil"/>
              <w:bottom w:val="nil"/>
              <w:right w:val="nil"/>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16.6%</w:t>
            </w:r>
          </w:p>
        </w:tc>
        <w:tc>
          <w:tcPr>
            <w:tcW w:w="760" w:type="dxa"/>
            <w:tcBorders>
              <w:top w:val="nil"/>
              <w:left w:val="single" w:sz="8" w:space="0" w:color="auto"/>
              <w:bottom w:val="nil"/>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10,490</w:t>
            </w:r>
          </w:p>
        </w:tc>
        <w:tc>
          <w:tcPr>
            <w:tcW w:w="760"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62.3%</w:t>
            </w:r>
          </w:p>
        </w:tc>
        <w:tc>
          <w:tcPr>
            <w:tcW w:w="760" w:type="dxa"/>
            <w:tcBorders>
              <w:top w:val="nil"/>
              <w:left w:val="nil"/>
              <w:bottom w:val="nil"/>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2,683</w:t>
            </w:r>
          </w:p>
        </w:tc>
        <w:tc>
          <w:tcPr>
            <w:tcW w:w="760"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15.9%</w:t>
            </w:r>
          </w:p>
        </w:tc>
      </w:tr>
      <w:tr w:rsidR="00AD52D6" w:rsidRPr="00AD52D6" w:rsidTr="00AD52D6">
        <w:trPr>
          <w:trHeight w:val="330"/>
        </w:trPr>
        <w:tc>
          <w:tcPr>
            <w:tcW w:w="1120" w:type="dxa"/>
            <w:tcBorders>
              <w:top w:val="nil"/>
              <w:left w:val="single" w:sz="8" w:space="0" w:color="auto"/>
              <w:bottom w:val="single" w:sz="8" w:space="0" w:color="auto"/>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Richland</w:t>
            </w:r>
          </w:p>
        </w:tc>
        <w:tc>
          <w:tcPr>
            <w:tcW w:w="1120" w:type="dxa"/>
            <w:tcBorders>
              <w:top w:val="nil"/>
              <w:left w:val="nil"/>
              <w:bottom w:val="single" w:sz="8" w:space="0" w:color="auto"/>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16,233</w:t>
            </w:r>
          </w:p>
        </w:tc>
        <w:tc>
          <w:tcPr>
            <w:tcW w:w="760" w:type="dxa"/>
            <w:tcBorders>
              <w:top w:val="nil"/>
              <w:left w:val="nil"/>
              <w:bottom w:val="single" w:sz="8" w:space="0" w:color="auto"/>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974</w:t>
            </w:r>
          </w:p>
        </w:tc>
        <w:tc>
          <w:tcPr>
            <w:tcW w:w="760" w:type="dxa"/>
            <w:tcBorders>
              <w:top w:val="nil"/>
              <w:left w:val="nil"/>
              <w:bottom w:val="single" w:sz="8" w:space="0" w:color="auto"/>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6.0%</w:t>
            </w:r>
          </w:p>
        </w:tc>
        <w:tc>
          <w:tcPr>
            <w:tcW w:w="760" w:type="dxa"/>
            <w:tcBorders>
              <w:top w:val="nil"/>
              <w:left w:val="nil"/>
              <w:bottom w:val="single" w:sz="8" w:space="0" w:color="auto"/>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3,078</w:t>
            </w:r>
          </w:p>
        </w:tc>
        <w:tc>
          <w:tcPr>
            <w:tcW w:w="760" w:type="dxa"/>
            <w:tcBorders>
              <w:top w:val="nil"/>
              <w:left w:val="nil"/>
              <w:bottom w:val="single" w:sz="8" w:space="0" w:color="auto"/>
              <w:right w:val="nil"/>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19.0%</w:t>
            </w:r>
          </w:p>
        </w:tc>
        <w:tc>
          <w:tcPr>
            <w:tcW w:w="760" w:type="dxa"/>
            <w:tcBorders>
              <w:top w:val="nil"/>
              <w:left w:val="single" w:sz="8" w:space="0" w:color="auto"/>
              <w:bottom w:val="single" w:sz="8" w:space="0" w:color="auto"/>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9,071</w:t>
            </w:r>
          </w:p>
        </w:tc>
        <w:tc>
          <w:tcPr>
            <w:tcW w:w="760" w:type="dxa"/>
            <w:tcBorders>
              <w:top w:val="nil"/>
              <w:left w:val="nil"/>
              <w:bottom w:val="single" w:sz="8" w:space="0" w:color="auto"/>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55.9%</w:t>
            </w:r>
          </w:p>
        </w:tc>
        <w:tc>
          <w:tcPr>
            <w:tcW w:w="760" w:type="dxa"/>
            <w:tcBorders>
              <w:top w:val="nil"/>
              <w:left w:val="nil"/>
              <w:bottom w:val="single" w:sz="8" w:space="0" w:color="auto"/>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3,110</w:t>
            </w:r>
          </w:p>
        </w:tc>
        <w:tc>
          <w:tcPr>
            <w:tcW w:w="760" w:type="dxa"/>
            <w:tcBorders>
              <w:top w:val="nil"/>
              <w:left w:val="nil"/>
              <w:bottom w:val="single" w:sz="8" w:space="0" w:color="auto"/>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19.2%</w:t>
            </w:r>
          </w:p>
        </w:tc>
      </w:tr>
      <w:tr w:rsidR="00AD52D6" w:rsidRPr="00AD52D6" w:rsidTr="00AD52D6">
        <w:trPr>
          <w:trHeight w:val="330"/>
        </w:trPr>
        <w:tc>
          <w:tcPr>
            <w:tcW w:w="1120" w:type="dxa"/>
            <w:tcBorders>
              <w:top w:val="nil"/>
              <w:left w:val="single" w:sz="8" w:space="0" w:color="auto"/>
              <w:bottom w:val="single" w:sz="8" w:space="0" w:color="auto"/>
              <w:right w:val="single" w:sz="8" w:space="0" w:color="auto"/>
            </w:tcBorders>
            <w:shd w:val="clear" w:color="000000" w:fill="969696"/>
            <w:noWrap/>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r w:rsidRPr="00AD52D6">
              <w:rPr>
                <w:rFonts w:ascii="Arial Narrow" w:eastAsia="Times New Roman" w:hAnsi="Arial Narrow" w:cs="Times New Roman"/>
                <w:b/>
                <w:bCs/>
                <w:color w:val="000000"/>
              </w:rPr>
              <w:t>Total</w:t>
            </w:r>
          </w:p>
        </w:tc>
        <w:tc>
          <w:tcPr>
            <w:tcW w:w="1120" w:type="dxa"/>
            <w:tcBorders>
              <w:top w:val="nil"/>
              <w:left w:val="nil"/>
              <w:bottom w:val="single" w:sz="8" w:space="0" w:color="auto"/>
              <w:right w:val="single" w:sz="8" w:space="0" w:color="auto"/>
            </w:tcBorders>
            <w:shd w:val="clear" w:color="000000" w:fill="969696"/>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63,300</w:t>
            </w:r>
          </w:p>
        </w:tc>
        <w:tc>
          <w:tcPr>
            <w:tcW w:w="760" w:type="dxa"/>
            <w:tcBorders>
              <w:top w:val="nil"/>
              <w:left w:val="nil"/>
              <w:bottom w:val="single" w:sz="8" w:space="0" w:color="auto"/>
              <w:right w:val="single" w:sz="4" w:space="0" w:color="auto"/>
            </w:tcBorders>
            <w:shd w:val="clear" w:color="000000" w:fill="969696"/>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3,621</w:t>
            </w:r>
          </w:p>
        </w:tc>
        <w:tc>
          <w:tcPr>
            <w:tcW w:w="760" w:type="dxa"/>
            <w:tcBorders>
              <w:top w:val="nil"/>
              <w:left w:val="nil"/>
              <w:bottom w:val="single" w:sz="8" w:space="0" w:color="auto"/>
              <w:right w:val="single" w:sz="8" w:space="0" w:color="auto"/>
            </w:tcBorders>
            <w:shd w:val="clear" w:color="000000" w:fill="969696"/>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5.7%</w:t>
            </w:r>
          </w:p>
        </w:tc>
        <w:tc>
          <w:tcPr>
            <w:tcW w:w="760" w:type="dxa"/>
            <w:tcBorders>
              <w:top w:val="nil"/>
              <w:left w:val="nil"/>
              <w:bottom w:val="single" w:sz="8" w:space="0" w:color="auto"/>
              <w:right w:val="single" w:sz="4" w:space="0" w:color="auto"/>
            </w:tcBorders>
            <w:shd w:val="clear" w:color="000000" w:fill="969696"/>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11,776</w:t>
            </w:r>
          </w:p>
        </w:tc>
        <w:tc>
          <w:tcPr>
            <w:tcW w:w="760" w:type="dxa"/>
            <w:tcBorders>
              <w:top w:val="nil"/>
              <w:left w:val="nil"/>
              <w:bottom w:val="single" w:sz="8" w:space="0" w:color="auto"/>
              <w:right w:val="nil"/>
            </w:tcBorders>
            <w:shd w:val="clear" w:color="000000" w:fill="969696"/>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18.6%</w:t>
            </w:r>
          </w:p>
        </w:tc>
        <w:tc>
          <w:tcPr>
            <w:tcW w:w="760" w:type="dxa"/>
            <w:tcBorders>
              <w:top w:val="nil"/>
              <w:left w:val="single" w:sz="8" w:space="0" w:color="auto"/>
              <w:bottom w:val="single" w:sz="8" w:space="0" w:color="auto"/>
              <w:right w:val="single" w:sz="4" w:space="0" w:color="auto"/>
            </w:tcBorders>
            <w:shd w:val="clear" w:color="000000" w:fill="969696"/>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36,762</w:t>
            </w:r>
          </w:p>
        </w:tc>
        <w:tc>
          <w:tcPr>
            <w:tcW w:w="760" w:type="dxa"/>
            <w:tcBorders>
              <w:top w:val="nil"/>
              <w:left w:val="nil"/>
              <w:bottom w:val="single" w:sz="8" w:space="0" w:color="auto"/>
              <w:right w:val="single" w:sz="8" w:space="0" w:color="auto"/>
            </w:tcBorders>
            <w:shd w:val="clear" w:color="000000" w:fill="969696"/>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58.1%</w:t>
            </w:r>
          </w:p>
        </w:tc>
        <w:tc>
          <w:tcPr>
            <w:tcW w:w="760" w:type="dxa"/>
            <w:tcBorders>
              <w:top w:val="nil"/>
              <w:left w:val="nil"/>
              <w:bottom w:val="single" w:sz="8" w:space="0" w:color="auto"/>
              <w:right w:val="single" w:sz="4" w:space="0" w:color="auto"/>
            </w:tcBorders>
            <w:shd w:val="clear" w:color="000000" w:fill="969696"/>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11,141</w:t>
            </w:r>
          </w:p>
        </w:tc>
        <w:tc>
          <w:tcPr>
            <w:tcW w:w="760" w:type="dxa"/>
            <w:tcBorders>
              <w:top w:val="nil"/>
              <w:left w:val="nil"/>
              <w:bottom w:val="single" w:sz="8" w:space="0" w:color="auto"/>
              <w:right w:val="single" w:sz="8" w:space="0" w:color="auto"/>
            </w:tcBorders>
            <w:shd w:val="clear" w:color="000000" w:fill="969696"/>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17.6%</w:t>
            </w:r>
          </w:p>
        </w:tc>
      </w:tr>
      <w:tr w:rsidR="00AD52D6" w:rsidRPr="00AD52D6" w:rsidTr="00AD52D6">
        <w:trPr>
          <w:trHeight w:val="180"/>
        </w:trPr>
        <w:tc>
          <w:tcPr>
            <w:tcW w:w="1120"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rPr>
                <w:rFonts w:ascii="Calibri" w:eastAsia="Times New Roman" w:hAnsi="Calibri" w:cs="Times New Roman"/>
                <w:color w:val="000000"/>
              </w:rPr>
            </w:pPr>
          </w:p>
        </w:tc>
        <w:tc>
          <w:tcPr>
            <w:tcW w:w="760"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rPr>
                <w:rFonts w:ascii="Calibri" w:eastAsia="Times New Roman" w:hAnsi="Calibri" w:cs="Times New Roman"/>
                <w:color w:val="000000"/>
              </w:rPr>
            </w:pPr>
          </w:p>
        </w:tc>
        <w:tc>
          <w:tcPr>
            <w:tcW w:w="760"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rPr>
                <w:rFonts w:ascii="Calibri" w:eastAsia="Times New Roman" w:hAnsi="Calibri" w:cs="Times New Roman"/>
                <w:color w:val="000000"/>
              </w:rPr>
            </w:pPr>
          </w:p>
        </w:tc>
        <w:tc>
          <w:tcPr>
            <w:tcW w:w="760"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rPr>
                <w:rFonts w:ascii="Calibri" w:eastAsia="Times New Roman" w:hAnsi="Calibri" w:cs="Times New Roman"/>
                <w:color w:val="000000"/>
              </w:rPr>
            </w:pPr>
          </w:p>
        </w:tc>
        <w:tc>
          <w:tcPr>
            <w:tcW w:w="760"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rPr>
                <w:rFonts w:ascii="Calibri" w:eastAsia="Times New Roman" w:hAnsi="Calibri" w:cs="Times New Roman"/>
                <w:color w:val="000000"/>
              </w:rPr>
            </w:pPr>
          </w:p>
        </w:tc>
        <w:tc>
          <w:tcPr>
            <w:tcW w:w="760"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rPr>
                <w:rFonts w:ascii="Calibri" w:eastAsia="Times New Roman" w:hAnsi="Calibri" w:cs="Times New Roman"/>
                <w:color w:val="000000"/>
              </w:rPr>
            </w:pPr>
          </w:p>
        </w:tc>
        <w:tc>
          <w:tcPr>
            <w:tcW w:w="760"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rPr>
                <w:rFonts w:ascii="Calibri" w:eastAsia="Times New Roman" w:hAnsi="Calibri" w:cs="Times New Roman"/>
                <w:color w:val="000000"/>
              </w:rPr>
            </w:pPr>
          </w:p>
        </w:tc>
        <w:tc>
          <w:tcPr>
            <w:tcW w:w="760"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rPr>
                <w:rFonts w:ascii="Calibri" w:eastAsia="Times New Roman" w:hAnsi="Calibri" w:cs="Times New Roman"/>
                <w:color w:val="000000"/>
              </w:rPr>
            </w:pPr>
          </w:p>
        </w:tc>
        <w:tc>
          <w:tcPr>
            <w:tcW w:w="760"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rPr>
                <w:rFonts w:ascii="Calibri" w:eastAsia="Times New Roman" w:hAnsi="Calibri" w:cs="Times New Roman"/>
                <w:color w:val="000000"/>
              </w:rPr>
            </w:pPr>
          </w:p>
        </w:tc>
      </w:tr>
      <w:tr w:rsidR="00AD52D6" w:rsidRPr="00AD52D6" w:rsidTr="00AD52D6">
        <w:trPr>
          <w:trHeight w:val="210"/>
        </w:trPr>
        <w:tc>
          <w:tcPr>
            <w:tcW w:w="1120" w:type="dxa"/>
            <w:tcBorders>
              <w:top w:val="nil"/>
              <w:left w:val="nil"/>
              <w:bottom w:val="nil"/>
              <w:right w:val="nil"/>
            </w:tcBorders>
            <w:shd w:val="clear" w:color="auto" w:fill="auto"/>
            <w:noWrap/>
            <w:vAlign w:val="center"/>
            <w:hideMark/>
          </w:tcPr>
          <w:p w:rsidR="00AD52D6" w:rsidRPr="00AD52D6" w:rsidRDefault="00AD52D6" w:rsidP="00AD52D6">
            <w:pPr>
              <w:spacing w:after="0" w:line="240" w:lineRule="auto"/>
              <w:jc w:val="right"/>
              <w:rPr>
                <w:rFonts w:ascii="Arial Narrow" w:eastAsia="Times New Roman" w:hAnsi="Arial Narrow" w:cs="Times New Roman"/>
                <w:b/>
                <w:bCs/>
                <w:color w:val="000000"/>
                <w:sz w:val="14"/>
                <w:szCs w:val="14"/>
              </w:rPr>
            </w:pPr>
            <w:r w:rsidRPr="00AD52D6">
              <w:rPr>
                <w:rFonts w:ascii="Arial Narrow" w:eastAsia="Times New Roman" w:hAnsi="Arial Narrow" w:cs="Times New Roman"/>
                <w:b/>
                <w:bCs/>
                <w:color w:val="000000"/>
                <w:sz w:val="14"/>
                <w:szCs w:val="14"/>
              </w:rPr>
              <w:t>Source:</w:t>
            </w:r>
          </w:p>
        </w:tc>
        <w:tc>
          <w:tcPr>
            <w:tcW w:w="4160" w:type="dxa"/>
            <w:gridSpan w:val="5"/>
            <w:tcBorders>
              <w:top w:val="nil"/>
              <w:left w:val="nil"/>
              <w:bottom w:val="nil"/>
              <w:right w:val="nil"/>
            </w:tcBorders>
            <w:shd w:val="clear" w:color="auto" w:fill="auto"/>
            <w:noWrap/>
            <w:vAlign w:val="center"/>
            <w:hideMark/>
          </w:tcPr>
          <w:p w:rsidR="00AD52D6" w:rsidRPr="00AD52D6" w:rsidRDefault="00AD52D6" w:rsidP="00AD52D6">
            <w:pPr>
              <w:spacing w:after="0" w:line="240" w:lineRule="auto"/>
              <w:rPr>
                <w:rFonts w:ascii="Arial Narrow" w:eastAsia="Times New Roman" w:hAnsi="Arial Narrow" w:cs="Times New Roman"/>
                <w:color w:val="000000"/>
                <w:sz w:val="14"/>
                <w:szCs w:val="14"/>
              </w:rPr>
            </w:pPr>
            <w:r w:rsidRPr="00AD52D6">
              <w:rPr>
                <w:rFonts w:ascii="Arial Narrow" w:eastAsia="Times New Roman" w:hAnsi="Arial Narrow" w:cs="Times New Roman"/>
                <w:color w:val="000000"/>
                <w:sz w:val="14"/>
                <w:szCs w:val="14"/>
                <w:vertAlign w:val="superscript"/>
              </w:rPr>
              <w:t>1</w:t>
            </w:r>
            <w:r w:rsidRPr="00AD52D6">
              <w:rPr>
                <w:rFonts w:ascii="Arial Narrow" w:eastAsia="Times New Roman" w:hAnsi="Arial Narrow" w:cs="Times New Roman"/>
                <w:color w:val="000000"/>
                <w:sz w:val="14"/>
                <w:szCs w:val="14"/>
              </w:rPr>
              <w:t>United States Census Bureau. American Community Survey 2010.</w:t>
            </w:r>
          </w:p>
        </w:tc>
        <w:tc>
          <w:tcPr>
            <w:tcW w:w="760" w:type="dxa"/>
            <w:tcBorders>
              <w:top w:val="nil"/>
              <w:left w:val="nil"/>
              <w:bottom w:val="nil"/>
              <w:right w:val="nil"/>
            </w:tcBorders>
            <w:shd w:val="clear" w:color="auto" w:fill="auto"/>
            <w:noWrap/>
            <w:vAlign w:val="center"/>
            <w:hideMark/>
          </w:tcPr>
          <w:p w:rsidR="00AD52D6" w:rsidRPr="00AD52D6" w:rsidRDefault="00AD52D6" w:rsidP="00AD52D6">
            <w:pPr>
              <w:spacing w:after="0" w:line="240" w:lineRule="auto"/>
              <w:rPr>
                <w:rFonts w:ascii="Arial Narrow" w:eastAsia="Times New Roman" w:hAnsi="Arial Narrow" w:cs="Times New Roman"/>
                <w:color w:val="000000"/>
                <w:sz w:val="14"/>
                <w:szCs w:val="14"/>
              </w:rPr>
            </w:pPr>
          </w:p>
        </w:tc>
        <w:tc>
          <w:tcPr>
            <w:tcW w:w="760" w:type="dxa"/>
            <w:tcBorders>
              <w:top w:val="nil"/>
              <w:left w:val="nil"/>
              <w:bottom w:val="nil"/>
              <w:right w:val="nil"/>
            </w:tcBorders>
            <w:shd w:val="clear" w:color="auto" w:fill="auto"/>
            <w:noWrap/>
            <w:vAlign w:val="center"/>
            <w:hideMark/>
          </w:tcPr>
          <w:p w:rsidR="00AD52D6" w:rsidRPr="00AD52D6" w:rsidRDefault="00AD52D6" w:rsidP="00AD52D6">
            <w:pPr>
              <w:spacing w:after="0" w:line="240" w:lineRule="auto"/>
              <w:rPr>
                <w:rFonts w:ascii="Arial Narrow" w:eastAsia="Times New Roman" w:hAnsi="Arial Narrow" w:cs="Times New Roman"/>
                <w:color w:val="000000"/>
                <w:sz w:val="14"/>
                <w:szCs w:val="14"/>
              </w:rPr>
            </w:pPr>
          </w:p>
        </w:tc>
        <w:tc>
          <w:tcPr>
            <w:tcW w:w="760" w:type="dxa"/>
            <w:tcBorders>
              <w:top w:val="nil"/>
              <w:left w:val="nil"/>
              <w:bottom w:val="nil"/>
              <w:right w:val="nil"/>
            </w:tcBorders>
            <w:shd w:val="clear" w:color="auto" w:fill="auto"/>
            <w:noWrap/>
            <w:vAlign w:val="center"/>
            <w:hideMark/>
          </w:tcPr>
          <w:p w:rsidR="00AD52D6" w:rsidRPr="00AD52D6" w:rsidRDefault="00AD52D6" w:rsidP="00AD52D6">
            <w:pPr>
              <w:spacing w:after="0" w:line="240" w:lineRule="auto"/>
              <w:rPr>
                <w:rFonts w:ascii="Arial Narrow" w:eastAsia="Times New Roman" w:hAnsi="Arial Narrow" w:cs="Times New Roman"/>
                <w:color w:val="000000"/>
                <w:sz w:val="14"/>
                <w:szCs w:val="14"/>
              </w:rPr>
            </w:pPr>
          </w:p>
        </w:tc>
        <w:tc>
          <w:tcPr>
            <w:tcW w:w="760" w:type="dxa"/>
            <w:tcBorders>
              <w:top w:val="nil"/>
              <w:left w:val="nil"/>
              <w:bottom w:val="nil"/>
              <w:right w:val="nil"/>
            </w:tcBorders>
            <w:shd w:val="clear" w:color="auto" w:fill="auto"/>
            <w:noWrap/>
            <w:vAlign w:val="center"/>
            <w:hideMark/>
          </w:tcPr>
          <w:p w:rsidR="00AD52D6" w:rsidRPr="00AD52D6" w:rsidRDefault="00AD52D6" w:rsidP="00AD52D6">
            <w:pPr>
              <w:spacing w:after="0" w:line="240" w:lineRule="auto"/>
              <w:rPr>
                <w:rFonts w:ascii="Arial Narrow" w:eastAsia="Times New Roman" w:hAnsi="Arial Narrow" w:cs="Times New Roman"/>
                <w:color w:val="000000"/>
                <w:sz w:val="14"/>
                <w:szCs w:val="14"/>
              </w:rPr>
            </w:pPr>
          </w:p>
        </w:tc>
      </w:tr>
      <w:tr w:rsidR="00AD52D6" w:rsidRPr="00AD52D6" w:rsidTr="00AD52D6">
        <w:trPr>
          <w:trHeight w:val="210"/>
        </w:trPr>
        <w:tc>
          <w:tcPr>
            <w:tcW w:w="1120" w:type="dxa"/>
            <w:tcBorders>
              <w:top w:val="nil"/>
              <w:left w:val="nil"/>
              <w:bottom w:val="nil"/>
              <w:right w:val="nil"/>
            </w:tcBorders>
            <w:shd w:val="clear" w:color="auto" w:fill="auto"/>
            <w:noWrap/>
            <w:vAlign w:val="center"/>
            <w:hideMark/>
          </w:tcPr>
          <w:p w:rsidR="00AD52D6" w:rsidRPr="00AD52D6" w:rsidRDefault="00AD52D6" w:rsidP="00AD52D6">
            <w:pPr>
              <w:spacing w:after="0" w:line="240" w:lineRule="auto"/>
              <w:rPr>
                <w:rFonts w:ascii="Arial Narrow" w:eastAsia="Times New Roman" w:hAnsi="Arial Narrow" w:cs="Times New Roman"/>
                <w:color w:val="000000"/>
                <w:sz w:val="14"/>
                <w:szCs w:val="14"/>
              </w:rPr>
            </w:pPr>
          </w:p>
        </w:tc>
        <w:tc>
          <w:tcPr>
            <w:tcW w:w="6440" w:type="dxa"/>
            <w:gridSpan w:val="8"/>
            <w:tcBorders>
              <w:top w:val="nil"/>
              <w:left w:val="nil"/>
              <w:bottom w:val="nil"/>
              <w:right w:val="nil"/>
            </w:tcBorders>
            <w:shd w:val="clear" w:color="auto" w:fill="auto"/>
            <w:noWrap/>
            <w:vAlign w:val="center"/>
            <w:hideMark/>
          </w:tcPr>
          <w:p w:rsidR="00AD52D6" w:rsidRPr="00AD52D6" w:rsidRDefault="00AD52D6" w:rsidP="00AD52D6">
            <w:pPr>
              <w:spacing w:after="0" w:line="240" w:lineRule="auto"/>
              <w:rPr>
                <w:rFonts w:ascii="Arial Narrow" w:eastAsia="Times New Roman" w:hAnsi="Arial Narrow" w:cs="Times New Roman"/>
                <w:color w:val="000000"/>
                <w:sz w:val="14"/>
                <w:szCs w:val="14"/>
              </w:rPr>
            </w:pPr>
            <w:r w:rsidRPr="00AD52D6">
              <w:rPr>
                <w:rFonts w:ascii="Arial Narrow" w:eastAsia="Times New Roman" w:hAnsi="Arial Narrow" w:cs="Times New Roman"/>
                <w:color w:val="000000"/>
                <w:sz w:val="14"/>
                <w:szCs w:val="14"/>
              </w:rPr>
              <w:t>Retrieved on December 13, 2012 from http://quickfacts.census.gov/qfd/maps/illinois_map.html</w:t>
            </w:r>
          </w:p>
        </w:tc>
        <w:tc>
          <w:tcPr>
            <w:tcW w:w="760" w:type="dxa"/>
            <w:tcBorders>
              <w:top w:val="nil"/>
              <w:left w:val="nil"/>
              <w:bottom w:val="nil"/>
              <w:right w:val="nil"/>
            </w:tcBorders>
            <w:shd w:val="clear" w:color="auto" w:fill="auto"/>
            <w:noWrap/>
            <w:vAlign w:val="center"/>
            <w:hideMark/>
          </w:tcPr>
          <w:p w:rsidR="00AD52D6" w:rsidRPr="00AD52D6" w:rsidRDefault="00AD52D6" w:rsidP="00AD52D6">
            <w:pPr>
              <w:spacing w:after="0" w:line="240" w:lineRule="auto"/>
              <w:rPr>
                <w:rFonts w:ascii="Arial Narrow" w:eastAsia="Times New Roman" w:hAnsi="Arial Narrow" w:cs="Times New Roman"/>
                <w:color w:val="000000"/>
                <w:sz w:val="14"/>
                <w:szCs w:val="14"/>
              </w:rPr>
            </w:pPr>
          </w:p>
        </w:tc>
      </w:tr>
    </w:tbl>
    <w:p w:rsidR="001075D0" w:rsidRDefault="001075D0" w:rsidP="007319AC">
      <w:pPr>
        <w:rPr>
          <w:sz w:val="24"/>
          <w:szCs w:val="24"/>
        </w:rPr>
      </w:pPr>
    </w:p>
    <w:p w:rsidR="007319AC" w:rsidRPr="007319AC" w:rsidRDefault="007319AC" w:rsidP="007319AC">
      <w:pPr>
        <w:rPr>
          <w:sz w:val="24"/>
          <w:szCs w:val="24"/>
        </w:rPr>
      </w:pPr>
      <w:r>
        <w:rPr>
          <w:sz w:val="24"/>
          <w:szCs w:val="24"/>
        </w:rPr>
        <w:t xml:space="preserve">    </w:t>
      </w:r>
    </w:p>
    <w:p w:rsidR="00EC10BE" w:rsidRDefault="004B094C" w:rsidP="00641D4C">
      <w:pPr>
        <w:rPr>
          <w:sz w:val="24"/>
          <w:szCs w:val="24"/>
        </w:rPr>
      </w:pPr>
      <w:r>
        <w:rPr>
          <w:sz w:val="24"/>
          <w:szCs w:val="24"/>
        </w:rPr>
        <w:t>Of the regional population</w:t>
      </w:r>
      <w:r w:rsidR="00715DF4">
        <w:rPr>
          <w:sz w:val="24"/>
          <w:szCs w:val="24"/>
        </w:rPr>
        <w:t xml:space="preserve"> (all five counties)</w:t>
      </w:r>
      <w:r>
        <w:rPr>
          <w:sz w:val="24"/>
          <w:szCs w:val="24"/>
        </w:rPr>
        <w:t>, it was found that 86.3% o</w:t>
      </w:r>
      <w:r w:rsidR="00715DF4">
        <w:rPr>
          <w:sz w:val="24"/>
          <w:szCs w:val="24"/>
        </w:rPr>
        <w:t>f adults under the</w:t>
      </w:r>
      <w:r w:rsidR="00A51DBC">
        <w:rPr>
          <w:sz w:val="24"/>
          <w:szCs w:val="24"/>
        </w:rPr>
        <w:t xml:space="preserve"> age of 65 ha</w:t>
      </w:r>
      <w:r>
        <w:rPr>
          <w:sz w:val="24"/>
          <w:szCs w:val="24"/>
        </w:rPr>
        <w:t>ve some form of health insurance, and that 51.8% of the same group of adults have dental insurance</w:t>
      </w:r>
      <w:r w:rsidR="00A51DBC">
        <w:rPr>
          <w:sz w:val="24"/>
          <w:szCs w:val="24"/>
        </w:rPr>
        <w:t xml:space="preserve"> </w:t>
      </w:r>
      <w:r w:rsidR="00A51DBC">
        <w:rPr>
          <w:i/>
          <w:sz w:val="24"/>
          <w:szCs w:val="24"/>
        </w:rPr>
        <w:t xml:space="preserve">(United States Census Bureau, Small Area Health Insurance Estimates, 2012 </w:t>
      </w:r>
      <w:r w:rsidR="00A51DBC">
        <w:rPr>
          <w:sz w:val="24"/>
          <w:szCs w:val="24"/>
        </w:rPr>
        <w:t xml:space="preserve">and </w:t>
      </w:r>
      <w:r w:rsidR="00A51DBC">
        <w:rPr>
          <w:i/>
          <w:sz w:val="24"/>
          <w:szCs w:val="24"/>
        </w:rPr>
        <w:t>Illinois Department of Public Health, Illinois Behavioral Risk Factors Surveillance System 2007-2009).</w:t>
      </w:r>
      <w:r>
        <w:rPr>
          <w:sz w:val="24"/>
          <w:szCs w:val="24"/>
        </w:rPr>
        <w:t xml:space="preserve"> </w:t>
      </w:r>
      <w:r w:rsidR="00EC10BE" w:rsidRPr="00EC10BE">
        <w:rPr>
          <w:sz w:val="24"/>
          <w:szCs w:val="24"/>
        </w:rPr>
        <w:t>24% of the population in the region who have health insurance utilize Medicaid. 20.8% utilize Medicare (United States Department of Health and Human Services, Community Health Status Indicators, 2009).</w:t>
      </w:r>
      <w:r w:rsidR="00B02A6C">
        <w:rPr>
          <w:sz w:val="24"/>
          <w:szCs w:val="24"/>
        </w:rPr>
        <w:t xml:space="preserve">  </w:t>
      </w:r>
      <w:r w:rsidR="00283896" w:rsidRPr="00283896">
        <w:rPr>
          <w:sz w:val="24"/>
          <w:szCs w:val="24"/>
        </w:rPr>
        <w:t>The 2011 Community Profile published by the Greater Evansville Affiliate of the Susan G. Kome</w:t>
      </w:r>
      <w:r w:rsidR="00283896">
        <w:rPr>
          <w:sz w:val="24"/>
          <w:szCs w:val="24"/>
        </w:rPr>
        <w:t>n for the Cure Foundation estimates numbers as high as 25% to</w:t>
      </w:r>
      <w:r w:rsidR="00283896" w:rsidRPr="00283896">
        <w:rPr>
          <w:sz w:val="24"/>
          <w:szCs w:val="24"/>
        </w:rPr>
        <w:t xml:space="preserve"> 30% o</w:t>
      </w:r>
      <w:r w:rsidR="00283896">
        <w:rPr>
          <w:sz w:val="24"/>
          <w:szCs w:val="24"/>
        </w:rPr>
        <w:t>f the population in this area are</w:t>
      </w:r>
      <w:r w:rsidR="00283896" w:rsidRPr="00283896">
        <w:rPr>
          <w:sz w:val="24"/>
          <w:szCs w:val="24"/>
        </w:rPr>
        <w:t xml:space="preserve"> uninsured, indicating that basic preventive health measures as well as immediate health needs may be put </w:t>
      </w:r>
      <w:r w:rsidR="00283896">
        <w:rPr>
          <w:sz w:val="24"/>
          <w:szCs w:val="24"/>
        </w:rPr>
        <w:t xml:space="preserve">off or ignored because of cost. </w:t>
      </w:r>
    </w:p>
    <w:p w:rsidR="001E6C04" w:rsidRDefault="00EC10BE" w:rsidP="00641D4C">
      <w:pPr>
        <w:rPr>
          <w:sz w:val="24"/>
          <w:szCs w:val="24"/>
        </w:rPr>
      </w:pPr>
      <w:r>
        <w:rPr>
          <w:sz w:val="24"/>
          <w:szCs w:val="24"/>
        </w:rPr>
        <w:t xml:space="preserve">While health insurance, or lack thereof, is at the forefront of the healthcare battle, it is </w:t>
      </w:r>
      <w:r w:rsidR="00541B0F">
        <w:rPr>
          <w:sz w:val="24"/>
          <w:szCs w:val="24"/>
        </w:rPr>
        <w:t xml:space="preserve">also </w:t>
      </w:r>
      <w:r>
        <w:rPr>
          <w:sz w:val="24"/>
          <w:szCs w:val="24"/>
        </w:rPr>
        <w:t>important to note that many sou</w:t>
      </w:r>
      <w:r w:rsidR="00541B0F">
        <w:rPr>
          <w:sz w:val="24"/>
          <w:szCs w:val="24"/>
        </w:rPr>
        <w:t>thern Illinois counties are</w:t>
      </w:r>
      <w:r>
        <w:rPr>
          <w:sz w:val="24"/>
          <w:szCs w:val="24"/>
        </w:rPr>
        <w:t xml:space="preserve"> dealing with a lack of prim</w:t>
      </w:r>
      <w:r w:rsidR="004F2602">
        <w:rPr>
          <w:sz w:val="24"/>
          <w:szCs w:val="24"/>
        </w:rPr>
        <w:t>ary care physicians, physician</w:t>
      </w:r>
      <w:r>
        <w:rPr>
          <w:sz w:val="24"/>
          <w:szCs w:val="24"/>
        </w:rPr>
        <w:t xml:space="preserve"> specialists</w:t>
      </w:r>
      <w:r w:rsidR="004F2602">
        <w:rPr>
          <w:sz w:val="24"/>
          <w:szCs w:val="24"/>
        </w:rPr>
        <w:t>, dentists, and mental health providers</w:t>
      </w:r>
      <w:r>
        <w:rPr>
          <w:sz w:val="24"/>
          <w:szCs w:val="24"/>
        </w:rPr>
        <w:t xml:space="preserve">.  This </w:t>
      </w:r>
      <w:r w:rsidR="00425144">
        <w:rPr>
          <w:sz w:val="24"/>
          <w:szCs w:val="24"/>
        </w:rPr>
        <w:t xml:space="preserve">problem </w:t>
      </w:r>
      <w:r>
        <w:rPr>
          <w:sz w:val="24"/>
          <w:szCs w:val="24"/>
        </w:rPr>
        <w:t>also plays into the issues that surround the medically underserved</w:t>
      </w:r>
      <w:r w:rsidR="004F2602">
        <w:rPr>
          <w:sz w:val="24"/>
          <w:szCs w:val="24"/>
        </w:rPr>
        <w:t>, in that often these patients will wait until a crisis point to seek medical attention</w:t>
      </w:r>
      <w:r w:rsidR="00541B0F">
        <w:rPr>
          <w:sz w:val="24"/>
          <w:szCs w:val="24"/>
        </w:rPr>
        <w:t xml:space="preserve"> because they do not have a regular physician</w:t>
      </w:r>
      <w:r>
        <w:rPr>
          <w:sz w:val="24"/>
          <w:szCs w:val="24"/>
        </w:rPr>
        <w:t>.</w:t>
      </w:r>
      <w:r w:rsidR="00541B0F">
        <w:rPr>
          <w:sz w:val="24"/>
          <w:szCs w:val="24"/>
        </w:rPr>
        <w:t xml:space="preserve">  At that point, it is found that there</w:t>
      </w:r>
      <w:r w:rsidR="004F2602">
        <w:rPr>
          <w:sz w:val="24"/>
          <w:szCs w:val="24"/>
        </w:rPr>
        <w:t xml:space="preserve"> is a definitive lack of providers</w:t>
      </w:r>
      <w:r w:rsidR="001475F4">
        <w:rPr>
          <w:sz w:val="24"/>
          <w:szCs w:val="24"/>
        </w:rPr>
        <w:t xml:space="preserve"> to meet the medical need</w:t>
      </w:r>
      <w:r w:rsidR="00541B0F">
        <w:rPr>
          <w:sz w:val="24"/>
          <w:szCs w:val="24"/>
        </w:rPr>
        <w:t xml:space="preserve"> and the patient ends up in the local emergency room for treatment</w:t>
      </w:r>
      <w:r w:rsidR="001475F4">
        <w:rPr>
          <w:sz w:val="24"/>
          <w:szCs w:val="24"/>
        </w:rPr>
        <w:t>.</w:t>
      </w:r>
      <w:r w:rsidR="00C445B9">
        <w:rPr>
          <w:sz w:val="24"/>
          <w:szCs w:val="24"/>
        </w:rPr>
        <w:t xml:space="preserve">  This is a common theme across </w:t>
      </w:r>
      <w:r w:rsidR="00C445B9">
        <w:rPr>
          <w:sz w:val="24"/>
          <w:szCs w:val="24"/>
        </w:rPr>
        <w:lastRenderedPageBreak/>
        <w:t>both rural and urban America at this time.</w:t>
      </w:r>
      <w:r w:rsidR="001475F4">
        <w:rPr>
          <w:sz w:val="24"/>
          <w:szCs w:val="24"/>
        </w:rPr>
        <w:t xml:space="preserve"> </w:t>
      </w:r>
      <w:r w:rsidR="00A51DBC">
        <w:rPr>
          <w:sz w:val="24"/>
          <w:szCs w:val="24"/>
        </w:rPr>
        <w:t xml:space="preserve"> </w:t>
      </w:r>
      <w:r w:rsidRPr="00EC10BE">
        <w:rPr>
          <w:sz w:val="24"/>
          <w:szCs w:val="24"/>
        </w:rPr>
        <w:t>The Illinois Department of Public Health - Center for Rural Healt</w:t>
      </w:r>
      <w:r w:rsidR="00425144">
        <w:rPr>
          <w:sz w:val="24"/>
          <w:szCs w:val="24"/>
        </w:rPr>
        <w:t>h indicates that most southern Illinois counties have</w:t>
      </w:r>
      <w:r w:rsidRPr="00EC10BE">
        <w:rPr>
          <w:sz w:val="24"/>
          <w:szCs w:val="24"/>
        </w:rPr>
        <w:t xml:space="preserve"> a Federal HPSA </w:t>
      </w:r>
      <w:r w:rsidR="004F2602">
        <w:rPr>
          <w:sz w:val="24"/>
          <w:szCs w:val="24"/>
        </w:rPr>
        <w:t xml:space="preserve">(Health Professional Shortage Area) </w:t>
      </w:r>
      <w:r w:rsidRPr="00EC10BE">
        <w:rPr>
          <w:sz w:val="24"/>
          <w:szCs w:val="24"/>
        </w:rPr>
        <w:t>designation, with the low-income population being underserve</w:t>
      </w:r>
      <w:r w:rsidR="00425144">
        <w:rPr>
          <w:sz w:val="24"/>
          <w:szCs w:val="24"/>
        </w:rPr>
        <w:t>d.</w:t>
      </w:r>
      <w:r w:rsidR="002A01B0">
        <w:rPr>
          <w:sz w:val="24"/>
          <w:szCs w:val="24"/>
        </w:rPr>
        <w:t xml:space="preserve"> The five counties indicated in this CHNA are all</w:t>
      </w:r>
      <w:r w:rsidR="001475F4">
        <w:rPr>
          <w:sz w:val="24"/>
          <w:szCs w:val="24"/>
        </w:rPr>
        <w:t xml:space="preserve"> included in that designation.</w:t>
      </w:r>
    </w:p>
    <w:p w:rsidR="001E6C04" w:rsidRDefault="001E6C04" w:rsidP="00641D4C">
      <w:pPr>
        <w:rPr>
          <w:sz w:val="24"/>
          <w:szCs w:val="24"/>
        </w:rPr>
      </w:pPr>
      <w:r>
        <w:rPr>
          <w:sz w:val="24"/>
          <w:szCs w:val="24"/>
        </w:rPr>
        <w:t>Richland Memorial Hospital would be remiss in its duties of conducting a thorough CHNA if it did not research and address the needs of minority and special populations.  T</w:t>
      </w:r>
      <w:r w:rsidR="00505B3C">
        <w:rPr>
          <w:sz w:val="24"/>
          <w:szCs w:val="24"/>
        </w:rPr>
        <w:t>he following two tables (Table 3 and 4</w:t>
      </w:r>
      <w:r>
        <w:rPr>
          <w:sz w:val="24"/>
          <w:szCs w:val="24"/>
        </w:rPr>
        <w:t xml:space="preserve">) show that overall, minority populations in the designated region make up 5.4% of the population, while “populations of interest” (veterans, developmentally disabled persons, and persons living below the poverty level) make up 24.2% of the population.  Those persons living below the poverty level make up 13.8% of the population, a number that again indicates a substantial issue for the medically underserved.  </w:t>
      </w:r>
    </w:p>
    <w:p w:rsidR="00F85595" w:rsidRDefault="00F85595" w:rsidP="00641D4C">
      <w:pPr>
        <w:rPr>
          <w:b/>
          <w:sz w:val="24"/>
          <w:szCs w:val="24"/>
        </w:rPr>
      </w:pPr>
    </w:p>
    <w:p w:rsidR="001E6C04" w:rsidRPr="001E6C04" w:rsidRDefault="00505B3C" w:rsidP="00641D4C">
      <w:pPr>
        <w:rPr>
          <w:b/>
          <w:sz w:val="24"/>
          <w:szCs w:val="24"/>
        </w:rPr>
      </w:pPr>
      <w:r>
        <w:rPr>
          <w:b/>
          <w:sz w:val="24"/>
          <w:szCs w:val="24"/>
        </w:rPr>
        <w:t>Table 3</w:t>
      </w:r>
      <w:r w:rsidR="001E6C04">
        <w:rPr>
          <w:b/>
          <w:sz w:val="24"/>
          <w:szCs w:val="24"/>
        </w:rPr>
        <w:t>: Minority Populations (Number and Percent)</w:t>
      </w:r>
    </w:p>
    <w:tbl>
      <w:tblPr>
        <w:tblW w:w="9920" w:type="dxa"/>
        <w:tblInd w:w="93" w:type="dxa"/>
        <w:tblLook w:val="04A0"/>
      </w:tblPr>
      <w:tblGrid>
        <w:gridCol w:w="1202"/>
        <w:gridCol w:w="1242"/>
        <w:gridCol w:w="1035"/>
        <w:gridCol w:w="1031"/>
        <w:gridCol w:w="1051"/>
        <w:gridCol w:w="1048"/>
        <w:gridCol w:w="1054"/>
        <w:gridCol w:w="1044"/>
        <w:gridCol w:w="668"/>
        <w:gridCol w:w="728"/>
      </w:tblGrid>
      <w:tr w:rsidR="00AD52D6" w:rsidRPr="00AD52D6" w:rsidTr="00AD52D6">
        <w:trPr>
          <w:trHeight w:val="330"/>
        </w:trPr>
        <w:tc>
          <w:tcPr>
            <w:tcW w:w="9920" w:type="dxa"/>
            <w:gridSpan w:val="10"/>
            <w:vMerge w:val="restart"/>
            <w:tcBorders>
              <w:top w:val="nil"/>
              <w:left w:val="nil"/>
              <w:bottom w:val="nil"/>
              <w:right w:val="nil"/>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sz w:val="28"/>
                <w:szCs w:val="28"/>
              </w:rPr>
            </w:pPr>
            <w:r w:rsidRPr="00AD52D6">
              <w:rPr>
                <w:rFonts w:ascii="Arial Narrow" w:eastAsia="Times New Roman" w:hAnsi="Arial Narrow" w:cs="Times New Roman"/>
                <w:b/>
                <w:bCs/>
                <w:color w:val="000000"/>
                <w:sz w:val="28"/>
                <w:szCs w:val="28"/>
              </w:rPr>
              <w:t xml:space="preserve"> 2010 U. S. Census Minority Populations</w:t>
            </w:r>
            <w:r w:rsidRPr="00AD52D6">
              <w:rPr>
                <w:rFonts w:ascii="Arial Narrow" w:eastAsia="Times New Roman" w:hAnsi="Arial Narrow" w:cs="Times New Roman"/>
                <w:b/>
                <w:bCs/>
                <w:color w:val="000000"/>
                <w:sz w:val="28"/>
                <w:szCs w:val="28"/>
                <w:vertAlign w:val="superscript"/>
              </w:rPr>
              <w:t>1</w:t>
            </w:r>
            <w:r w:rsidRPr="00AD52D6">
              <w:rPr>
                <w:rFonts w:ascii="Arial Narrow" w:eastAsia="Times New Roman" w:hAnsi="Arial Narrow" w:cs="Times New Roman"/>
                <w:b/>
                <w:bCs/>
                <w:color w:val="000000"/>
                <w:sz w:val="28"/>
                <w:szCs w:val="28"/>
              </w:rPr>
              <w:t xml:space="preserve"> by County                                                                                            (Number and Percent)</w:t>
            </w:r>
          </w:p>
        </w:tc>
      </w:tr>
      <w:tr w:rsidR="00AD52D6" w:rsidRPr="00AD52D6" w:rsidTr="00AD52D6">
        <w:trPr>
          <w:trHeight w:val="330"/>
        </w:trPr>
        <w:tc>
          <w:tcPr>
            <w:tcW w:w="9920" w:type="dxa"/>
            <w:gridSpan w:val="10"/>
            <w:vMerge/>
            <w:tcBorders>
              <w:top w:val="nil"/>
              <w:left w:val="nil"/>
              <w:bottom w:val="nil"/>
              <w:right w:val="nil"/>
            </w:tcBorders>
            <w:vAlign w:val="center"/>
            <w:hideMark/>
          </w:tcPr>
          <w:p w:rsidR="00AD52D6" w:rsidRPr="00AD52D6" w:rsidRDefault="00AD52D6" w:rsidP="00AD52D6">
            <w:pPr>
              <w:spacing w:after="0" w:line="240" w:lineRule="auto"/>
              <w:rPr>
                <w:rFonts w:ascii="Arial Narrow" w:eastAsia="Times New Roman" w:hAnsi="Arial Narrow" w:cs="Times New Roman"/>
                <w:b/>
                <w:bCs/>
                <w:color w:val="000000"/>
                <w:sz w:val="28"/>
                <w:szCs w:val="28"/>
              </w:rPr>
            </w:pPr>
          </w:p>
        </w:tc>
      </w:tr>
      <w:tr w:rsidR="00AD52D6" w:rsidRPr="00AD52D6" w:rsidTr="00AD52D6">
        <w:trPr>
          <w:trHeight w:val="330"/>
        </w:trPr>
        <w:tc>
          <w:tcPr>
            <w:tcW w:w="9920" w:type="dxa"/>
            <w:gridSpan w:val="10"/>
            <w:vMerge/>
            <w:tcBorders>
              <w:top w:val="nil"/>
              <w:left w:val="nil"/>
              <w:bottom w:val="nil"/>
              <w:right w:val="nil"/>
            </w:tcBorders>
            <w:vAlign w:val="center"/>
            <w:hideMark/>
          </w:tcPr>
          <w:p w:rsidR="00AD52D6" w:rsidRPr="00AD52D6" w:rsidRDefault="00AD52D6" w:rsidP="00AD52D6">
            <w:pPr>
              <w:spacing w:after="0" w:line="240" w:lineRule="auto"/>
              <w:rPr>
                <w:rFonts w:ascii="Arial Narrow" w:eastAsia="Times New Roman" w:hAnsi="Arial Narrow" w:cs="Times New Roman"/>
                <w:b/>
                <w:bCs/>
                <w:color w:val="000000"/>
                <w:sz w:val="28"/>
                <w:szCs w:val="28"/>
              </w:rPr>
            </w:pPr>
          </w:p>
        </w:tc>
      </w:tr>
      <w:tr w:rsidR="00AD52D6" w:rsidRPr="00AD52D6" w:rsidTr="00AD52D6">
        <w:trPr>
          <w:trHeight w:val="180"/>
        </w:trPr>
        <w:tc>
          <w:tcPr>
            <w:tcW w:w="1202" w:type="dxa"/>
            <w:tcBorders>
              <w:top w:val="nil"/>
              <w:left w:val="nil"/>
              <w:bottom w:val="nil"/>
              <w:right w:val="nil"/>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sz w:val="28"/>
                <w:szCs w:val="28"/>
              </w:rPr>
            </w:pPr>
          </w:p>
        </w:tc>
        <w:tc>
          <w:tcPr>
            <w:tcW w:w="1242" w:type="dxa"/>
            <w:tcBorders>
              <w:top w:val="nil"/>
              <w:left w:val="nil"/>
              <w:bottom w:val="nil"/>
              <w:right w:val="nil"/>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sz w:val="28"/>
                <w:szCs w:val="28"/>
              </w:rPr>
            </w:pPr>
          </w:p>
        </w:tc>
        <w:tc>
          <w:tcPr>
            <w:tcW w:w="1035" w:type="dxa"/>
            <w:tcBorders>
              <w:top w:val="nil"/>
              <w:left w:val="nil"/>
              <w:bottom w:val="nil"/>
              <w:right w:val="nil"/>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sz w:val="28"/>
                <w:szCs w:val="28"/>
              </w:rPr>
            </w:pPr>
          </w:p>
        </w:tc>
        <w:tc>
          <w:tcPr>
            <w:tcW w:w="1031" w:type="dxa"/>
            <w:tcBorders>
              <w:top w:val="nil"/>
              <w:left w:val="nil"/>
              <w:bottom w:val="nil"/>
              <w:right w:val="nil"/>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sz w:val="28"/>
                <w:szCs w:val="28"/>
              </w:rPr>
            </w:pPr>
          </w:p>
        </w:tc>
        <w:tc>
          <w:tcPr>
            <w:tcW w:w="1051" w:type="dxa"/>
            <w:tcBorders>
              <w:top w:val="nil"/>
              <w:left w:val="nil"/>
              <w:bottom w:val="nil"/>
              <w:right w:val="nil"/>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sz w:val="28"/>
                <w:szCs w:val="28"/>
              </w:rPr>
            </w:pPr>
          </w:p>
        </w:tc>
        <w:tc>
          <w:tcPr>
            <w:tcW w:w="1048" w:type="dxa"/>
            <w:tcBorders>
              <w:top w:val="nil"/>
              <w:left w:val="nil"/>
              <w:bottom w:val="nil"/>
              <w:right w:val="nil"/>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sz w:val="28"/>
                <w:szCs w:val="28"/>
              </w:rPr>
            </w:pPr>
          </w:p>
        </w:tc>
        <w:tc>
          <w:tcPr>
            <w:tcW w:w="1054" w:type="dxa"/>
            <w:tcBorders>
              <w:top w:val="nil"/>
              <w:left w:val="nil"/>
              <w:bottom w:val="nil"/>
              <w:right w:val="nil"/>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sz w:val="28"/>
                <w:szCs w:val="28"/>
              </w:rPr>
            </w:pPr>
          </w:p>
        </w:tc>
        <w:tc>
          <w:tcPr>
            <w:tcW w:w="1044" w:type="dxa"/>
            <w:tcBorders>
              <w:top w:val="nil"/>
              <w:left w:val="nil"/>
              <w:bottom w:val="nil"/>
              <w:right w:val="nil"/>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sz w:val="28"/>
                <w:szCs w:val="28"/>
              </w:rPr>
            </w:pPr>
          </w:p>
        </w:tc>
        <w:tc>
          <w:tcPr>
            <w:tcW w:w="571"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rPr>
                <w:rFonts w:ascii="Arial Narrow" w:eastAsia="Times New Roman" w:hAnsi="Arial Narrow" w:cs="Times New Roman"/>
                <w:color w:val="000000"/>
              </w:rPr>
            </w:pPr>
          </w:p>
        </w:tc>
        <w:tc>
          <w:tcPr>
            <w:tcW w:w="642"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rPr>
                <w:rFonts w:ascii="Arial Narrow" w:eastAsia="Times New Roman" w:hAnsi="Arial Narrow" w:cs="Times New Roman"/>
                <w:color w:val="000000"/>
              </w:rPr>
            </w:pPr>
          </w:p>
        </w:tc>
      </w:tr>
      <w:tr w:rsidR="00AD52D6" w:rsidRPr="00AD52D6" w:rsidTr="00AD52D6">
        <w:trPr>
          <w:trHeight w:val="330"/>
        </w:trPr>
        <w:tc>
          <w:tcPr>
            <w:tcW w:w="1202" w:type="dxa"/>
            <w:vMerge w:val="restart"/>
            <w:tcBorders>
              <w:top w:val="nil"/>
              <w:left w:val="single" w:sz="8" w:space="0" w:color="auto"/>
              <w:bottom w:val="single" w:sz="8" w:space="0" w:color="000000"/>
              <w:right w:val="single" w:sz="8" w:space="0" w:color="auto"/>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sz w:val="28"/>
                <w:szCs w:val="28"/>
              </w:rPr>
            </w:pPr>
            <w:r w:rsidRPr="00AD52D6">
              <w:rPr>
                <w:rFonts w:ascii="Arial Narrow" w:eastAsia="Times New Roman" w:hAnsi="Arial Narrow" w:cs="Times New Roman"/>
                <w:b/>
                <w:bCs/>
                <w:color w:val="000000"/>
                <w:sz w:val="28"/>
                <w:szCs w:val="28"/>
              </w:rPr>
              <w:t>County</w:t>
            </w:r>
          </w:p>
        </w:tc>
        <w:tc>
          <w:tcPr>
            <w:tcW w:w="8718" w:type="dxa"/>
            <w:gridSpan w:val="9"/>
            <w:vMerge w:val="restart"/>
            <w:tcBorders>
              <w:top w:val="nil"/>
              <w:left w:val="single" w:sz="8" w:space="0" w:color="auto"/>
              <w:bottom w:val="nil"/>
              <w:right w:val="single" w:sz="8" w:space="0" w:color="000000"/>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sz w:val="28"/>
                <w:szCs w:val="28"/>
              </w:rPr>
            </w:pPr>
            <w:r w:rsidRPr="00AD52D6">
              <w:rPr>
                <w:rFonts w:ascii="Arial Narrow" w:eastAsia="Times New Roman" w:hAnsi="Arial Narrow" w:cs="Times New Roman"/>
                <w:b/>
                <w:bCs/>
                <w:color w:val="000000"/>
                <w:sz w:val="28"/>
                <w:szCs w:val="28"/>
              </w:rPr>
              <w:t>Minority Populations</w:t>
            </w:r>
          </w:p>
        </w:tc>
      </w:tr>
      <w:tr w:rsidR="00AD52D6" w:rsidRPr="00AD52D6" w:rsidTr="00AD52D6">
        <w:trPr>
          <w:trHeight w:val="330"/>
        </w:trPr>
        <w:tc>
          <w:tcPr>
            <w:tcW w:w="1202" w:type="dxa"/>
            <w:vMerge/>
            <w:tcBorders>
              <w:top w:val="nil"/>
              <w:left w:val="single" w:sz="8" w:space="0" w:color="auto"/>
              <w:bottom w:val="single" w:sz="8" w:space="0" w:color="000000"/>
              <w:right w:val="single" w:sz="8" w:space="0" w:color="auto"/>
            </w:tcBorders>
            <w:vAlign w:val="center"/>
            <w:hideMark/>
          </w:tcPr>
          <w:p w:rsidR="00AD52D6" w:rsidRPr="00AD52D6" w:rsidRDefault="00AD52D6" w:rsidP="00AD52D6">
            <w:pPr>
              <w:spacing w:after="0" w:line="240" w:lineRule="auto"/>
              <w:rPr>
                <w:rFonts w:ascii="Arial Narrow" w:eastAsia="Times New Roman" w:hAnsi="Arial Narrow" w:cs="Times New Roman"/>
                <w:b/>
                <w:bCs/>
                <w:color w:val="000000"/>
                <w:sz w:val="28"/>
                <w:szCs w:val="28"/>
              </w:rPr>
            </w:pPr>
          </w:p>
        </w:tc>
        <w:tc>
          <w:tcPr>
            <w:tcW w:w="8718" w:type="dxa"/>
            <w:gridSpan w:val="9"/>
            <w:vMerge/>
            <w:tcBorders>
              <w:top w:val="nil"/>
              <w:left w:val="single" w:sz="8" w:space="0" w:color="auto"/>
              <w:bottom w:val="nil"/>
              <w:right w:val="single" w:sz="8" w:space="0" w:color="000000"/>
            </w:tcBorders>
            <w:vAlign w:val="center"/>
            <w:hideMark/>
          </w:tcPr>
          <w:p w:rsidR="00AD52D6" w:rsidRPr="00AD52D6" w:rsidRDefault="00AD52D6" w:rsidP="00AD52D6">
            <w:pPr>
              <w:spacing w:after="0" w:line="240" w:lineRule="auto"/>
              <w:rPr>
                <w:rFonts w:ascii="Arial Narrow" w:eastAsia="Times New Roman" w:hAnsi="Arial Narrow" w:cs="Times New Roman"/>
                <w:b/>
                <w:bCs/>
                <w:color w:val="000000"/>
                <w:sz w:val="28"/>
                <w:szCs w:val="28"/>
              </w:rPr>
            </w:pPr>
          </w:p>
        </w:tc>
      </w:tr>
      <w:tr w:rsidR="00AD52D6" w:rsidRPr="00AD52D6" w:rsidTr="00AD52D6">
        <w:trPr>
          <w:trHeight w:val="330"/>
        </w:trPr>
        <w:tc>
          <w:tcPr>
            <w:tcW w:w="1202" w:type="dxa"/>
            <w:vMerge/>
            <w:tcBorders>
              <w:top w:val="nil"/>
              <w:left w:val="single" w:sz="8" w:space="0" w:color="auto"/>
              <w:bottom w:val="single" w:sz="8" w:space="0" w:color="000000"/>
              <w:right w:val="single" w:sz="8" w:space="0" w:color="auto"/>
            </w:tcBorders>
            <w:vAlign w:val="center"/>
            <w:hideMark/>
          </w:tcPr>
          <w:p w:rsidR="00AD52D6" w:rsidRPr="00AD52D6" w:rsidRDefault="00AD52D6" w:rsidP="00AD52D6">
            <w:pPr>
              <w:spacing w:after="0" w:line="240" w:lineRule="auto"/>
              <w:rPr>
                <w:rFonts w:ascii="Arial Narrow" w:eastAsia="Times New Roman" w:hAnsi="Arial Narrow" w:cs="Times New Roman"/>
                <w:b/>
                <w:bCs/>
                <w:color w:val="000000"/>
                <w:sz w:val="28"/>
                <w:szCs w:val="28"/>
              </w:rPr>
            </w:pPr>
          </w:p>
        </w:tc>
        <w:tc>
          <w:tcPr>
            <w:tcW w:w="1242" w:type="dxa"/>
            <w:vMerge w:val="restart"/>
            <w:tcBorders>
              <w:top w:val="nil"/>
              <w:left w:val="single" w:sz="8" w:space="0" w:color="auto"/>
              <w:bottom w:val="single" w:sz="8" w:space="0" w:color="000000"/>
              <w:right w:val="single" w:sz="8" w:space="0" w:color="auto"/>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r w:rsidRPr="00AD52D6">
              <w:rPr>
                <w:rFonts w:ascii="Arial Narrow" w:eastAsia="Times New Roman" w:hAnsi="Arial Narrow" w:cs="Times New Roman"/>
                <w:b/>
                <w:bCs/>
                <w:color w:val="000000"/>
              </w:rPr>
              <w:t>Population</w:t>
            </w:r>
          </w:p>
        </w:tc>
        <w:tc>
          <w:tcPr>
            <w:tcW w:w="2066" w:type="dxa"/>
            <w:gridSpan w:val="2"/>
            <w:tcBorders>
              <w:top w:val="nil"/>
              <w:left w:val="nil"/>
              <w:bottom w:val="nil"/>
              <w:right w:val="single" w:sz="8" w:space="0" w:color="000000"/>
            </w:tcBorders>
            <w:shd w:val="clear" w:color="auto" w:fill="auto"/>
            <w:noWrap/>
            <w:vAlign w:val="bottom"/>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r w:rsidRPr="00AD52D6">
              <w:rPr>
                <w:rFonts w:ascii="Arial Narrow" w:eastAsia="Times New Roman" w:hAnsi="Arial Narrow" w:cs="Times New Roman"/>
                <w:b/>
                <w:bCs/>
                <w:color w:val="000000"/>
              </w:rPr>
              <w:t>Latino</w:t>
            </w:r>
          </w:p>
        </w:tc>
        <w:tc>
          <w:tcPr>
            <w:tcW w:w="2099" w:type="dxa"/>
            <w:gridSpan w:val="2"/>
            <w:tcBorders>
              <w:top w:val="nil"/>
              <w:left w:val="nil"/>
              <w:bottom w:val="nil"/>
              <w:right w:val="single" w:sz="8" w:space="0" w:color="000000"/>
            </w:tcBorders>
            <w:shd w:val="clear" w:color="auto" w:fill="auto"/>
            <w:noWrap/>
            <w:vAlign w:val="bottom"/>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r w:rsidRPr="00AD52D6">
              <w:rPr>
                <w:rFonts w:ascii="Arial Narrow" w:eastAsia="Times New Roman" w:hAnsi="Arial Narrow" w:cs="Times New Roman"/>
                <w:b/>
                <w:bCs/>
                <w:color w:val="000000"/>
              </w:rPr>
              <w:t>Asian American</w:t>
            </w:r>
          </w:p>
        </w:tc>
        <w:tc>
          <w:tcPr>
            <w:tcW w:w="2098" w:type="dxa"/>
            <w:gridSpan w:val="2"/>
            <w:tcBorders>
              <w:top w:val="nil"/>
              <w:left w:val="nil"/>
              <w:bottom w:val="nil"/>
              <w:right w:val="single" w:sz="8" w:space="0" w:color="000000"/>
            </w:tcBorders>
            <w:shd w:val="clear" w:color="auto" w:fill="auto"/>
            <w:noWrap/>
            <w:vAlign w:val="bottom"/>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r w:rsidRPr="00AD52D6">
              <w:rPr>
                <w:rFonts w:ascii="Arial Narrow" w:eastAsia="Times New Roman" w:hAnsi="Arial Narrow" w:cs="Times New Roman"/>
                <w:b/>
                <w:bCs/>
                <w:color w:val="000000"/>
              </w:rPr>
              <w:t>African American</w:t>
            </w:r>
          </w:p>
        </w:tc>
        <w:tc>
          <w:tcPr>
            <w:tcW w:w="1213" w:type="dxa"/>
            <w:gridSpan w:val="2"/>
            <w:tcBorders>
              <w:top w:val="nil"/>
              <w:left w:val="nil"/>
              <w:bottom w:val="nil"/>
              <w:right w:val="single" w:sz="8" w:space="0" w:color="000000"/>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r w:rsidRPr="00AD52D6">
              <w:rPr>
                <w:rFonts w:ascii="Arial Narrow" w:eastAsia="Times New Roman" w:hAnsi="Arial Narrow" w:cs="Times New Roman"/>
                <w:b/>
                <w:bCs/>
                <w:color w:val="000000"/>
              </w:rPr>
              <w:t>Minority Total</w:t>
            </w:r>
          </w:p>
        </w:tc>
      </w:tr>
      <w:tr w:rsidR="00AD52D6" w:rsidRPr="00AD52D6" w:rsidTr="00AD52D6">
        <w:trPr>
          <w:trHeight w:val="330"/>
        </w:trPr>
        <w:tc>
          <w:tcPr>
            <w:tcW w:w="1202" w:type="dxa"/>
            <w:vMerge/>
            <w:tcBorders>
              <w:top w:val="nil"/>
              <w:left w:val="single" w:sz="8" w:space="0" w:color="auto"/>
              <w:bottom w:val="single" w:sz="8" w:space="0" w:color="000000"/>
              <w:right w:val="single" w:sz="8" w:space="0" w:color="auto"/>
            </w:tcBorders>
            <w:vAlign w:val="center"/>
            <w:hideMark/>
          </w:tcPr>
          <w:p w:rsidR="00AD52D6" w:rsidRPr="00AD52D6" w:rsidRDefault="00AD52D6" w:rsidP="00AD52D6">
            <w:pPr>
              <w:spacing w:after="0" w:line="240" w:lineRule="auto"/>
              <w:rPr>
                <w:rFonts w:ascii="Arial Narrow" w:eastAsia="Times New Roman" w:hAnsi="Arial Narrow" w:cs="Times New Roman"/>
                <w:b/>
                <w:bCs/>
                <w:color w:val="000000"/>
                <w:sz w:val="28"/>
                <w:szCs w:val="28"/>
              </w:rPr>
            </w:pPr>
          </w:p>
        </w:tc>
        <w:tc>
          <w:tcPr>
            <w:tcW w:w="1242" w:type="dxa"/>
            <w:vMerge/>
            <w:tcBorders>
              <w:top w:val="nil"/>
              <w:left w:val="single" w:sz="8" w:space="0" w:color="auto"/>
              <w:bottom w:val="single" w:sz="8" w:space="0" w:color="000000"/>
              <w:right w:val="single" w:sz="8" w:space="0" w:color="auto"/>
            </w:tcBorders>
            <w:vAlign w:val="center"/>
            <w:hideMark/>
          </w:tcPr>
          <w:p w:rsidR="00AD52D6" w:rsidRPr="00AD52D6" w:rsidRDefault="00AD52D6" w:rsidP="00AD52D6">
            <w:pPr>
              <w:spacing w:after="0" w:line="240" w:lineRule="auto"/>
              <w:rPr>
                <w:rFonts w:ascii="Arial Narrow" w:eastAsia="Times New Roman" w:hAnsi="Arial Narrow" w:cs="Times New Roman"/>
                <w:b/>
                <w:bCs/>
                <w:color w:val="000000"/>
              </w:rPr>
            </w:pPr>
          </w:p>
        </w:tc>
        <w:tc>
          <w:tcPr>
            <w:tcW w:w="1035" w:type="dxa"/>
            <w:tcBorders>
              <w:top w:val="nil"/>
              <w:left w:val="nil"/>
              <w:bottom w:val="single" w:sz="8" w:space="0" w:color="auto"/>
              <w:right w:val="single" w:sz="4" w:space="0" w:color="auto"/>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r w:rsidRPr="00AD52D6">
              <w:rPr>
                <w:rFonts w:ascii="Arial Narrow" w:eastAsia="Times New Roman" w:hAnsi="Arial Narrow" w:cs="Times New Roman"/>
                <w:b/>
                <w:bCs/>
                <w:color w:val="000000"/>
              </w:rPr>
              <w:t>#</w:t>
            </w:r>
          </w:p>
        </w:tc>
        <w:tc>
          <w:tcPr>
            <w:tcW w:w="1031" w:type="dxa"/>
            <w:tcBorders>
              <w:top w:val="nil"/>
              <w:left w:val="nil"/>
              <w:bottom w:val="single" w:sz="8" w:space="0" w:color="auto"/>
              <w:right w:val="single" w:sz="8" w:space="0" w:color="auto"/>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r w:rsidRPr="00AD52D6">
              <w:rPr>
                <w:rFonts w:ascii="Arial Narrow" w:eastAsia="Times New Roman" w:hAnsi="Arial Narrow" w:cs="Times New Roman"/>
                <w:b/>
                <w:bCs/>
                <w:color w:val="000000"/>
              </w:rPr>
              <w:t>%</w:t>
            </w:r>
          </w:p>
        </w:tc>
        <w:tc>
          <w:tcPr>
            <w:tcW w:w="1051" w:type="dxa"/>
            <w:tcBorders>
              <w:top w:val="nil"/>
              <w:left w:val="nil"/>
              <w:bottom w:val="single" w:sz="8" w:space="0" w:color="auto"/>
              <w:right w:val="single" w:sz="4" w:space="0" w:color="auto"/>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r w:rsidRPr="00AD52D6">
              <w:rPr>
                <w:rFonts w:ascii="Arial Narrow" w:eastAsia="Times New Roman" w:hAnsi="Arial Narrow" w:cs="Times New Roman"/>
                <w:b/>
                <w:bCs/>
                <w:color w:val="000000"/>
              </w:rPr>
              <w:t>#</w:t>
            </w:r>
          </w:p>
        </w:tc>
        <w:tc>
          <w:tcPr>
            <w:tcW w:w="1048" w:type="dxa"/>
            <w:tcBorders>
              <w:top w:val="nil"/>
              <w:left w:val="nil"/>
              <w:bottom w:val="single" w:sz="8" w:space="0" w:color="auto"/>
              <w:right w:val="single" w:sz="8" w:space="0" w:color="auto"/>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r w:rsidRPr="00AD52D6">
              <w:rPr>
                <w:rFonts w:ascii="Arial Narrow" w:eastAsia="Times New Roman" w:hAnsi="Arial Narrow" w:cs="Times New Roman"/>
                <w:b/>
                <w:bCs/>
                <w:color w:val="000000"/>
              </w:rPr>
              <w:t>%</w:t>
            </w:r>
          </w:p>
        </w:tc>
        <w:tc>
          <w:tcPr>
            <w:tcW w:w="1054" w:type="dxa"/>
            <w:tcBorders>
              <w:top w:val="nil"/>
              <w:left w:val="nil"/>
              <w:bottom w:val="single" w:sz="8" w:space="0" w:color="auto"/>
              <w:right w:val="single" w:sz="4" w:space="0" w:color="auto"/>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r w:rsidRPr="00AD52D6">
              <w:rPr>
                <w:rFonts w:ascii="Arial Narrow" w:eastAsia="Times New Roman" w:hAnsi="Arial Narrow" w:cs="Times New Roman"/>
                <w:b/>
                <w:bCs/>
                <w:color w:val="000000"/>
              </w:rPr>
              <w:t>#</w:t>
            </w:r>
          </w:p>
        </w:tc>
        <w:tc>
          <w:tcPr>
            <w:tcW w:w="1044" w:type="dxa"/>
            <w:tcBorders>
              <w:top w:val="nil"/>
              <w:left w:val="nil"/>
              <w:bottom w:val="single" w:sz="8" w:space="0" w:color="auto"/>
              <w:right w:val="single" w:sz="8" w:space="0" w:color="auto"/>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r w:rsidRPr="00AD52D6">
              <w:rPr>
                <w:rFonts w:ascii="Arial Narrow" w:eastAsia="Times New Roman" w:hAnsi="Arial Narrow" w:cs="Times New Roman"/>
                <w:b/>
                <w:bCs/>
                <w:color w:val="000000"/>
              </w:rPr>
              <w:t>%</w:t>
            </w:r>
          </w:p>
        </w:tc>
        <w:tc>
          <w:tcPr>
            <w:tcW w:w="571" w:type="dxa"/>
            <w:tcBorders>
              <w:top w:val="nil"/>
              <w:left w:val="nil"/>
              <w:bottom w:val="nil"/>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r w:rsidRPr="00AD52D6">
              <w:rPr>
                <w:rFonts w:ascii="Arial Narrow" w:eastAsia="Times New Roman" w:hAnsi="Arial Narrow" w:cs="Times New Roman"/>
                <w:b/>
                <w:bCs/>
                <w:color w:val="000000"/>
              </w:rPr>
              <w:t>#</w:t>
            </w:r>
          </w:p>
        </w:tc>
        <w:tc>
          <w:tcPr>
            <w:tcW w:w="642"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r w:rsidRPr="00AD52D6">
              <w:rPr>
                <w:rFonts w:ascii="Arial Narrow" w:eastAsia="Times New Roman" w:hAnsi="Arial Narrow" w:cs="Times New Roman"/>
                <w:b/>
                <w:bCs/>
                <w:color w:val="000000"/>
              </w:rPr>
              <w:t>%</w:t>
            </w:r>
          </w:p>
        </w:tc>
      </w:tr>
      <w:tr w:rsidR="00AD52D6" w:rsidRPr="00AD52D6" w:rsidTr="00AD52D6">
        <w:trPr>
          <w:trHeight w:val="330"/>
        </w:trPr>
        <w:tc>
          <w:tcPr>
            <w:tcW w:w="1202" w:type="dxa"/>
            <w:tcBorders>
              <w:top w:val="nil"/>
              <w:left w:val="single" w:sz="8" w:space="0" w:color="auto"/>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Clay</w:t>
            </w:r>
          </w:p>
        </w:tc>
        <w:tc>
          <w:tcPr>
            <w:tcW w:w="1242"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13,815</w:t>
            </w:r>
          </w:p>
        </w:tc>
        <w:tc>
          <w:tcPr>
            <w:tcW w:w="1035" w:type="dxa"/>
            <w:tcBorders>
              <w:top w:val="nil"/>
              <w:left w:val="nil"/>
              <w:bottom w:val="nil"/>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180</w:t>
            </w:r>
          </w:p>
        </w:tc>
        <w:tc>
          <w:tcPr>
            <w:tcW w:w="1031"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1.3%</w:t>
            </w:r>
          </w:p>
        </w:tc>
        <w:tc>
          <w:tcPr>
            <w:tcW w:w="1051" w:type="dxa"/>
            <w:tcBorders>
              <w:top w:val="nil"/>
              <w:left w:val="nil"/>
              <w:bottom w:val="nil"/>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83</w:t>
            </w:r>
          </w:p>
        </w:tc>
        <w:tc>
          <w:tcPr>
            <w:tcW w:w="1048"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0.6%</w:t>
            </w:r>
          </w:p>
        </w:tc>
        <w:tc>
          <w:tcPr>
            <w:tcW w:w="1054" w:type="dxa"/>
            <w:tcBorders>
              <w:top w:val="nil"/>
              <w:left w:val="nil"/>
              <w:bottom w:val="nil"/>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69</w:t>
            </w:r>
          </w:p>
        </w:tc>
        <w:tc>
          <w:tcPr>
            <w:tcW w:w="1044"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0.5%</w:t>
            </w:r>
          </w:p>
        </w:tc>
        <w:tc>
          <w:tcPr>
            <w:tcW w:w="571" w:type="dxa"/>
            <w:tcBorders>
              <w:top w:val="single" w:sz="8" w:space="0" w:color="auto"/>
              <w:left w:val="nil"/>
              <w:bottom w:val="nil"/>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332</w:t>
            </w:r>
          </w:p>
        </w:tc>
        <w:tc>
          <w:tcPr>
            <w:tcW w:w="642" w:type="dxa"/>
            <w:tcBorders>
              <w:top w:val="single" w:sz="8" w:space="0" w:color="auto"/>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2.4%</w:t>
            </w:r>
          </w:p>
        </w:tc>
      </w:tr>
      <w:tr w:rsidR="00AD52D6" w:rsidRPr="00AD52D6" w:rsidTr="00AD52D6">
        <w:trPr>
          <w:trHeight w:val="330"/>
        </w:trPr>
        <w:tc>
          <w:tcPr>
            <w:tcW w:w="1202" w:type="dxa"/>
            <w:tcBorders>
              <w:top w:val="nil"/>
              <w:left w:val="single" w:sz="8" w:space="0" w:color="auto"/>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Edwards</w:t>
            </w:r>
          </w:p>
        </w:tc>
        <w:tc>
          <w:tcPr>
            <w:tcW w:w="1242"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6,721</w:t>
            </w:r>
          </w:p>
        </w:tc>
        <w:tc>
          <w:tcPr>
            <w:tcW w:w="1035" w:type="dxa"/>
            <w:tcBorders>
              <w:top w:val="nil"/>
              <w:left w:val="nil"/>
              <w:bottom w:val="nil"/>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67</w:t>
            </w:r>
          </w:p>
        </w:tc>
        <w:tc>
          <w:tcPr>
            <w:tcW w:w="1031"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1.0%</w:t>
            </w:r>
          </w:p>
        </w:tc>
        <w:tc>
          <w:tcPr>
            <w:tcW w:w="1051" w:type="dxa"/>
            <w:tcBorders>
              <w:top w:val="nil"/>
              <w:left w:val="nil"/>
              <w:bottom w:val="nil"/>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20</w:t>
            </w:r>
          </w:p>
        </w:tc>
        <w:tc>
          <w:tcPr>
            <w:tcW w:w="1048"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0.3%</w:t>
            </w:r>
          </w:p>
        </w:tc>
        <w:tc>
          <w:tcPr>
            <w:tcW w:w="1054" w:type="dxa"/>
            <w:tcBorders>
              <w:top w:val="nil"/>
              <w:left w:val="nil"/>
              <w:bottom w:val="nil"/>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47</w:t>
            </w:r>
          </w:p>
        </w:tc>
        <w:tc>
          <w:tcPr>
            <w:tcW w:w="1044"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0.7%</w:t>
            </w:r>
          </w:p>
        </w:tc>
        <w:tc>
          <w:tcPr>
            <w:tcW w:w="571" w:type="dxa"/>
            <w:tcBorders>
              <w:top w:val="nil"/>
              <w:left w:val="nil"/>
              <w:bottom w:val="nil"/>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134</w:t>
            </w:r>
          </w:p>
        </w:tc>
        <w:tc>
          <w:tcPr>
            <w:tcW w:w="642"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2.0%</w:t>
            </w:r>
          </w:p>
        </w:tc>
      </w:tr>
      <w:tr w:rsidR="00AD52D6" w:rsidRPr="00AD52D6" w:rsidTr="00AD52D6">
        <w:trPr>
          <w:trHeight w:val="330"/>
        </w:trPr>
        <w:tc>
          <w:tcPr>
            <w:tcW w:w="1202" w:type="dxa"/>
            <w:tcBorders>
              <w:top w:val="nil"/>
              <w:left w:val="single" w:sz="8" w:space="0" w:color="auto"/>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Jasper</w:t>
            </w:r>
          </w:p>
        </w:tc>
        <w:tc>
          <w:tcPr>
            <w:tcW w:w="1242"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9,698</w:t>
            </w:r>
          </w:p>
        </w:tc>
        <w:tc>
          <w:tcPr>
            <w:tcW w:w="1035" w:type="dxa"/>
            <w:tcBorders>
              <w:top w:val="nil"/>
              <w:left w:val="nil"/>
              <w:bottom w:val="nil"/>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87</w:t>
            </w:r>
          </w:p>
        </w:tc>
        <w:tc>
          <w:tcPr>
            <w:tcW w:w="1031"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0.9%</w:t>
            </w:r>
          </w:p>
        </w:tc>
        <w:tc>
          <w:tcPr>
            <w:tcW w:w="1051" w:type="dxa"/>
            <w:tcBorders>
              <w:top w:val="nil"/>
              <w:left w:val="nil"/>
              <w:bottom w:val="nil"/>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29</w:t>
            </w:r>
          </w:p>
        </w:tc>
        <w:tc>
          <w:tcPr>
            <w:tcW w:w="1048"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0.3%</w:t>
            </w:r>
          </w:p>
        </w:tc>
        <w:tc>
          <w:tcPr>
            <w:tcW w:w="1054" w:type="dxa"/>
            <w:tcBorders>
              <w:top w:val="nil"/>
              <w:left w:val="nil"/>
              <w:bottom w:val="nil"/>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29</w:t>
            </w:r>
          </w:p>
        </w:tc>
        <w:tc>
          <w:tcPr>
            <w:tcW w:w="1044"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0.3%</w:t>
            </w:r>
          </w:p>
        </w:tc>
        <w:tc>
          <w:tcPr>
            <w:tcW w:w="571" w:type="dxa"/>
            <w:tcBorders>
              <w:top w:val="nil"/>
              <w:left w:val="nil"/>
              <w:bottom w:val="nil"/>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145</w:t>
            </w:r>
          </w:p>
        </w:tc>
        <w:tc>
          <w:tcPr>
            <w:tcW w:w="642"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1.5%</w:t>
            </w:r>
          </w:p>
        </w:tc>
      </w:tr>
      <w:tr w:rsidR="00AD52D6" w:rsidRPr="00AD52D6" w:rsidTr="00AD52D6">
        <w:trPr>
          <w:trHeight w:val="330"/>
        </w:trPr>
        <w:tc>
          <w:tcPr>
            <w:tcW w:w="1202" w:type="dxa"/>
            <w:tcBorders>
              <w:top w:val="nil"/>
              <w:left w:val="single" w:sz="8" w:space="0" w:color="auto"/>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Lawrence</w:t>
            </w:r>
          </w:p>
        </w:tc>
        <w:tc>
          <w:tcPr>
            <w:tcW w:w="1242"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16,833</w:t>
            </w:r>
          </w:p>
        </w:tc>
        <w:tc>
          <w:tcPr>
            <w:tcW w:w="1035" w:type="dxa"/>
            <w:tcBorders>
              <w:top w:val="nil"/>
              <w:left w:val="nil"/>
              <w:bottom w:val="nil"/>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589</w:t>
            </w:r>
          </w:p>
        </w:tc>
        <w:tc>
          <w:tcPr>
            <w:tcW w:w="1031"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3.5%</w:t>
            </w:r>
          </w:p>
        </w:tc>
        <w:tc>
          <w:tcPr>
            <w:tcW w:w="1051" w:type="dxa"/>
            <w:tcBorders>
              <w:top w:val="nil"/>
              <w:left w:val="nil"/>
              <w:bottom w:val="nil"/>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50</w:t>
            </w:r>
          </w:p>
        </w:tc>
        <w:tc>
          <w:tcPr>
            <w:tcW w:w="1048"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0.3%</w:t>
            </w:r>
          </w:p>
        </w:tc>
        <w:tc>
          <w:tcPr>
            <w:tcW w:w="1054" w:type="dxa"/>
            <w:tcBorders>
              <w:top w:val="nil"/>
              <w:left w:val="nil"/>
              <w:bottom w:val="nil"/>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1,683</w:t>
            </w:r>
          </w:p>
        </w:tc>
        <w:tc>
          <w:tcPr>
            <w:tcW w:w="1044"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10.0%</w:t>
            </w:r>
          </w:p>
        </w:tc>
        <w:tc>
          <w:tcPr>
            <w:tcW w:w="571" w:type="dxa"/>
            <w:tcBorders>
              <w:top w:val="nil"/>
              <w:left w:val="nil"/>
              <w:bottom w:val="nil"/>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2,323</w:t>
            </w:r>
          </w:p>
        </w:tc>
        <w:tc>
          <w:tcPr>
            <w:tcW w:w="642"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13.8%</w:t>
            </w:r>
          </w:p>
        </w:tc>
      </w:tr>
      <w:tr w:rsidR="00AD52D6" w:rsidRPr="00AD52D6" w:rsidTr="00AD52D6">
        <w:trPr>
          <w:trHeight w:val="330"/>
        </w:trPr>
        <w:tc>
          <w:tcPr>
            <w:tcW w:w="1202" w:type="dxa"/>
            <w:tcBorders>
              <w:top w:val="nil"/>
              <w:left w:val="single" w:sz="8" w:space="0" w:color="auto"/>
              <w:bottom w:val="single" w:sz="8" w:space="0" w:color="auto"/>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Richland</w:t>
            </w:r>
          </w:p>
        </w:tc>
        <w:tc>
          <w:tcPr>
            <w:tcW w:w="1242" w:type="dxa"/>
            <w:tcBorders>
              <w:top w:val="nil"/>
              <w:left w:val="nil"/>
              <w:bottom w:val="single" w:sz="8" w:space="0" w:color="auto"/>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16,233</w:t>
            </w:r>
          </w:p>
        </w:tc>
        <w:tc>
          <w:tcPr>
            <w:tcW w:w="1035" w:type="dxa"/>
            <w:tcBorders>
              <w:top w:val="nil"/>
              <w:left w:val="nil"/>
              <w:bottom w:val="single" w:sz="8" w:space="0" w:color="auto"/>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227</w:t>
            </w:r>
          </w:p>
        </w:tc>
        <w:tc>
          <w:tcPr>
            <w:tcW w:w="1031" w:type="dxa"/>
            <w:tcBorders>
              <w:top w:val="nil"/>
              <w:left w:val="nil"/>
              <w:bottom w:val="single" w:sz="8" w:space="0" w:color="auto"/>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1.4%</w:t>
            </w:r>
          </w:p>
        </w:tc>
        <w:tc>
          <w:tcPr>
            <w:tcW w:w="1051" w:type="dxa"/>
            <w:tcBorders>
              <w:top w:val="nil"/>
              <w:left w:val="nil"/>
              <w:bottom w:val="single" w:sz="8" w:space="0" w:color="auto"/>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130</w:t>
            </w:r>
          </w:p>
        </w:tc>
        <w:tc>
          <w:tcPr>
            <w:tcW w:w="1048" w:type="dxa"/>
            <w:tcBorders>
              <w:top w:val="nil"/>
              <w:left w:val="nil"/>
              <w:bottom w:val="single" w:sz="8" w:space="0" w:color="auto"/>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0.8%</w:t>
            </w:r>
          </w:p>
        </w:tc>
        <w:tc>
          <w:tcPr>
            <w:tcW w:w="1054" w:type="dxa"/>
            <w:tcBorders>
              <w:top w:val="nil"/>
              <w:left w:val="nil"/>
              <w:bottom w:val="single" w:sz="8" w:space="0" w:color="auto"/>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114</w:t>
            </w:r>
          </w:p>
        </w:tc>
        <w:tc>
          <w:tcPr>
            <w:tcW w:w="1044" w:type="dxa"/>
            <w:tcBorders>
              <w:top w:val="nil"/>
              <w:left w:val="nil"/>
              <w:bottom w:val="single" w:sz="8" w:space="0" w:color="auto"/>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0.7%</w:t>
            </w:r>
          </w:p>
        </w:tc>
        <w:tc>
          <w:tcPr>
            <w:tcW w:w="571" w:type="dxa"/>
            <w:tcBorders>
              <w:top w:val="nil"/>
              <w:left w:val="nil"/>
              <w:bottom w:val="single" w:sz="8" w:space="0" w:color="auto"/>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471</w:t>
            </w:r>
          </w:p>
        </w:tc>
        <w:tc>
          <w:tcPr>
            <w:tcW w:w="642" w:type="dxa"/>
            <w:tcBorders>
              <w:top w:val="nil"/>
              <w:left w:val="nil"/>
              <w:bottom w:val="single" w:sz="8" w:space="0" w:color="auto"/>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2.9%</w:t>
            </w:r>
          </w:p>
        </w:tc>
      </w:tr>
      <w:tr w:rsidR="00AD52D6" w:rsidRPr="00AD52D6" w:rsidTr="00AD52D6">
        <w:trPr>
          <w:trHeight w:val="330"/>
        </w:trPr>
        <w:tc>
          <w:tcPr>
            <w:tcW w:w="1202" w:type="dxa"/>
            <w:tcBorders>
              <w:top w:val="nil"/>
              <w:left w:val="single" w:sz="8" w:space="0" w:color="auto"/>
              <w:bottom w:val="single" w:sz="8" w:space="0" w:color="auto"/>
              <w:right w:val="single" w:sz="8" w:space="0" w:color="auto"/>
            </w:tcBorders>
            <w:shd w:val="clear" w:color="000000" w:fill="969696"/>
            <w:noWrap/>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r w:rsidRPr="00AD52D6">
              <w:rPr>
                <w:rFonts w:ascii="Arial Narrow" w:eastAsia="Times New Roman" w:hAnsi="Arial Narrow" w:cs="Times New Roman"/>
                <w:b/>
                <w:bCs/>
                <w:color w:val="000000"/>
              </w:rPr>
              <w:t>Total</w:t>
            </w:r>
          </w:p>
        </w:tc>
        <w:tc>
          <w:tcPr>
            <w:tcW w:w="1242" w:type="dxa"/>
            <w:tcBorders>
              <w:top w:val="nil"/>
              <w:left w:val="nil"/>
              <w:bottom w:val="single" w:sz="8" w:space="0" w:color="auto"/>
              <w:right w:val="single" w:sz="8" w:space="0" w:color="auto"/>
            </w:tcBorders>
            <w:shd w:val="clear" w:color="000000" w:fill="969696"/>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63,300</w:t>
            </w:r>
          </w:p>
        </w:tc>
        <w:tc>
          <w:tcPr>
            <w:tcW w:w="1035" w:type="dxa"/>
            <w:tcBorders>
              <w:top w:val="nil"/>
              <w:left w:val="nil"/>
              <w:bottom w:val="single" w:sz="8" w:space="0" w:color="auto"/>
              <w:right w:val="single" w:sz="4" w:space="0" w:color="auto"/>
            </w:tcBorders>
            <w:shd w:val="clear" w:color="000000" w:fill="969696"/>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1,151</w:t>
            </w:r>
          </w:p>
        </w:tc>
        <w:tc>
          <w:tcPr>
            <w:tcW w:w="1031" w:type="dxa"/>
            <w:tcBorders>
              <w:top w:val="nil"/>
              <w:left w:val="nil"/>
              <w:bottom w:val="single" w:sz="8" w:space="0" w:color="auto"/>
              <w:right w:val="single" w:sz="8" w:space="0" w:color="auto"/>
            </w:tcBorders>
            <w:shd w:val="clear" w:color="000000" w:fill="969696"/>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1.8%</w:t>
            </w:r>
          </w:p>
        </w:tc>
        <w:tc>
          <w:tcPr>
            <w:tcW w:w="1051" w:type="dxa"/>
            <w:tcBorders>
              <w:top w:val="nil"/>
              <w:left w:val="nil"/>
              <w:bottom w:val="single" w:sz="8" w:space="0" w:color="auto"/>
              <w:right w:val="single" w:sz="4" w:space="0" w:color="auto"/>
            </w:tcBorders>
            <w:shd w:val="clear" w:color="000000" w:fill="969696"/>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313</w:t>
            </w:r>
          </w:p>
        </w:tc>
        <w:tc>
          <w:tcPr>
            <w:tcW w:w="1048" w:type="dxa"/>
            <w:tcBorders>
              <w:top w:val="nil"/>
              <w:left w:val="nil"/>
              <w:bottom w:val="single" w:sz="8" w:space="0" w:color="auto"/>
              <w:right w:val="single" w:sz="8" w:space="0" w:color="auto"/>
            </w:tcBorders>
            <w:shd w:val="clear" w:color="000000" w:fill="969696"/>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0.5%</w:t>
            </w:r>
          </w:p>
        </w:tc>
        <w:tc>
          <w:tcPr>
            <w:tcW w:w="1054" w:type="dxa"/>
            <w:tcBorders>
              <w:top w:val="nil"/>
              <w:left w:val="nil"/>
              <w:bottom w:val="single" w:sz="8" w:space="0" w:color="auto"/>
              <w:right w:val="single" w:sz="4" w:space="0" w:color="auto"/>
            </w:tcBorders>
            <w:shd w:val="clear" w:color="000000" w:fill="969696"/>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1,942</w:t>
            </w:r>
          </w:p>
        </w:tc>
        <w:tc>
          <w:tcPr>
            <w:tcW w:w="1044" w:type="dxa"/>
            <w:tcBorders>
              <w:top w:val="nil"/>
              <w:left w:val="nil"/>
              <w:bottom w:val="single" w:sz="8" w:space="0" w:color="auto"/>
              <w:right w:val="single" w:sz="8" w:space="0" w:color="auto"/>
            </w:tcBorders>
            <w:shd w:val="clear" w:color="000000" w:fill="969696"/>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3.1%</w:t>
            </w:r>
          </w:p>
        </w:tc>
        <w:tc>
          <w:tcPr>
            <w:tcW w:w="571" w:type="dxa"/>
            <w:tcBorders>
              <w:top w:val="nil"/>
              <w:left w:val="nil"/>
              <w:bottom w:val="single" w:sz="8" w:space="0" w:color="auto"/>
              <w:right w:val="single" w:sz="4" w:space="0" w:color="auto"/>
            </w:tcBorders>
            <w:shd w:val="clear" w:color="000000" w:fill="A5A5A5"/>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3,405</w:t>
            </w:r>
          </w:p>
        </w:tc>
        <w:tc>
          <w:tcPr>
            <w:tcW w:w="642" w:type="dxa"/>
            <w:tcBorders>
              <w:top w:val="nil"/>
              <w:left w:val="nil"/>
              <w:bottom w:val="single" w:sz="8" w:space="0" w:color="auto"/>
              <w:right w:val="single" w:sz="8" w:space="0" w:color="auto"/>
            </w:tcBorders>
            <w:shd w:val="clear" w:color="000000" w:fill="A5A5A5"/>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5.4%</w:t>
            </w:r>
          </w:p>
        </w:tc>
      </w:tr>
      <w:tr w:rsidR="00AD52D6" w:rsidRPr="00AD52D6" w:rsidTr="00AD52D6">
        <w:trPr>
          <w:trHeight w:val="180"/>
        </w:trPr>
        <w:tc>
          <w:tcPr>
            <w:tcW w:w="1202"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rPr>
                <w:rFonts w:ascii="Arial Narrow" w:eastAsia="Times New Roman" w:hAnsi="Arial Narrow" w:cs="Times New Roman"/>
                <w:color w:val="000000"/>
              </w:rPr>
            </w:pPr>
          </w:p>
        </w:tc>
        <w:tc>
          <w:tcPr>
            <w:tcW w:w="1242"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rPr>
                <w:rFonts w:ascii="Arial Narrow" w:eastAsia="Times New Roman" w:hAnsi="Arial Narrow" w:cs="Times New Roman"/>
                <w:color w:val="000000"/>
              </w:rPr>
            </w:pPr>
          </w:p>
        </w:tc>
        <w:tc>
          <w:tcPr>
            <w:tcW w:w="1035"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rPr>
                <w:rFonts w:ascii="Arial Narrow" w:eastAsia="Times New Roman" w:hAnsi="Arial Narrow" w:cs="Times New Roman"/>
                <w:color w:val="000000"/>
              </w:rPr>
            </w:pPr>
          </w:p>
        </w:tc>
        <w:tc>
          <w:tcPr>
            <w:tcW w:w="1031"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rPr>
                <w:rFonts w:ascii="Arial Narrow" w:eastAsia="Times New Roman" w:hAnsi="Arial Narrow" w:cs="Times New Roman"/>
                <w:color w:val="000000"/>
              </w:rPr>
            </w:pPr>
          </w:p>
        </w:tc>
        <w:tc>
          <w:tcPr>
            <w:tcW w:w="1051"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rPr>
                <w:rFonts w:ascii="Arial Narrow" w:eastAsia="Times New Roman" w:hAnsi="Arial Narrow" w:cs="Times New Roman"/>
                <w:color w:val="000000"/>
              </w:rPr>
            </w:pPr>
          </w:p>
        </w:tc>
        <w:tc>
          <w:tcPr>
            <w:tcW w:w="1048"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rPr>
                <w:rFonts w:ascii="Arial Narrow" w:eastAsia="Times New Roman" w:hAnsi="Arial Narrow" w:cs="Times New Roman"/>
                <w:color w:val="000000"/>
              </w:rPr>
            </w:pPr>
          </w:p>
        </w:tc>
        <w:tc>
          <w:tcPr>
            <w:tcW w:w="1054"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rPr>
                <w:rFonts w:ascii="Arial Narrow" w:eastAsia="Times New Roman" w:hAnsi="Arial Narrow" w:cs="Times New Roman"/>
                <w:color w:val="000000"/>
              </w:rPr>
            </w:pPr>
          </w:p>
        </w:tc>
        <w:tc>
          <w:tcPr>
            <w:tcW w:w="1044"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rPr>
                <w:rFonts w:ascii="Arial Narrow" w:eastAsia="Times New Roman" w:hAnsi="Arial Narrow" w:cs="Times New Roman"/>
                <w:color w:val="000000"/>
              </w:rPr>
            </w:pPr>
          </w:p>
        </w:tc>
        <w:tc>
          <w:tcPr>
            <w:tcW w:w="571"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rPr>
                <w:rFonts w:ascii="Arial Narrow" w:eastAsia="Times New Roman" w:hAnsi="Arial Narrow" w:cs="Times New Roman"/>
                <w:color w:val="000000"/>
              </w:rPr>
            </w:pPr>
          </w:p>
        </w:tc>
        <w:tc>
          <w:tcPr>
            <w:tcW w:w="642"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rPr>
                <w:rFonts w:ascii="Arial Narrow" w:eastAsia="Times New Roman" w:hAnsi="Arial Narrow" w:cs="Times New Roman"/>
                <w:color w:val="000000"/>
              </w:rPr>
            </w:pPr>
          </w:p>
        </w:tc>
      </w:tr>
      <w:tr w:rsidR="00AD52D6" w:rsidRPr="00AD52D6" w:rsidTr="00AD52D6">
        <w:trPr>
          <w:trHeight w:val="210"/>
        </w:trPr>
        <w:tc>
          <w:tcPr>
            <w:tcW w:w="1202" w:type="dxa"/>
            <w:tcBorders>
              <w:top w:val="nil"/>
              <w:left w:val="nil"/>
              <w:bottom w:val="nil"/>
              <w:right w:val="nil"/>
            </w:tcBorders>
            <w:shd w:val="clear" w:color="auto" w:fill="auto"/>
            <w:noWrap/>
            <w:vAlign w:val="center"/>
            <w:hideMark/>
          </w:tcPr>
          <w:p w:rsidR="00AD52D6" w:rsidRPr="00AD52D6" w:rsidRDefault="00AD52D6" w:rsidP="00AD52D6">
            <w:pPr>
              <w:spacing w:after="0" w:line="240" w:lineRule="auto"/>
              <w:jc w:val="right"/>
              <w:rPr>
                <w:rFonts w:ascii="Arial Narrow" w:eastAsia="Times New Roman" w:hAnsi="Arial Narrow" w:cs="Times New Roman"/>
                <w:b/>
                <w:bCs/>
                <w:color w:val="000000"/>
                <w:sz w:val="14"/>
                <w:szCs w:val="14"/>
              </w:rPr>
            </w:pPr>
            <w:r w:rsidRPr="00AD52D6">
              <w:rPr>
                <w:rFonts w:ascii="Arial Narrow" w:eastAsia="Times New Roman" w:hAnsi="Arial Narrow" w:cs="Times New Roman"/>
                <w:b/>
                <w:bCs/>
                <w:color w:val="000000"/>
                <w:sz w:val="14"/>
                <w:szCs w:val="14"/>
              </w:rPr>
              <w:t>Source:</w:t>
            </w:r>
          </w:p>
        </w:tc>
        <w:tc>
          <w:tcPr>
            <w:tcW w:w="5407" w:type="dxa"/>
            <w:gridSpan w:val="5"/>
            <w:tcBorders>
              <w:top w:val="nil"/>
              <w:left w:val="nil"/>
              <w:bottom w:val="nil"/>
              <w:right w:val="nil"/>
            </w:tcBorders>
            <w:shd w:val="clear" w:color="auto" w:fill="auto"/>
            <w:noWrap/>
            <w:vAlign w:val="bottom"/>
            <w:hideMark/>
          </w:tcPr>
          <w:p w:rsidR="00AD52D6" w:rsidRPr="00AD52D6" w:rsidRDefault="00AD52D6" w:rsidP="00AD52D6">
            <w:pPr>
              <w:spacing w:after="0" w:line="240" w:lineRule="auto"/>
              <w:rPr>
                <w:rFonts w:ascii="Arial Narrow" w:eastAsia="Times New Roman" w:hAnsi="Arial Narrow" w:cs="Times New Roman"/>
                <w:color w:val="000000"/>
                <w:sz w:val="14"/>
                <w:szCs w:val="14"/>
              </w:rPr>
            </w:pPr>
            <w:r w:rsidRPr="00AD52D6">
              <w:rPr>
                <w:rFonts w:ascii="Arial Narrow" w:eastAsia="Times New Roman" w:hAnsi="Arial Narrow" w:cs="Times New Roman"/>
                <w:color w:val="000000"/>
                <w:sz w:val="14"/>
                <w:szCs w:val="14"/>
                <w:vertAlign w:val="superscript"/>
              </w:rPr>
              <w:t>1</w:t>
            </w:r>
            <w:r w:rsidRPr="00AD52D6">
              <w:rPr>
                <w:rFonts w:ascii="Arial Narrow" w:eastAsia="Times New Roman" w:hAnsi="Arial Narrow" w:cs="Times New Roman"/>
                <w:color w:val="000000"/>
                <w:sz w:val="14"/>
                <w:szCs w:val="14"/>
              </w:rPr>
              <w:t>United States Census Bureau. American Community Survey 2010.</w:t>
            </w:r>
          </w:p>
        </w:tc>
        <w:tc>
          <w:tcPr>
            <w:tcW w:w="1054"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rPr>
                <w:rFonts w:ascii="Arial Narrow" w:eastAsia="Times New Roman" w:hAnsi="Arial Narrow" w:cs="Times New Roman"/>
                <w:color w:val="000000"/>
                <w:sz w:val="14"/>
                <w:szCs w:val="14"/>
              </w:rPr>
            </w:pPr>
          </w:p>
        </w:tc>
        <w:tc>
          <w:tcPr>
            <w:tcW w:w="1044"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rPr>
                <w:rFonts w:ascii="Arial Narrow" w:eastAsia="Times New Roman" w:hAnsi="Arial Narrow" w:cs="Times New Roman"/>
                <w:color w:val="000000"/>
                <w:sz w:val="14"/>
                <w:szCs w:val="14"/>
              </w:rPr>
            </w:pPr>
          </w:p>
        </w:tc>
        <w:tc>
          <w:tcPr>
            <w:tcW w:w="571"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rPr>
                <w:rFonts w:ascii="Arial Narrow" w:eastAsia="Times New Roman" w:hAnsi="Arial Narrow" w:cs="Times New Roman"/>
                <w:color w:val="000000"/>
                <w:sz w:val="14"/>
                <w:szCs w:val="14"/>
              </w:rPr>
            </w:pPr>
          </w:p>
        </w:tc>
        <w:tc>
          <w:tcPr>
            <w:tcW w:w="642"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rPr>
                <w:rFonts w:ascii="Arial Narrow" w:eastAsia="Times New Roman" w:hAnsi="Arial Narrow" w:cs="Times New Roman"/>
                <w:color w:val="000000"/>
                <w:sz w:val="14"/>
                <w:szCs w:val="14"/>
              </w:rPr>
            </w:pPr>
          </w:p>
        </w:tc>
      </w:tr>
      <w:tr w:rsidR="00AD52D6" w:rsidRPr="00AD52D6" w:rsidTr="00AD52D6">
        <w:trPr>
          <w:trHeight w:val="210"/>
        </w:trPr>
        <w:tc>
          <w:tcPr>
            <w:tcW w:w="1202"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rPr>
                <w:rFonts w:ascii="Arial Narrow" w:eastAsia="Times New Roman" w:hAnsi="Arial Narrow" w:cs="Times New Roman"/>
                <w:color w:val="000000"/>
              </w:rPr>
            </w:pPr>
          </w:p>
        </w:tc>
        <w:tc>
          <w:tcPr>
            <w:tcW w:w="6461" w:type="dxa"/>
            <w:gridSpan w:val="6"/>
            <w:tcBorders>
              <w:top w:val="nil"/>
              <w:left w:val="nil"/>
              <w:bottom w:val="nil"/>
              <w:right w:val="nil"/>
            </w:tcBorders>
            <w:shd w:val="clear" w:color="auto" w:fill="auto"/>
            <w:noWrap/>
            <w:vAlign w:val="center"/>
            <w:hideMark/>
          </w:tcPr>
          <w:p w:rsidR="00AD52D6" w:rsidRPr="00AD52D6" w:rsidRDefault="00AD52D6" w:rsidP="00AD52D6">
            <w:pPr>
              <w:spacing w:after="0" w:line="240" w:lineRule="auto"/>
              <w:rPr>
                <w:rFonts w:ascii="Arial Narrow" w:eastAsia="Times New Roman" w:hAnsi="Arial Narrow" w:cs="Times New Roman"/>
                <w:color w:val="000000"/>
                <w:sz w:val="14"/>
                <w:szCs w:val="14"/>
              </w:rPr>
            </w:pPr>
            <w:r w:rsidRPr="00AD52D6">
              <w:rPr>
                <w:rFonts w:ascii="Arial Narrow" w:eastAsia="Times New Roman" w:hAnsi="Arial Narrow" w:cs="Times New Roman"/>
                <w:color w:val="000000"/>
                <w:sz w:val="14"/>
                <w:szCs w:val="14"/>
              </w:rPr>
              <w:t>Retrieved on December 13, 2012 from http://quickfacts.census.gov/qfd/maps/illinois_map.html</w:t>
            </w:r>
          </w:p>
        </w:tc>
        <w:tc>
          <w:tcPr>
            <w:tcW w:w="1044" w:type="dxa"/>
            <w:tcBorders>
              <w:top w:val="nil"/>
              <w:left w:val="nil"/>
              <w:bottom w:val="nil"/>
              <w:right w:val="nil"/>
            </w:tcBorders>
            <w:shd w:val="clear" w:color="auto" w:fill="auto"/>
            <w:noWrap/>
            <w:vAlign w:val="center"/>
            <w:hideMark/>
          </w:tcPr>
          <w:p w:rsidR="00AD52D6" w:rsidRPr="00AD52D6" w:rsidRDefault="00AD52D6" w:rsidP="00AD52D6">
            <w:pPr>
              <w:spacing w:after="0" w:line="240" w:lineRule="auto"/>
              <w:rPr>
                <w:rFonts w:ascii="Arial Narrow" w:eastAsia="Times New Roman" w:hAnsi="Arial Narrow" w:cs="Times New Roman"/>
                <w:color w:val="000000"/>
                <w:sz w:val="14"/>
                <w:szCs w:val="14"/>
              </w:rPr>
            </w:pPr>
          </w:p>
        </w:tc>
        <w:tc>
          <w:tcPr>
            <w:tcW w:w="571"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rPr>
                <w:rFonts w:ascii="Arial Narrow" w:eastAsia="Times New Roman" w:hAnsi="Arial Narrow" w:cs="Times New Roman"/>
                <w:color w:val="000000"/>
              </w:rPr>
            </w:pPr>
          </w:p>
        </w:tc>
        <w:tc>
          <w:tcPr>
            <w:tcW w:w="642"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rPr>
                <w:rFonts w:ascii="Arial Narrow" w:eastAsia="Times New Roman" w:hAnsi="Arial Narrow" w:cs="Times New Roman"/>
                <w:color w:val="000000"/>
              </w:rPr>
            </w:pPr>
          </w:p>
        </w:tc>
      </w:tr>
    </w:tbl>
    <w:p w:rsidR="001E6C04" w:rsidRDefault="001E6C04" w:rsidP="00641D4C">
      <w:pPr>
        <w:rPr>
          <w:sz w:val="24"/>
          <w:szCs w:val="24"/>
        </w:rPr>
      </w:pPr>
    </w:p>
    <w:p w:rsidR="008C3E00" w:rsidRDefault="008C3E00">
      <w:pPr>
        <w:rPr>
          <w:b/>
          <w:sz w:val="24"/>
          <w:szCs w:val="24"/>
        </w:rPr>
      </w:pPr>
      <w:r>
        <w:rPr>
          <w:b/>
          <w:sz w:val="24"/>
          <w:szCs w:val="24"/>
        </w:rPr>
        <w:br w:type="page"/>
      </w:r>
    </w:p>
    <w:p w:rsidR="001E6C04" w:rsidRPr="001E6C04" w:rsidRDefault="001E6C04" w:rsidP="00641D4C">
      <w:pPr>
        <w:rPr>
          <w:b/>
          <w:sz w:val="24"/>
          <w:szCs w:val="24"/>
        </w:rPr>
      </w:pPr>
      <w:r>
        <w:rPr>
          <w:b/>
          <w:sz w:val="24"/>
          <w:szCs w:val="24"/>
        </w:rPr>
        <w:lastRenderedPageBreak/>
        <w:t xml:space="preserve">Table </w:t>
      </w:r>
      <w:r w:rsidR="00505B3C">
        <w:rPr>
          <w:b/>
          <w:sz w:val="24"/>
          <w:szCs w:val="24"/>
        </w:rPr>
        <w:t>4</w:t>
      </w:r>
      <w:r>
        <w:rPr>
          <w:b/>
          <w:sz w:val="24"/>
          <w:szCs w:val="24"/>
        </w:rPr>
        <w:t>: Populations of Interest</w:t>
      </w:r>
    </w:p>
    <w:p w:rsidR="00AD52D6" w:rsidRPr="00EC10BE" w:rsidRDefault="00EC10BE" w:rsidP="00641D4C">
      <w:pPr>
        <w:rPr>
          <w:sz w:val="24"/>
          <w:szCs w:val="24"/>
        </w:rPr>
      </w:pPr>
      <w:r w:rsidRPr="00EC10BE">
        <w:rPr>
          <w:sz w:val="24"/>
          <w:szCs w:val="24"/>
        </w:rPr>
        <w:t xml:space="preserve"> </w:t>
      </w:r>
    </w:p>
    <w:tbl>
      <w:tblPr>
        <w:tblW w:w="8000" w:type="dxa"/>
        <w:tblInd w:w="93" w:type="dxa"/>
        <w:tblLook w:val="04A0"/>
      </w:tblPr>
      <w:tblGrid>
        <w:gridCol w:w="1120"/>
        <w:gridCol w:w="1149"/>
        <w:gridCol w:w="960"/>
        <w:gridCol w:w="960"/>
        <w:gridCol w:w="960"/>
        <w:gridCol w:w="960"/>
        <w:gridCol w:w="960"/>
        <w:gridCol w:w="960"/>
      </w:tblGrid>
      <w:tr w:rsidR="00AD52D6" w:rsidRPr="00AD52D6" w:rsidTr="00AD52D6">
        <w:trPr>
          <w:trHeight w:val="330"/>
        </w:trPr>
        <w:tc>
          <w:tcPr>
            <w:tcW w:w="8000" w:type="dxa"/>
            <w:gridSpan w:val="8"/>
            <w:vMerge w:val="restart"/>
            <w:tcBorders>
              <w:top w:val="nil"/>
              <w:left w:val="nil"/>
              <w:bottom w:val="nil"/>
              <w:right w:val="nil"/>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sz w:val="28"/>
                <w:szCs w:val="28"/>
              </w:rPr>
            </w:pPr>
            <w:r w:rsidRPr="00AD52D6">
              <w:rPr>
                <w:rFonts w:ascii="Arial Narrow" w:eastAsia="Times New Roman" w:hAnsi="Arial Narrow" w:cs="Times New Roman"/>
                <w:b/>
                <w:bCs/>
                <w:color w:val="000000"/>
                <w:sz w:val="28"/>
                <w:szCs w:val="28"/>
              </w:rPr>
              <w:t>2010 Populations of Interest by County                                                                                            (Number and Percent)</w:t>
            </w:r>
          </w:p>
        </w:tc>
      </w:tr>
      <w:tr w:rsidR="00AD52D6" w:rsidRPr="00AD52D6" w:rsidTr="00AD52D6">
        <w:trPr>
          <w:trHeight w:val="330"/>
        </w:trPr>
        <w:tc>
          <w:tcPr>
            <w:tcW w:w="8000" w:type="dxa"/>
            <w:gridSpan w:val="8"/>
            <w:vMerge/>
            <w:tcBorders>
              <w:top w:val="nil"/>
              <w:left w:val="nil"/>
              <w:bottom w:val="nil"/>
              <w:right w:val="nil"/>
            </w:tcBorders>
            <w:vAlign w:val="center"/>
            <w:hideMark/>
          </w:tcPr>
          <w:p w:rsidR="00AD52D6" w:rsidRPr="00AD52D6" w:rsidRDefault="00AD52D6" w:rsidP="00AD52D6">
            <w:pPr>
              <w:spacing w:after="0" w:line="240" w:lineRule="auto"/>
              <w:rPr>
                <w:rFonts w:ascii="Arial Narrow" w:eastAsia="Times New Roman" w:hAnsi="Arial Narrow" w:cs="Times New Roman"/>
                <w:b/>
                <w:bCs/>
                <w:color w:val="000000"/>
                <w:sz w:val="28"/>
                <w:szCs w:val="28"/>
              </w:rPr>
            </w:pPr>
          </w:p>
        </w:tc>
      </w:tr>
      <w:tr w:rsidR="00AD52D6" w:rsidRPr="00AD52D6" w:rsidTr="00AD52D6">
        <w:trPr>
          <w:trHeight w:val="330"/>
        </w:trPr>
        <w:tc>
          <w:tcPr>
            <w:tcW w:w="8000" w:type="dxa"/>
            <w:gridSpan w:val="8"/>
            <w:vMerge/>
            <w:tcBorders>
              <w:top w:val="nil"/>
              <w:left w:val="nil"/>
              <w:bottom w:val="nil"/>
              <w:right w:val="nil"/>
            </w:tcBorders>
            <w:vAlign w:val="center"/>
            <w:hideMark/>
          </w:tcPr>
          <w:p w:rsidR="00AD52D6" w:rsidRPr="00AD52D6" w:rsidRDefault="00AD52D6" w:rsidP="00AD52D6">
            <w:pPr>
              <w:spacing w:after="0" w:line="240" w:lineRule="auto"/>
              <w:rPr>
                <w:rFonts w:ascii="Arial Narrow" w:eastAsia="Times New Roman" w:hAnsi="Arial Narrow" w:cs="Times New Roman"/>
                <w:b/>
                <w:bCs/>
                <w:color w:val="000000"/>
                <w:sz w:val="28"/>
                <w:szCs w:val="28"/>
              </w:rPr>
            </w:pPr>
          </w:p>
        </w:tc>
      </w:tr>
      <w:tr w:rsidR="00AD52D6" w:rsidRPr="00AD52D6" w:rsidTr="00AD52D6">
        <w:trPr>
          <w:trHeight w:val="165"/>
        </w:trPr>
        <w:tc>
          <w:tcPr>
            <w:tcW w:w="1120" w:type="dxa"/>
            <w:tcBorders>
              <w:top w:val="nil"/>
              <w:left w:val="nil"/>
              <w:bottom w:val="nil"/>
              <w:right w:val="nil"/>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sz w:val="28"/>
                <w:szCs w:val="28"/>
              </w:rPr>
            </w:pPr>
          </w:p>
        </w:tc>
        <w:tc>
          <w:tcPr>
            <w:tcW w:w="1120" w:type="dxa"/>
            <w:tcBorders>
              <w:top w:val="nil"/>
              <w:left w:val="nil"/>
              <w:bottom w:val="nil"/>
              <w:right w:val="nil"/>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sz w:val="28"/>
                <w:szCs w:val="28"/>
              </w:rPr>
            </w:pPr>
          </w:p>
        </w:tc>
        <w:tc>
          <w:tcPr>
            <w:tcW w:w="960" w:type="dxa"/>
            <w:tcBorders>
              <w:top w:val="nil"/>
              <w:left w:val="nil"/>
              <w:bottom w:val="nil"/>
              <w:right w:val="nil"/>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sz w:val="28"/>
                <w:szCs w:val="28"/>
              </w:rPr>
            </w:pPr>
          </w:p>
        </w:tc>
        <w:tc>
          <w:tcPr>
            <w:tcW w:w="960" w:type="dxa"/>
            <w:tcBorders>
              <w:top w:val="nil"/>
              <w:left w:val="nil"/>
              <w:bottom w:val="nil"/>
              <w:right w:val="nil"/>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sz w:val="28"/>
                <w:szCs w:val="28"/>
              </w:rPr>
            </w:pPr>
          </w:p>
        </w:tc>
        <w:tc>
          <w:tcPr>
            <w:tcW w:w="960" w:type="dxa"/>
            <w:tcBorders>
              <w:top w:val="nil"/>
              <w:left w:val="nil"/>
              <w:bottom w:val="nil"/>
              <w:right w:val="nil"/>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sz w:val="28"/>
                <w:szCs w:val="28"/>
              </w:rPr>
            </w:pPr>
          </w:p>
        </w:tc>
        <w:tc>
          <w:tcPr>
            <w:tcW w:w="960" w:type="dxa"/>
            <w:tcBorders>
              <w:top w:val="nil"/>
              <w:left w:val="nil"/>
              <w:bottom w:val="nil"/>
              <w:right w:val="nil"/>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sz w:val="28"/>
                <w:szCs w:val="28"/>
              </w:rPr>
            </w:pPr>
          </w:p>
        </w:tc>
        <w:tc>
          <w:tcPr>
            <w:tcW w:w="960" w:type="dxa"/>
            <w:tcBorders>
              <w:top w:val="nil"/>
              <w:left w:val="nil"/>
              <w:bottom w:val="nil"/>
              <w:right w:val="nil"/>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sz w:val="28"/>
                <w:szCs w:val="28"/>
              </w:rPr>
            </w:pPr>
          </w:p>
        </w:tc>
        <w:tc>
          <w:tcPr>
            <w:tcW w:w="960" w:type="dxa"/>
            <w:tcBorders>
              <w:top w:val="nil"/>
              <w:left w:val="nil"/>
              <w:bottom w:val="nil"/>
              <w:right w:val="nil"/>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sz w:val="28"/>
                <w:szCs w:val="28"/>
              </w:rPr>
            </w:pPr>
          </w:p>
        </w:tc>
      </w:tr>
      <w:tr w:rsidR="00AD52D6" w:rsidRPr="00AD52D6" w:rsidTr="00AD52D6">
        <w:trPr>
          <w:trHeight w:val="330"/>
        </w:trPr>
        <w:tc>
          <w:tcPr>
            <w:tcW w:w="1120" w:type="dxa"/>
            <w:vMerge w:val="restart"/>
            <w:tcBorders>
              <w:top w:val="nil"/>
              <w:left w:val="single" w:sz="8" w:space="0" w:color="auto"/>
              <w:bottom w:val="single" w:sz="8" w:space="0" w:color="000000"/>
              <w:right w:val="single" w:sz="8" w:space="0" w:color="auto"/>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sz w:val="28"/>
                <w:szCs w:val="28"/>
              </w:rPr>
            </w:pPr>
            <w:r w:rsidRPr="00AD52D6">
              <w:rPr>
                <w:rFonts w:ascii="Arial Narrow" w:eastAsia="Times New Roman" w:hAnsi="Arial Narrow" w:cs="Times New Roman"/>
                <w:b/>
                <w:bCs/>
                <w:color w:val="000000"/>
                <w:sz w:val="28"/>
                <w:szCs w:val="28"/>
              </w:rPr>
              <w:t>County</w:t>
            </w:r>
          </w:p>
        </w:tc>
        <w:tc>
          <w:tcPr>
            <w:tcW w:w="6880" w:type="dxa"/>
            <w:gridSpan w:val="7"/>
            <w:vMerge w:val="restart"/>
            <w:tcBorders>
              <w:top w:val="nil"/>
              <w:left w:val="single" w:sz="8" w:space="0" w:color="auto"/>
              <w:bottom w:val="nil"/>
              <w:right w:val="single" w:sz="8" w:space="0" w:color="000000"/>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sz w:val="28"/>
                <w:szCs w:val="28"/>
              </w:rPr>
            </w:pPr>
            <w:r w:rsidRPr="00AD52D6">
              <w:rPr>
                <w:rFonts w:ascii="Arial Narrow" w:eastAsia="Times New Roman" w:hAnsi="Arial Narrow" w:cs="Times New Roman"/>
                <w:b/>
                <w:bCs/>
                <w:color w:val="000000"/>
                <w:sz w:val="28"/>
                <w:szCs w:val="28"/>
              </w:rPr>
              <w:t>Populations of Interest</w:t>
            </w:r>
          </w:p>
        </w:tc>
      </w:tr>
      <w:tr w:rsidR="00AD52D6" w:rsidRPr="00AD52D6" w:rsidTr="00AD52D6">
        <w:trPr>
          <w:trHeight w:val="330"/>
        </w:trPr>
        <w:tc>
          <w:tcPr>
            <w:tcW w:w="1120" w:type="dxa"/>
            <w:vMerge/>
            <w:tcBorders>
              <w:top w:val="nil"/>
              <w:left w:val="single" w:sz="8" w:space="0" w:color="auto"/>
              <w:bottom w:val="single" w:sz="8" w:space="0" w:color="000000"/>
              <w:right w:val="single" w:sz="8" w:space="0" w:color="auto"/>
            </w:tcBorders>
            <w:vAlign w:val="center"/>
            <w:hideMark/>
          </w:tcPr>
          <w:p w:rsidR="00AD52D6" w:rsidRPr="00AD52D6" w:rsidRDefault="00AD52D6" w:rsidP="00AD52D6">
            <w:pPr>
              <w:spacing w:after="0" w:line="240" w:lineRule="auto"/>
              <w:rPr>
                <w:rFonts w:ascii="Arial Narrow" w:eastAsia="Times New Roman" w:hAnsi="Arial Narrow" w:cs="Times New Roman"/>
                <w:b/>
                <w:bCs/>
                <w:color w:val="000000"/>
                <w:sz w:val="28"/>
                <w:szCs w:val="28"/>
              </w:rPr>
            </w:pPr>
          </w:p>
        </w:tc>
        <w:tc>
          <w:tcPr>
            <w:tcW w:w="6880" w:type="dxa"/>
            <w:gridSpan w:val="7"/>
            <w:vMerge/>
            <w:tcBorders>
              <w:top w:val="nil"/>
              <w:left w:val="single" w:sz="8" w:space="0" w:color="auto"/>
              <w:bottom w:val="nil"/>
              <w:right w:val="single" w:sz="8" w:space="0" w:color="000000"/>
            </w:tcBorders>
            <w:vAlign w:val="center"/>
            <w:hideMark/>
          </w:tcPr>
          <w:p w:rsidR="00AD52D6" w:rsidRPr="00AD52D6" w:rsidRDefault="00AD52D6" w:rsidP="00AD52D6">
            <w:pPr>
              <w:spacing w:after="0" w:line="240" w:lineRule="auto"/>
              <w:rPr>
                <w:rFonts w:ascii="Arial Narrow" w:eastAsia="Times New Roman" w:hAnsi="Arial Narrow" w:cs="Times New Roman"/>
                <w:b/>
                <w:bCs/>
                <w:color w:val="000000"/>
                <w:sz w:val="28"/>
                <w:szCs w:val="28"/>
              </w:rPr>
            </w:pPr>
          </w:p>
        </w:tc>
      </w:tr>
      <w:tr w:rsidR="00AD52D6" w:rsidRPr="00AD52D6" w:rsidTr="00AD52D6">
        <w:trPr>
          <w:trHeight w:val="330"/>
        </w:trPr>
        <w:tc>
          <w:tcPr>
            <w:tcW w:w="1120" w:type="dxa"/>
            <w:vMerge/>
            <w:tcBorders>
              <w:top w:val="nil"/>
              <w:left w:val="single" w:sz="8" w:space="0" w:color="auto"/>
              <w:bottom w:val="single" w:sz="8" w:space="0" w:color="000000"/>
              <w:right w:val="single" w:sz="8" w:space="0" w:color="auto"/>
            </w:tcBorders>
            <w:vAlign w:val="center"/>
            <w:hideMark/>
          </w:tcPr>
          <w:p w:rsidR="00AD52D6" w:rsidRPr="00AD52D6" w:rsidRDefault="00AD52D6" w:rsidP="00AD52D6">
            <w:pPr>
              <w:spacing w:after="0" w:line="240" w:lineRule="auto"/>
              <w:rPr>
                <w:rFonts w:ascii="Arial Narrow" w:eastAsia="Times New Roman" w:hAnsi="Arial Narrow" w:cs="Times New Roman"/>
                <w:b/>
                <w:bCs/>
                <w:color w:val="000000"/>
                <w:sz w:val="28"/>
                <w:szCs w:val="28"/>
              </w:rPr>
            </w:pPr>
          </w:p>
        </w:tc>
        <w:tc>
          <w:tcPr>
            <w:tcW w:w="1120" w:type="dxa"/>
            <w:vMerge w:val="restart"/>
            <w:tcBorders>
              <w:top w:val="nil"/>
              <w:left w:val="single" w:sz="8" w:space="0" w:color="auto"/>
              <w:bottom w:val="single" w:sz="8" w:space="0" w:color="000000"/>
              <w:right w:val="single" w:sz="8" w:space="0" w:color="auto"/>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r w:rsidRPr="00AD52D6">
              <w:rPr>
                <w:rFonts w:ascii="Arial Narrow" w:eastAsia="Times New Roman" w:hAnsi="Arial Narrow" w:cs="Times New Roman"/>
                <w:b/>
                <w:bCs/>
                <w:color w:val="000000"/>
              </w:rPr>
              <w:t>Population</w:t>
            </w:r>
          </w:p>
        </w:tc>
        <w:tc>
          <w:tcPr>
            <w:tcW w:w="1920" w:type="dxa"/>
            <w:gridSpan w:val="2"/>
            <w:vMerge w:val="restart"/>
            <w:tcBorders>
              <w:top w:val="nil"/>
              <w:left w:val="nil"/>
              <w:bottom w:val="nil"/>
              <w:right w:val="single" w:sz="8" w:space="0" w:color="000000"/>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r w:rsidRPr="00AD52D6">
              <w:rPr>
                <w:rFonts w:ascii="Arial Narrow" w:eastAsia="Times New Roman" w:hAnsi="Arial Narrow" w:cs="Times New Roman"/>
                <w:b/>
                <w:bCs/>
                <w:color w:val="000000"/>
              </w:rPr>
              <w:t>Veterans</w:t>
            </w:r>
            <w:r w:rsidRPr="00AD52D6">
              <w:rPr>
                <w:rFonts w:ascii="Arial Narrow" w:eastAsia="Times New Roman" w:hAnsi="Arial Narrow" w:cs="Times New Roman"/>
                <w:b/>
                <w:bCs/>
                <w:color w:val="000000"/>
                <w:vertAlign w:val="superscript"/>
              </w:rPr>
              <w:t>1</w:t>
            </w:r>
          </w:p>
        </w:tc>
        <w:tc>
          <w:tcPr>
            <w:tcW w:w="1920" w:type="dxa"/>
            <w:gridSpan w:val="2"/>
            <w:vMerge w:val="restart"/>
            <w:tcBorders>
              <w:top w:val="nil"/>
              <w:left w:val="single" w:sz="8" w:space="0" w:color="auto"/>
              <w:bottom w:val="nil"/>
              <w:right w:val="single" w:sz="8" w:space="0" w:color="000000"/>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r w:rsidRPr="00AD52D6">
              <w:rPr>
                <w:rFonts w:ascii="Arial Narrow" w:eastAsia="Times New Roman" w:hAnsi="Arial Narrow" w:cs="Times New Roman"/>
                <w:b/>
                <w:bCs/>
                <w:color w:val="000000"/>
              </w:rPr>
              <w:t>Developmentally Disabled Persons</w:t>
            </w:r>
            <w:r w:rsidRPr="00AD52D6">
              <w:rPr>
                <w:rFonts w:ascii="Arial Narrow" w:eastAsia="Times New Roman" w:hAnsi="Arial Narrow" w:cs="Times New Roman"/>
                <w:b/>
                <w:bCs/>
                <w:color w:val="000000"/>
                <w:vertAlign w:val="superscript"/>
              </w:rPr>
              <w:t>2</w:t>
            </w:r>
          </w:p>
        </w:tc>
        <w:tc>
          <w:tcPr>
            <w:tcW w:w="1920" w:type="dxa"/>
            <w:gridSpan w:val="2"/>
            <w:vMerge w:val="restart"/>
            <w:tcBorders>
              <w:top w:val="nil"/>
              <w:left w:val="single" w:sz="8" w:space="0" w:color="auto"/>
              <w:bottom w:val="nil"/>
              <w:right w:val="single" w:sz="8" w:space="0" w:color="000000"/>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r w:rsidRPr="00AD52D6">
              <w:rPr>
                <w:rFonts w:ascii="Arial Narrow" w:eastAsia="Times New Roman" w:hAnsi="Arial Narrow" w:cs="Times New Roman"/>
                <w:b/>
                <w:bCs/>
                <w:color w:val="000000"/>
              </w:rPr>
              <w:t>Persons                                                                                                                                                     Below Poverty</w:t>
            </w:r>
            <w:r w:rsidRPr="00AD52D6">
              <w:rPr>
                <w:rFonts w:ascii="Arial Narrow" w:eastAsia="Times New Roman" w:hAnsi="Arial Narrow" w:cs="Times New Roman"/>
                <w:b/>
                <w:bCs/>
                <w:color w:val="000000"/>
                <w:vertAlign w:val="superscript"/>
              </w:rPr>
              <w:t>3</w:t>
            </w:r>
          </w:p>
        </w:tc>
      </w:tr>
      <w:tr w:rsidR="00AD52D6" w:rsidRPr="00AD52D6" w:rsidTr="00AD52D6">
        <w:trPr>
          <w:trHeight w:val="330"/>
        </w:trPr>
        <w:tc>
          <w:tcPr>
            <w:tcW w:w="1120" w:type="dxa"/>
            <w:vMerge/>
            <w:tcBorders>
              <w:top w:val="nil"/>
              <w:left w:val="single" w:sz="8" w:space="0" w:color="auto"/>
              <w:bottom w:val="single" w:sz="8" w:space="0" w:color="000000"/>
              <w:right w:val="single" w:sz="8" w:space="0" w:color="auto"/>
            </w:tcBorders>
            <w:vAlign w:val="center"/>
            <w:hideMark/>
          </w:tcPr>
          <w:p w:rsidR="00AD52D6" w:rsidRPr="00AD52D6" w:rsidRDefault="00AD52D6" w:rsidP="00AD52D6">
            <w:pPr>
              <w:spacing w:after="0" w:line="240" w:lineRule="auto"/>
              <w:rPr>
                <w:rFonts w:ascii="Arial Narrow" w:eastAsia="Times New Roman" w:hAnsi="Arial Narrow" w:cs="Times New Roman"/>
                <w:b/>
                <w:bCs/>
                <w:color w:val="000000"/>
                <w:sz w:val="28"/>
                <w:szCs w:val="28"/>
              </w:rPr>
            </w:pPr>
          </w:p>
        </w:tc>
        <w:tc>
          <w:tcPr>
            <w:tcW w:w="1120" w:type="dxa"/>
            <w:vMerge/>
            <w:tcBorders>
              <w:top w:val="nil"/>
              <w:left w:val="single" w:sz="8" w:space="0" w:color="auto"/>
              <w:bottom w:val="single" w:sz="8" w:space="0" w:color="000000"/>
              <w:right w:val="single" w:sz="8" w:space="0" w:color="auto"/>
            </w:tcBorders>
            <w:vAlign w:val="center"/>
            <w:hideMark/>
          </w:tcPr>
          <w:p w:rsidR="00AD52D6" w:rsidRPr="00AD52D6" w:rsidRDefault="00AD52D6" w:rsidP="00AD52D6">
            <w:pPr>
              <w:spacing w:after="0" w:line="240" w:lineRule="auto"/>
              <w:rPr>
                <w:rFonts w:ascii="Arial Narrow" w:eastAsia="Times New Roman" w:hAnsi="Arial Narrow" w:cs="Times New Roman"/>
                <w:b/>
                <w:bCs/>
                <w:color w:val="000000"/>
              </w:rPr>
            </w:pPr>
          </w:p>
        </w:tc>
        <w:tc>
          <w:tcPr>
            <w:tcW w:w="1920" w:type="dxa"/>
            <w:gridSpan w:val="2"/>
            <w:vMerge/>
            <w:tcBorders>
              <w:top w:val="nil"/>
              <w:left w:val="nil"/>
              <w:bottom w:val="nil"/>
              <w:right w:val="single" w:sz="8" w:space="0" w:color="000000"/>
            </w:tcBorders>
            <w:vAlign w:val="center"/>
            <w:hideMark/>
          </w:tcPr>
          <w:p w:rsidR="00AD52D6" w:rsidRPr="00AD52D6" w:rsidRDefault="00AD52D6" w:rsidP="00AD52D6">
            <w:pPr>
              <w:spacing w:after="0" w:line="240" w:lineRule="auto"/>
              <w:rPr>
                <w:rFonts w:ascii="Arial Narrow" w:eastAsia="Times New Roman" w:hAnsi="Arial Narrow" w:cs="Times New Roman"/>
                <w:b/>
                <w:bCs/>
                <w:color w:val="000000"/>
              </w:rPr>
            </w:pPr>
          </w:p>
        </w:tc>
        <w:tc>
          <w:tcPr>
            <w:tcW w:w="1920" w:type="dxa"/>
            <w:gridSpan w:val="2"/>
            <w:vMerge/>
            <w:tcBorders>
              <w:top w:val="nil"/>
              <w:left w:val="single" w:sz="8" w:space="0" w:color="auto"/>
              <w:bottom w:val="nil"/>
              <w:right w:val="single" w:sz="8" w:space="0" w:color="000000"/>
            </w:tcBorders>
            <w:vAlign w:val="center"/>
            <w:hideMark/>
          </w:tcPr>
          <w:p w:rsidR="00AD52D6" w:rsidRPr="00AD52D6" w:rsidRDefault="00AD52D6" w:rsidP="00AD52D6">
            <w:pPr>
              <w:spacing w:after="0" w:line="240" w:lineRule="auto"/>
              <w:rPr>
                <w:rFonts w:ascii="Arial Narrow" w:eastAsia="Times New Roman" w:hAnsi="Arial Narrow" w:cs="Times New Roman"/>
                <w:b/>
                <w:bCs/>
                <w:color w:val="000000"/>
              </w:rPr>
            </w:pPr>
          </w:p>
        </w:tc>
        <w:tc>
          <w:tcPr>
            <w:tcW w:w="1920" w:type="dxa"/>
            <w:gridSpan w:val="2"/>
            <w:vMerge/>
            <w:tcBorders>
              <w:top w:val="nil"/>
              <w:left w:val="single" w:sz="8" w:space="0" w:color="auto"/>
              <w:bottom w:val="nil"/>
              <w:right w:val="single" w:sz="8" w:space="0" w:color="000000"/>
            </w:tcBorders>
            <w:vAlign w:val="center"/>
            <w:hideMark/>
          </w:tcPr>
          <w:p w:rsidR="00AD52D6" w:rsidRPr="00AD52D6" w:rsidRDefault="00AD52D6" w:rsidP="00AD52D6">
            <w:pPr>
              <w:spacing w:after="0" w:line="240" w:lineRule="auto"/>
              <w:rPr>
                <w:rFonts w:ascii="Arial Narrow" w:eastAsia="Times New Roman" w:hAnsi="Arial Narrow" w:cs="Times New Roman"/>
                <w:b/>
                <w:bCs/>
                <w:color w:val="000000"/>
              </w:rPr>
            </w:pPr>
          </w:p>
        </w:tc>
      </w:tr>
      <w:tr w:rsidR="00AD52D6" w:rsidRPr="00AD52D6" w:rsidTr="00AD52D6">
        <w:trPr>
          <w:trHeight w:val="330"/>
        </w:trPr>
        <w:tc>
          <w:tcPr>
            <w:tcW w:w="1120" w:type="dxa"/>
            <w:vMerge/>
            <w:tcBorders>
              <w:top w:val="nil"/>
              <w:left w:val="single" w:sz="8" w:space="0" w:color="auto"/>
              <w:bottom w:val="single" w:sz="8" w:space="0" w:color="000000"/>
              <w:right w:val="single" w:sz="8" w:space="0" w:color="auto"/>
            </w:tcBorders>
            <w:vAlign w:val="center"/>
            <w:hideMark/>
          </w:tcPr>
          <w:p w:rsidR="00AD52D6" w:rsidRPr="00AD52D6" w:rsidRDefault="00AD52D6" w:rsidP="00AD52D6">
            <w:pPr>
              <w:spacing w:after="0" w:line="240" w:lineRule="auto"/>
              <w:rPr>
                <w:rFonts w:ascii="Arial Narrow" w:eastAsia="Times New Roman" w:hAnsi="Arial Narrow" w:cs="Times New Roman"/>
                <w:b/>
                <w:bCs/>
                <w:color w:val="000000"/>
                <w:sz w:val="28"/>
                <w:szCs w:val="28"/>
              </w:rPr>
            </w:pPr>
          </w:p>
        </w:tc>
        <w:tc>
          <w:tcPr>
            <w:tcW w:w="1120" w:type="dxa"/>
            <w:vMerge/>
            <w:tcBorders>
              <w:top w:val="nil"/>
              <w:left w:val="single" w:sz="8" w:space="0" w:color="auto"/>
              <w:bottom w:val="single" w:sz="8" w:space="0" w:color="000000"/>
              <w:right w:val="single" w:sz="8" w:space="0" w:color="auto"/>
            </w:tcBorders>
            <w:vAlign w:val="center"/>
            <w:hideMark/>
          </w:tcPr>
          <w:p w:rsidR="00AD52D6" w:rsidRPr="00AD52D6" w:rsidRDefault="00AD52D6" w:rsidP="00AD52D6">
            <w:pPr>
              <w:spacing w:after="0" w:line="240" w:lineRule="auto"/>
              <w:rPr>
                <w:rFonts w:ascii="Arial Narrow" w:eastAsia="Times New Roman" w:hAnsi="Arial Narrow" w:cs="Times New Roman"/>
                <w:b/>
                <w:bCs/>
                <w:color w:val="000000"/>
              </w:rPr>
            </w:pPr>
          </w:p>
        </w:tc>
        <w:tc>
          <w:tcPr>
            <w:tcW w:w="960" w:type="dxa"/>
            <w:tcBorders>
              <w:top w:val="nil"/>
              <w:left w:val="nil"/>
              <w:bottom w:val="single" w:sz="8" w:space="0" w:color="auto"/>
              <w:right w:val="single" w:sz="4" w:space="0" w:color="auto"/>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r w:rsidRPr="00AD52D6">
              <w:rPr>
                <w:rFonts w:ascii="Arial Narrow" w:eastAsia="Times New Roman" w:hAnsi="Arial Narrow" w:cs="Times New Roman"/>
                <w:b/>
                <w:bCs/>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r w:rsidRPr="00AD52D6">
              <w:rPr>
                <w:rFonts w:ascii="Arial Narrow" w:eastAsia="Times New Roman" w:hAnsi="Arial Narrow" w:cs="Times New Roman"/>
                <w:b/>
                <w:bCs/>
                <w:color w:val="000000"/>
              </w:rPr>
              <w:t>%</w:t>
            </w:r>
          </w:p>
        </w:tc>
        <w:tc>
          <w:tcPr>
            <w:tcW w:w="960" w:type="dxa"/>
            <w:tcBorders>
              <w:top w:val="nil"/>
              <w:left w:val="nil"/>
              <w:bottom w:val="single" w:sz="8" w:space="0" w:color="auto"/>
              <w:right w:val="single" w:sz="4" w:space="0" w:color="auto"/>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r w:rsidRPr="00AD52D6">
              <w:rPr>
                <w:rFonts w:ascii="Arial Narrow" w:eastAsia="Times New Roman" w:hAnsi="Arial Narrow" w:cs="Times New Roman"/>
                <w:b/>
                <w:bCs/>
                <w:color w:val="000000"/>
              </w:rPr>
              <w:t xml:space="preserve"># </w:t>
            </w:r>
          </w:p>
        </w:tc>
        <w:tc>
          <w:tcPr>
            <w:tcW w:w="960" w:type="dxa"/>
            <w:tcBorders>
              <w:top w:val="nil"/>
              <w:left w:val="nil"/>
              <w:bottom w:val="single" w:sz="8" w:space="0" w:color="auto"/>
              <w:right w:val="single" w:sz="8" w:space="0" w:color="auto"/>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r w:rsidRPr="00AD52D6">
              <w:rPr>
                <w:rFonts w:ascii="Arial Narrow" w:eastAsia="Times New Roman" w:hAnsi="Arial Narrow" w:cs="Times New Roman"/>
                <w:b/>
                <w:bCs/>
                <w:color w:val="000000"/>
              </w:rPr>
              <w:t>%</w:t>
            </w:r>
          </w:p>
        </w:tc>
        <w:tc>
          <w:tcPr>
            <w:tcW w:w="960" w:type="dxa"/>
            <w:tcBorders>
              <w:top w:val="nil"/>
              <w:left w:val="nil"/>
              <w:bottom w:val="single" w:sz="8" w:space="0" w:color="auto"/>
              <w:right w:val="single" w:sz="4" w:space="0" w:color="auto"/>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r w:rsidRPr="00AD52D6">
              <w:rPr>
                <w:rFonts w:ascii="Arial Narrow" w:eastAsia="Times New Roman" w:hAnsi="Arial Narrow" w:cs="Times New Roman"/>
                <w:b/>
                <w:bCs/>
                <w:color w:val="000000"/>
              </w:rPr>
              <w:t xml:space="preserve"># </w:t>
            </w:r>
          </w:p>
        </w:tc>
        <w:tc>
          <w:tcPr>
            <w:tcW w:w="960" w:type="dxa"/>
            <w:tcBorders>
              <w:top w:val="nil"/>
              <w:left w:val="nil"/>
              <w:bottom w:val="single" w:sz="8" w:space="0" w:color="auto"/>
              <w:right w:val="single" w:sz="8" w:space="0" w:color="auto"/>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r w:rsidRPr="00AD52D6">
              <w:rPr>
                <w:rFonts w:ascii="Arial Narrow" w:eastAsia="Times New Roman" w:hAnsi="Arial Narrow" w:cs="Times New Roman"/>
                <w:b/>
                <w:bCs/>
                <w:color w:val="000000"/>
              </w:rPr>
              <w:t>%</w:t>
            </w:r>
          </w:p>
        </w:tc>
      </w:tr>
      <w:tr w:rsidR="00AD52D6" w:rsidRPr="00AD52D6" w:rsidTr="00AD52D6">
        <w:trPr>
          <w:trHeight w:val="330"/>
        </w:trPr>
        <w:tc>
          <w:tcPr>
            <w:tcW w:w="1120" w:type="dxa"/>
            <w:tcBorders>
              <w:top w:val="nil"/>
              <w:left w:val="single" w:sz="8" w:space="0" w:color="auto"/>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Clay</w:t>
            </w:r>
          </w:p>
        </w:tc>
        <w:tc>
          <w:tcPr>
            <w:tcW w:w="1120"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13,815</w:t>
            </w:r>
          </w:p>
        </w:tc>
        <w:tc>
          <w:tcPr>
            <w:tcW w:w="960" w:type="dxa"/>
            <w:tcBorders>
              <w:top w:val="nil"/>
              <w:left w:val="nil"/>
              <w:bottom w:val="nil"/>
              <w:right w:val="single" w:sz="4" w:space="0" w:color="auto"/>
            </w:tcBorders>
            <w:shd w:val="clear" w:color="auto" w:fill="auto"/>
            <w:noWrap/>
            <w:vAlign w:val="bottom"/>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1,064</w:t>
            </w:r>
          </w:p>
        </w:tc>
        <w:tc>
          <w:tcPr>
            <w:tcW w:w="960" w:type="dxa"/>
            <w:tcBorders>
              <w:top w:val="nil"/>
              <w:left w:val="nil"/>
              <w:bottom w:val="nil"/>
              <w:right w:val="single" w:sz="8" w:space="0" w:color="auto"/>
            </w:tcBorders>
            <w:shd w:val="clear" w:color="auto" w:fill="auto"/>
            <w:noWrap/>
            <w:vAlign w:val="bottom"/>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7.7%</w:t>
            </w:r>
          </w:p>
        </w:tc>
        <w:tc>
          <w:tcPr>
            <w:tcW w:w="960" w:type="dxa"/>
            <w:tcBorders>
              <w:top w:val="nil"/>
              <w:left w:val="nil"/>
              <w:bottom w:val="nil"/>
              <w:right w:val="single" w:sz="4" w:space="0" w:color="auto"/>
            </w:tcBorders>
            <w:shd w:val="clear" w:color="auto" w:fill="auto"/>
            <w:noWrap/>
            <w:vAlign w:val="bottom"/>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262</w:t>
            </w:r>
          </w:p>
        </w:tc>
        <w:tc>
          <w:tcPr>
            <w:tcW w:w="960" w:type="dxa"/>
            <w:tcBorders>
              <w:top w:val="nil"/>
              <w:left w:val="nil"/>
              <w:bottom w:val="nil"/>
              <w:right w:val="single" w:sz="8" w:space="0" w:color="auto"/>
            </w:tcBorders>
            <w:shd w:val="clear" w:color="auto" w:fill="auto"/>
            <w:noWrap/>
            <w:vAlign w:val="bottom"/>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1.9%</w:t>
            </w:r>
          </w:p>
        </w:tc>
        <w:tc>
          <w:tcPr>
            <w:tcW w:w="960" w:type="dxa"/>
            <w:tcBorders>
              <w:top w:val="nil"/>
              <w:left w:val="nil"/>
              <w:bottom w:val="nil"/>
              <w:right w:val="single" w:sz="4" w:space="0" w:color="auto"/>
            </w:tcBorders>
            <w:shd w:val="clear" w:color="auto" w:fill="auto"/>
            <w:noWrap/>
            <w:vAlign w:val="bottom"/>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2,335</w:t>
            </w:r>
          </w:p>
        </w:tc>
        <w:tc>
          <w:tcPr>
            <w:tcW w:w="960" w:type="dxa"/>
            <w:tcBorders>
              <w:top w:val="nil"/>
              <w:left w:val="nil"/>
              <w:bottom w:val="nil"/>
              <w:right w:val="single" w:sz="8" w:space="0" w:color="auto"/>
            </w:tcBorders>
            <w:shd w:val="clear" w:color="auto" w:fill="auto"/>
            <w:noWrap/>
            <w:vAlign w:val="bottom"/>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16.9%</w:t>
            </w:r>
          </w:p>
        </w:tc>
      </w:tr>
      <w:tr w:rsidR="00AD52D6" w:rsidRPr="00AD52D6" w:rsidTr="00AD52D6">
        <w:trPr>
          <w:trHeight w:val="330"/>
        </w:trPr>
        <w:tc>
          <w:tcPr>
            <w:tcW w:w="1120" w:type="dxa"/>
            <w:tcBorders>
              <w:top w:val="nil"/>
              <w:left w:val="single" w:sz="8" w:space="0" w:color="auto"/>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Edwards</w:t>
            </w:r>
          </w:p>
        </w:tc>
        <w:tc>
          <w:tcPr>
            <w:tcW w:w="1120"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6,721</w:t>
            </w:r>
          </w:p>
        </w:tc>
        <w:tc>
          <w:tcPr>
            <w:tcW w:w="960" w:type="dxa"/>
            <w:tcBorders>
              <w:top w:val="nil"/>
              <w:left w:val="nil"/>
              <w:bottom w:val="nil"/>
              <w:right w:val="single" w:sz="4" w:space="0" w:color="auto"/>
            </w:tcBorders>
            <w:shd w:val="clear" w:color="auto" w:fill="auto"/>
            <w:noWrap/>
            <w:vAlign w:val="bottom"/>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614</w:t>
            </w:r>
          </w:p>
        </w:tc>
        <w:tc>
          <w:tcPr>
            <w:tcW w:w="960" w:type="dxa"/>
            <w:tcBorders>
              <w:top w:val="nil"/>
              <w:left w:val="nil"/>
              <w:bottom w:val="nil"/>
              <w:right w:val="single" w:sz="8" w:space="0" w:color="auto"/>
            </w:tcBorders>
            <w:shd w:val="clear" w:color="auto" w:fill="auto"/>
            <w:noWrap/>
            <w:vAlign w:val="bottom"/>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9.1%</w:t>
            </w:r>
          </w:p>
        </w:tc>
        <w:tc>
          <w:tcPr>
            <w:tcW w:w="960" w:type="dxa"/>
            <w:tcBorders>
              <w:top w:val="nil"/>
              <w:left w:val="nil"/>
              <w:bottom w:val="nil"/>
              <w:right w:val="single" w:sz="4" w:space="0" w:color="auto"/>
            </w:tcBorders>
            <w:shd w:val="clear" w:color="auto" w:fill="auto"/>
            <w:noWrap/>
            <w:vAlign w:val="bottom"/>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125</w:t>
            </w:r>
          </w:p>
        </w:tc>
        <w:tc>
          <w:tcPr>
            <w:tcW w:w="960" w:type="dxa"/>
            <w:tcBorders>
              <w:top w:val="nil"/>
              <w:left w:val="nil"/>
              <w:bottom w:val="nil"/>
              <w:right w:val="single" w:sz="8" w:space="0" w:color="auto"/>
            </w:tcBorders>
            <w:shd w:val="clear" w:color="auto" w:fill="auto"/>
            <w:noWrap/>
            <w:vAlign w:val="bottom"/>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1.9%</w:t>
            </w:r>
          </w:p>
        </w:tc>
        <w:tc>
          <w:tcPr>
            <w:tcW w:w="960" w:type="dxa"/>
            <w:tcBorders>
              <w:top w:val="nil"/>
              <w:left w:val="nil"/>
              <w:bottom w:val="nil"/>
              <w:right w:val="single" w:sz="4" w:space="0" w:color="auto"/>
            </w:tcBorders>
            <w:shd w:val="clear" w:color="auto" w:fill="auto"/>
            <w:noWrap/>
            <w:vAlign w:val="bottom"/>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773</w:t>
            </w:r>
          </w:p>
        </w:tc>
        <w:tc>
          <w:tcPr>
            <w:tcW w:w="960" w:type="dxa"/>
            <w:tcBorders>
              <w:top w:val="nil"/>
              <w:left w:val="nil"/>
              <w:bottom w:val="nil"/>
              <w:right w:val="single" w:sz="8" w:space="0" w:color="auto"/>
            </w:tcBorders>
            <w:shd w:val="clear" w:color="auto" w:fill="auto"/>
            <w:noWrap/>
            <w:vAlign w:val="bottom"/>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11.5%</w:t>
            </w:r>
          </w:p>
        </w:tc>
      </w:tr>
      <w:tr w:rsidR="00AD52D6" w:rsidRPr="00AD52D6" w:rsidTr="00AD52D6">
        <w:trPr>
          <w:trHeight w:val="330"/>
        </w:trPr>
        <w:tc>
          <w:tcPr>
            <w:tcW w:w="1120" w:type="dxa"/>
            <w:tcBorders>
              <w:top w:val="nil"/>
              <w:left w:val="single" w:sz="8" w:space="0" w:color="auto"/>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Jasper</w:t>
            </w:r>
          </w:p>
        </w:tc>
        <w:tc>
          <w:tcPr>
            <w:tcW w:w="1120"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9,698</w:t>
            </w:r>
          </w:p>
        </w:tc>
        <w:tc>
          <w:tcPr>
            <w:tcW w:w="960" w:type="dxa"/>
            <w:tcBorders>
              <w:top w:val="nil"/>
              <w:left w:val="nil"/>
              <w:bottom w:val="nil"/>
              <w:right w:val="single" w:sz="4" w:space="0" w:color="auto"/>
            </w:tcBorders>
            <w:shd w:val="clear" w:color="auto" w:fill="auto"/>
            <w:noWrap/>
            <w:vAlign w:val="bottom"/>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874</w:t>
            </w:r>
          </w:p>
        </w:tc>
        <w:tc>
          <w:tcPr>
            <w:tcW w:w="960" w:type="dxa"/>
            <w:tcBorders>
              <w:top w:val="nil"/>
              <w:left w:val="nil"/>
              <w:bottom w:val="nil"/>
              <w:right w:val="single" w:sz="8" w:space="0" w:color="auto"/>
            </w:tcBorders>
            <w:shd w:val="clear" w:color="auto" w:fill="auto"/>
            <w:noWrap/>
            <w:vAlign w:val="bottom"/>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9.0%</w:t>
            </w:r>
          </w:p>
        </w:tc>
        <w:tc>
          <w:tcPr>
            <w:tcW w:w="960" w:type="dxa"/>
            <w:tcBorders>
              <w:top w:val="nil"/>
              <w:left w:val="nil"/>
              <w:bottom w:val="nil"/>
              <w:right w:val="single" w:sz="4" w:space="0" w:color="auto"/>
            </w:tcBorders>
            <w:shd w:val="clear" w:color="auto" w:fill="auto"/>
            <w:noWrap/>
            <w:vAlign w:val="bottom"/>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182</w:t>
            </w:r>
          </w:p>
        </w:tc>
        <w:tc>
          <w:tcPr>
            <w:tcW w:w="960" w:type="dxa"/>
            <w:tcBorders>
              <w:top w:val="nil"/>
              <w:left w:val="nil"/>
              <w:bottom w:val="nil"/>
              <w:right w:val="single" w:sz="8" w:space="0" w:color="auto"/>
            </w:tcBorders>
            <w:shd w:val="clear" w:color="auto" w:fill="auto"/>
            <w:noWrap/>
            <w:vAlign w:val="bottom"/>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1.9%</w:t>
            </w:r>
          </w:p>
        </w:tc>
        <w:tc>
          <w:tcPr>
            <w:tcW w:w="960" w:type="dxa"/>
            <w:tcBorders>
              <w:top w:val="nil"/>
              <w:left w:val="nil"/>
              <w:bottom w:val="nil"/>
              <w:right w:val="single" w:sz="4" w:space="0" w:color="auto"/>
            </w:tcBorders>
            <w:shd w:val="clear" w:color="auto" w:fill="auto"/>
            <w:noWrap/>
            <w:vAlign w:val="bottom"/>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737</w:t>
            </w:r>
          </w:p>
        </w:tc>
        <w:tc>
          <w:tcPr>
            <w:tcW w:w="960" w:type="dxa"/>
            <w:tcBorders>
              <w:top w:val="nil"/>
              <w:left w:val="nil"/>
              <w:bottom w:val="nil"/>
              <w:right w:val="single" w:sz="8" w:space="0" w:color="auto"/>
            </w:tcBorders>
            <w:shd w:val="clear" w:color="auto" w:fill="auto"/>
            <w:noWrap/>
            <w:vAlign w:val="bottom"/>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7.6%</w:t>
            </w:r>
          </w:p>
        </w:tc>
      </w:tr>
      <w:tr w:rsidR="00AD52D6" w:rsidRPr="00AD52D6" w:rsidTr="00AD52D6">
        <w:trPr>
          <w:trHeight w:val="330"/>
        </w:trPr>
        <w:tc>
          <w:tcPr>
            <w:tcW w:w="1120" w:type="dxa"/>
            <w:tcBorders>
              <w:top w:val="nil"/>
              <w:left w:val="single" w:sz="8" w:space="0" w:color="auto"/>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Lawrence</w:t>
            </w:r>
          </w:p>
        </w:tc>
        <w:tc>
          <w:tcPr>
            <w:tcW w:w="1120"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16,833</w:t>
            </w:r>
          </w:p>
        </w:tc>
        <w:tc>
          <w:tcPr>
            <w:tcW w:w="960" w:type="dxa"/>
            <w:tcBorders>
              <w:top w:val="nil"/>
              <w:left w:val="nil"/>
              <w:bottom w:val="nil"/>
              <w:right w:val="single" w:sz="4" w:space="0" w:color="auto"/>
            </w:tcBorders>
            <w:shd w:val="clear" w:color="auto" w:fill="auto"/>
            <w:noWrap/>
            <w:vAlign w:val="bottom"/>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1,379</w:t>
            </w:r>
          </w:p>
        </w:tc>
        <w:tc>
          <w:tcPr>
            <w:tcW w:w="960" w:type="dxa"/>
            <w:tcBorders>
              <w:top w:val="nil"/>
              <w:left w:val="nil"/>
              <w:bottom w:val="nil"/>
              <w:right w:val="single" w:sz="8" w:space="0" w:color="auto"/>
            </w:tcBorders>
            <w:shd w:val="clear" w:color="auto" w:fill="auto"/>
            <w:noWrap/>
            <w:vAlign w:val="bottom"/>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8.2%</w:t>
            </w:r>
          </w:p>
        </w:tc>
        <w:tc>
          <w:tcPr>
            <w:tcW w:w="960" w:type="dxa"/>
            <w:tcBorders>
              <w:top w:val="nil"/>
              <w:left w:val="nil"/>
              <w:bottom w:val="nil"/>
              <w:right w:val="single" w:sz="4" w:space="0" w:color="auto"/>
            </w:tcBorders>
            <w:shd w:val="clear" w:color="auto" w:fill="auto"/>
            <w:noWrap/>
            <w:vAlign w:val="bottom"/>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278</w:t>
            </w:r>
          </w:p>
        </w:tc>
        <w:tc>
          <w:tcPr>
            <w:tcW w:w="960" w:type="dxa"/>
            <w:tcBorders>
              <w:top w:val="nil"/>
              <w:left w:val="nil"/>
              <w:bottom w:val="nil"/>
              <w:right w:val="single" w:sz="8" w:space="0" w:color="auto"/>
            </w:tcBorders>
            <w:shd w:val="clear" w:color="auto" w:fill="auto"/>
            <w:noWrap/>
            <w:vAlign w:val="bottom"/>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1.7%</w:t>
            </w:r>
          </w:p>
        </w:tc>
        <w:tc>
          <w:tcPr>
            <w:tcW w:w="960" w:type="dxa"/>
            <w:tcBorders>
              <w:top w:val="nil"/>
              <w:left w:val="nil"/>
              <w:bottom w:val="nil"/>
              <w:right w:val="single" w:sz="4" w:space="0" w:color="auto"/>
            </w:tcBorders>
            <w:shd w:val="clear" w:color="auto" w:fill="auto"/>
            <w:noWrap/>
            <w:vAlign w:val="bottom"/>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2,727</w:t>
            </w:r>
          </w:p>
        </w:tc>
        <w:tc>
          <w:tcPr>
            <w:tcW w:w="960" w:type="dxa"/>
            <w:tcBorders>
              <w:top w:val="nil"/>
              <w:left w:val="nil"/>
              <w:bottom w:val="nil"/>
              <w:right w:val="single" w:sz="8" w:space="0" w:color="auto"/>
            </w:tcBorders>
            <w:shd w:val="clear" w:color="auto" w:fill="auto"/>
            <w:noWrap/>
            <w:vAlign w:val="bottom"/>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16.2%</w:t>
            </w:r>
          </w:p>
        </w:tc>
      </w:tr>
      <w:tr w:rsidR="00AD52D6" w:rsidRPr="00AD52D6" w:rsidTr="00AD52D6">
        <w:trPr>
          <w:trHeight w:val="330"/>
        </w:trPr>
        <w:tc>
          <w:tcPr>
            <w:tcW w:w="1120" w:type="dxa"/>
            <w:tcBorders>
              <w:top w:val="nil"/>
              <w:left w:val="single" w:sz="8" w:space="0" w:color="auto"/>
              <w:bottom w:val="single" w:sz="8" w:space="0" w:color="auto"/>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Richland</w:t>
            </w:r>
          </w:p>
        </w:tc>
        <w:tc>
          <w:tcPr>
            <w:tcW w:w="1120" w:type="dxa"/>
            <w:tcBorders>
              <w:top w:val="nil"/>
              <w:left w:val="nil"/>
              <w:bottom w:val="single" w:sz="8" w:space="0" w:color="auto"/>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16,233</w:t>
            </w:r>
          </w:p>
        </w:tc>
        <w:tc>
          <w:tcPr>
            <w:tcW w:w="960" w:type="dxa"/>
            <w:tcBorders>
              <w:top w:val="nil"/>
              <w:left w:val="nil"/>
              <w:bottom w:val="single" w:sz="8" w:space="0" w:color="auto"/>
              <w:right w:val="single" w:sz="4" w:space="0" w:color="auto"/>
            </w:tcBorders>
            <w:shd w:val="clear" w:color="auto" w:fill="auto"/>
            <w:noWrap/>
            <w:vAlign w:val="bottom"/>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1,502</w:t>
            </w:r>
          </w:p>
        </w:tc>
        <w:tc>
          <w:tcPr>
            <w:tcW w:w="960" w:type="dxa"/>
            <w:tcBorders>
              <w:top w:val="nil"/>
              <w:left w:val="nil"/>
              <w:bottom w:val="single" w:sz="8" w:space="0" w:color="auto"/>
              <w:right w:val="single" w:sz="8" w:space="0" w:color="auto"/>
            </w:tcBorders>
            <w:shd w:val="clear" w:color="auto" w:fill="auto"/>
            <w:noWrap/>
            <w:vAlign w:val="bottom"/>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9.3%</w:t>
            </w:r>
          </w:p>
        </w:tc>
        <w:tc>
          <w:tcPr>
            <w:tcW w:w="960" w:type="dxa"/>
            <w:tcBorders>
              <w:top w:val="nil"/>
              <w:left w:val="nil"/>
              <w:bottom w:val="single" w:sz="8" w:space="0" w:color="auto"/>
              <w:right w:val="single" w:sz="4" w:space="0" w:color="auto"/>
            </w:tcBorders>
            <w:shd w:val="clear" w:color="auto" w:fill="auto"/>
            <w:noWrap/>
            <w:vAlign w:val="bottom"/>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291</w:t>
            </w:r>
          </w:p>
        </w:tc>
        <w:tc>
          <w:tcPr>
            <w:tcW w:w="960" w:type="dxa"/>
            <w:tcBorders>
              <w:top w:val="nil"/>
              <w:left w:val="nil"/>
              <w:bottom w:val="single" w:sz="8" w:space="0" w:color="auto"/>
              <w:right w:val="single" w:sz="8" w:space="0" w:color="auto"/>
            </w:tcBorders>
            <w:shd w:val="clear" w:color="auto" w:fill="auto"/>
            <w:noWrap/>
            <w:vAlign w:val="bottom"/>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1.8%</w:t>
            </w:r>
          </w:p>
        </w:tc>
        <w:tc>
          <w:tcPr>
            <w:tcW w:w="960" w:type="dxa"/>
            <w:tcBorders>
              <w:top w:val="nil"/>
              <w:left w:val="nil"/>
              <w:bottom w:val="single" w:sz="8" w:space="0" w:color="auto"/>
              <w:right w:val="single" w:sz="4" w:space="0" w:color="auto"/>
            </w:tcBorders>
            <w:shd w:val="clear" w:color="auto" w:fill="auto"/>
            <w:noWrap/>
            <w:vAlign w:val="bottom"/>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2,175</w:t>
            </w:r>
          </w:p>
        </w:tc>
        <w:tc>
          <w:tcPr>
            <w:tcW w:w="960" w:type="dxa"/>
            <w:tcBorders>
              <w:top w:val="nil"/>
              <w:left w:val="nil"/>
              <w:bottom w:val="single" w:sz="8" w:space="0" w:color="auto"/>
              <w:right w:val="single" w:sz="8" w:space="0" w:color="auto"/>
            </w:tcBorders>
            <w:shd w:val="clear" w:color="auto" w:fill="auto"/>
            <w:noWrap/>
            <w:vAlign w:val="bottom"/>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13.4%</w:t>
            </w:r>
          </w:p>
        </w:tc>
      </w:tr>
      <w:tr w:rsidR="00AD52D6" w:rsidRPr="00AD52D6" w:rsidTr="00AD52D6">
        <w:trPr>
          <w:trHeight w:val="330"/>
        </w:trPr>
        <w:tc>
          <w:tcPr>
            <w:tcW w:w="1120" w:type="dxa"/>
            <w:tcBorders>
              <w:top w:val="nil"/>
              <w:left w:val="single" w:sz="8" w:space="0" w:color="auto"/>
              <w:bottom w:val="single" w:sz="8" w:space="0" w:color="auto"/>
              <w:right w:val="single" w:sz="8" w:space="0" w:color="auto"/>
            </w:tcBorders>
            <w:shd w:val="clear" w:color="000000" w:fill="969696"/>
            <w:noWrap/>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r w:rsidRPr="00AD52D6">
              <w:rPr>
                <w:rFonts w:ascii="Arial Narrow" w:eastAsia="Times New Roman" w:hAnsi="Arial Narrow" w:cs="Times New Roman"/>
                <w:b/>
                <w:bCs/>
                <w:color w:val="000000"/>
              </w:rPr>
              <w:t>Total</w:t>
            </w:r>
          </w:p>
        </w:tc>
        <w:tc>
          <w:tcPr>
            <w:tcW w:w="1120" w:type="dxa"/>
            <w:tcBorders>
              <w:top w:val="nil"/>
              <w:left w:val="nil"/>
              <w:bottom w:val="single" w:sz="8" w:space="0" w:color="auto"/>
              <w:right w:val="single" w:sz="8" w:space="0" w:color="auto"/>
            </w:tcBorders>
            <w:shd w:val="clear" w:color="000000" w:fill="969696"/>
            <w:noWrap/>
            <w:vAlign w:val="bottom"/>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63,300</w:t>
            </w:r>
          </w:p>
        </w:tc>
        <w:tc>
          <w:tcPr>
            <w:tcW w:w="960" w:type="dxa"/>
            <w:tcBorders>
              <w:top w:val="nil"/>
              <w:left w:val="nil"/>
              <w:bottom w:val="single" w:sz="8" w:space="0" w:color="auto"/>
              <w:right w:val="single" w:sz="4" w:space="0" w:color="auto"/>
            </w:tcBorders>
            <w:shd w:val="clear" w:color="000000" w:fill="969696"/>
            <w:noWrap/>
            <w:vAlign w:val="bottom"/>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5,433</w:t>
            </w:r>
          </w:p>
        </w:tc>
        <w:tc>
          <w:tcPr>
            <w:tcW w:w="960" w:type="dxa"/>
            <w:tcBorders>
              <w:top w:val="nil"/>
              <w:left w:val="nil"/>
              <w:bottom w:val="single" w:sz="8" w:space="0" w:color="auto"/>
              <w:right w:val="single" w:sz="8" w:space="0" w:color="auto"/>
            </w:tcBorders>
            <w:shd w:val="clear" w:color="000000" w:fill="969696"/>
            <w:noWrap/>
            <w:vAlign w:val="bottom"/>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8.6%</w:t>
            </w:r>
          </w:p>
        </w:tc>
        <w:tc>
          <w:tcPr>
            <w:tcW w:w="960" w:type="dxa"/>
            <w:tcBorders>
              <w:top w:val="nil"/>
              <w:left w:val="nil"/>
              <w:bottom w:val="single" w:sz="8" w:space="0" w:color="auto"/>
              <w:right w:val="single" w:sz="4" w:space="0" w:color="auto"/>
            </w:tcBorders>
            <w:shd w:val="clear" w:color="000000" w:fill="969696"/>
            <w:noWrap/>
            <w:vAlign w:val="bottom"/>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1,138</w:t>
            </w:r>
          </w:p>
        </w:tc>
        <w:tc>
          <w:tcPr>
            <w:tcW w:w="960" w:type="dxa"/>
            <w:tcBorders>
              <w:top w:val="nil"/>
              <w:left w:val="nil"/>
              <w:bottom w:val="single" w:sz="8" w:space="0" w:color="auto"/>
              <w:right w:val="single" w:sz="8" w:space="0" w:color="auto"/>
            </w:tcBorders>
            <w:shd w:val="clear" w:color="000000" w:fill="969696"/>
            <w:noWrap/>
            <w:vAlign w:val="bottom"/>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1.8%</w:t>
            </w:r>
          </w:p>
        </w:tc>
        <w:tc>
          <w:tcPr>
            <w:tcW w:w="960" w:type="dxa"/>
            <w:tcBorders>
              <w:top w:val="nil"/>
              <w:left w:val="nil"/>
              <w:bottom w:val="single" w:sz="8" w:space="0" w:color="auto"/>
              <w:right w:val="single" w:sz="4" w:space="0" w:color="auto"/>
            </w:tcBorders>
            <w:shd w:val="clear" w:color="000000" w:fill="969696"/>
            <w:noWrap/>
            <w:vAlign w:val="bottom"/>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8,747</w:t>
            </w:r>
          </w:p>
        </w:tc>
        <w:tc>
          <w:tcPr>
            <w:tcW w:w="960" w:type="dxa"/>
            <w:tcBorders>
              <w:top w:val="nil"/>
              <w:left w:val="nil"/>
              <w:bottom w:val="single" w:sz="8" w:space="0" w:color="auto"/>
              <w:right w:val="single" w:sz="8" w:space="0" w:color="auto"/>
            </w:tcBorders>
            <w:shd w:val="clear" w:color="000000" w:fill="969696"/>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13.8%</w:t>
            </w:r>
          </w:p>
        </w:tc>
      </w:tr>
      <w:tr w:rsidR="00AD52D6" w:rsidRPr="00AD52D6" w:rsidTr="00AD52D6">
        <w:trPr>
          <w:trHeight w:val="180"/>
        </w:trPr>
        <w:tc>
          <w:tcPr>
            <w:tcW w:w="1120"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rPr>
                <w:rFonts w:ascii="Arial Narrow" w:eastAsia="Times New Roman" w:hAnsi="Arial Narrow" w:cs="Times New Roman"/>
                <w:color w:val="000000"/>
              </w:rPr>
            </w:pPr>
          </w:p>
        </w:tc>
        <w:tc>
          <w:tcPr>
            <w:tcW w:w="1120"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rPr>
                <w:rFonts w:ascii="Arial Narrow" w:eastAsia="Times New Roman" w:hAnsi="Arial Narrow" w:cs="Times New Roman"/>
                <w:color w:val="000000"/>
              </w:rPr>
            </w:pPr>
          </w:p>
        </w:tc>
      </w:tr>
      <w:tr w:rsidR="00AD52D6" w:rsidRPr="00AD52D6" w:rsidTr="00AD52D6">
        <w:trPr>
          <w:trHeight w:val="210"/>
        </w:trPr>
        <w:tc>
          <w:tcPr>
            <w:tcW w:w="1120" w:type="dxa"/>
            <w:tcBorders>
              <w:top w:val="nil"/>
              <w:left w:val="nil"/>
              <w:bottom w:val="nil"/>
              <w:right w:val="nil"/>
            </w:tcBorders>
            <w:shd w:val="clear" w:color="auto" w:fill="auto"/>
            <w:noWrap/>
            <w:vAlign w:val="center"/>
            <w:hideMark/>
          </w:tcPr>
          <w:p w:rsidR="00AD52D6" w:rsidRPr="00AD52D6" w:rsidRDefault="00AD52D6" w:rsidP="00AD52D6">
            <w:pPr>
              <w:spacing w:after="0" w:line="240" w:lineRule="auto"/>
              <w:jc w:val="right"/>
              <w:rPr>
                <w:rFonts w:ascii="Arial Narrow" w:eastAsia="Times New Roman" w:hAnsi="Arial Narrow" w:cs="Times New Roman"/>
                <w:b/>
                <w:bCs/>
                <w:color w:val="000000"/>
                <w:sz w:val="14"/>
                <w:szCs w:val="14"/>
              </w:rPr>
            </w:pPr>
            <w:r w:rsidRPr="00AD52D6">
              <w:rPr>
                <w:rFonts w:ascii="Arial Narrow" w:eastAsia="Times New Roman" w:hAnsi="Arial Narrow" w:cs="Times New Roman"/>
                <w:b/>
                <w:bCs/>
                <w:color w:val="000000"/>
                <w:sz w:val="14"/>
                <w:szCs w:val="14"/>
              </w:rPr>
              <w:t xml:space="preserve">Sources: </w:t>
            </w:r>
          </w:p>
        </w:tc>
        <w:tc>
          <w:tcPr>
            <w:tcW w:w="4960" w:type="dxa"/>
            <w:gridSpan w:val="5"/>
            <w:tcBorders>
              <w:top w:val="nil"/>
              <w:left w:val="nil"/>
              <w:bottom w:val="nil"/>
              <w:right w:val="nil"/>
            </w:tcBorders>
            <w:shd w:val="clear" w:color="auto" w:fill="auto"/>
            <w:noWrap/>
            <w:vAlign w:val="center"/>
            <w:hideMark/>
          </w:tcPr>
          <w:p w:rsidR="00AD52D6" w:rsidRPr="00AD52D6" w:rsidRDefault="00AD52D6" w:rsidP="00AD52D6">
            <w:pPr>
              <w:spacing w:after="0" w:line="240" w:lineRule="auto"/>
              <w:rPr>
                <w:rFonts w:ascii="Arial Narrow" w:eastAsia="Times New Roman" w:hAnsi="Arial Narrow" w:cs="Times New Roman"/>
                <w:color w:val="000000"/>
                <w:sz w:val="14"/>
                <w:szCs w:val="14"/>
              </w:rPr>
            </w:pPr>
            <w:r w:rsidRPr="00AD52D6">
              <w:rPr>
                <w:rFonts w:ascii="Arial Narrow" w:eastAsia="Times New Roman" w:hAnsi="Arial Narrow" w:cs="Times New Roman"/>
                <w:color w:val="000000"/>
                <w:sz w:val="14"/>
                <w:szCs w:val="14"/>
                <w:vertAlign w:val="superscript"/>
              </w:rPr>
              <w:t>1</w:t>
            </w:r>
            <w:r w:rsidRPr="00AD52D6">
              <w:rPr>
                <w:rFonts w:ascii="Arial Narrow" w:eastAsia="Times New Roman" w:hAnsi="Arial Narrow" w:cs="Times New Roman"/>
                <w:color w:val="000000"/>
                <w:sz w:val="14"/>
                <w:szCs w:val="14"/>
              </w:rPr>
              <w:t>United States Census Bureau. American Community Survey 2010.</w:t>
            </w:r>
          </w:p>
        </w:tc>
        <w:tc>
          <w:tcPr>
            <w:tcW w:w="960" w:type="dxa"/>
            <w:tcBorders>
              <w:top w:val="nil"/>
              <w:left w:val="nil"/>
              <w:bottom w:val="nil"/>
              <w:right w:val="nil"/>
            </w:tcBorders>
            <w:shd w:val="clear" w:color="auto" w:fill="auto"/>
            <w:noWrap/>
            <w:vAlign w:val="center"/>
            <w:hideMark/>
          </w:tcPr>
          <w:p w:rsidR="00AD52D6" w:rsidRPr="00AD52D6" w:rsidRDefault="00AD52D6" w:rsidP="00AD52D6">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AD52D6" w:rsidRPr="00AD52D6" w:rsidRDefault="00AD52D6" w:rsidP="00AD52D6">
            <w:pPr>
              <w:spacing w:after="0" w:line="240" w:lineRule="auto"/>
              <w:rPr>
                <w:rFonts w:ascii="Arial Narrow" w:eastAsia="Times New Roman" w:hAnsi="Arial Narrow" w:cs="Times New Roman"/>
                <w:color w:val="000000"/>
                <w:sz w:val="14"/>
                <w:szCs w:val="14"/>
              </w:rPr>
            </w:pPr>
          </w:p>
        </w:tc>
      </w:tr>
      <w:tr w:rsidR="00AD52D6" w:rsidRPr="00AD52D6" w:rsidTr="00AD52D6">
        <w:trPr>
          <w:trHeight w:val="210"/>
        </w:trPr>
        <w:tc>
          <w:tcPr>
            <w:tcW w:w="1120"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rPr>
                <w:rFonts w:ascii="Arial Narrow" w:eastAsia="Times New Roman" w:hAnsi="Arial Narrow" w:cs="Times New Roman"/>
                <w:color w:val="000000"/>
              </w:rPr>
            </w:pPr>
          </w:p>
        </w:tc>
        <w:tc>
          <w:tcPr>
            <w:tcW w:w="5920" w:type="dxa"/>
            <w:gridSpan w:val="6"/>
            <w:tcBorders>
              <w:top w:val="nil"/>
              <w:left w:val="nil"/>
              <w:bottom w:val="nil"/>
              <w:right w:val="nil"/>
            </w:tcBorders>
            <w:shd w:val="clear" w:color="auto" w:fill="auto"/>
            <w:noWrap/>
            <w:vAlign w:val="center"/>
            <w:hideMark/>
          </w:tcPr>
          <w:p w:rsidR="00AD52D6" w:rsidRPr="00AD52D6" w:rsidRDefault="00AD52D6" w:rsidP="00AD52D6">
            <w:pPr>
              <w:spacing w:after="0" w:line="240" w:lineRule="auto"/>
              <w:rPr>
                <w:rFonts w:ascii="Arial Narrow" w:eastAsia="Times New Roman" w:hAnsi="Arial Narrow" w:cs="Times New Roman"/>
                <w:color w:val="000000"/>
                <w:sz w:val="14"/>
                <w:szCs w:val="14"/>
              </w:rPr>
            </w:pPr>
            <w:r w:rsidRPr="00AD52D6">
              <w:rPr>
                <w:rFonts w:ascii="Arial Narrow" w:eastAsia="Times New Roman" w:hAnsi="Arial Narrow" w:cs="Times New Roman"/>
                <w:color w:val="000000"/>
                <w:sz w:val="14"/>
                <w:szCs w:val="14"/>
              </w:rPr>
              <w:t>Retrieved on December 13, 2012 from http://quickfacts.census.gov/qfd/maps/illinois_map.html</w:t>
            </w:r>
          </w:p>
        </w:tc>
        <w:tc>
          <w:tcPr>
            <w:tcW w:w="960" w:type="dxa"/>
            <w:tcBorders>
              <w:top w:val="nil"/>
              <w:left w:val="nil"/>
              <w:bottom w:val="nil"/>
              <w:right w:val="nil"/>
            </w:tcBorders>
            <w:shd w:val="clear" w:color="auto" w:fill="auto"/>
            <w:noWrap/>
            <w:vAlign w:val="center"/>
            <w:hideMark/>
          </w:tcPr>
          <w:p w:rsidR="00AD52D6" w:rsidRPr="00AD52D6" w:rsidRDefault="00AD52D6" w:rsidP="00AD52D6">
            <w:pPr>
              <w:spacing w:after="0" w:line="240" w:lineRule="auto"/>
              <w:rPr>
                <w:rFonts w:ascii="Arial Narrow" w:eastAsia="Times New Roman" w:hAnsi="Arial Narrow" w:cs="Times New Roman"/>
                <w:color w:val="000000"/>
                <w:sz w:val="14"/>
                <w:szCs w:val="14"/>
              </w:rPr>
            </w:pPr>
          </w:p>
        </w:tc>
      </w:tr>
      <w:tr w:rsidR="00AD52D6" w:rsidRPr="00AD52D6" w:rsidTr="00AD52D6">
        <w:trPr>
          <w:trHeight w:val="210"/>
        </w:trPr>
        <w:tc>
          <w:tcPr>
            <w:tcW w:w="1120" w:type="dxa"/>
            <w:tcBorders>
              <w:top w:val="nil"/>
              <w:left w:val="nil"/>
              <w:bottom w:val="nil"/>
              <w:right w:val="nil"/>
            </w:tcBorders>
            <w:shd w:val="clear" w:color="auto" w:fill="auto"/>
            <w:noWrap/>
            <w:vAlign w:val="center"/>
            <w:hideMark/>
          </w:tcPr>
          <w:p w:rsidR="00AD52D6" w:rsidRPr="00AD52D6" w:rsidRDefault="00AD52D6" w:rsidP="00AD52D6">
            <w:pPr>
              <w:spacing w:after="0" w:line="240" w:lineRule="auto"/>
              <w:jc w:val="right"/>
              <w:rPr>
                <w:rFonts w:ascii="Arial Narrow" w:eastAsia="Times New Roman" w:hAnsi="Arial Narrow" w:cs="Times New Roman"/>
                <w:b/>
                <w:bCs/>
                <w:color w:val="000000"/>
                <w:sz w:val="14"/>
                <w:szCs w:val="14"/>
              </w:rPr>
            </w:pPr>
          </w:p>
        </w:tc>
        <w:tc>
          <w:tcPr>
            <w:tcW w:w="6880" w:type="dxa"/>
            <w:gridSpan w:val="7"/>
            <w:tcBorders>
              <w:top w:val="nil"/>
              <w:left w:val="nil"/>
              <w:bottom w:val="nil"/>
              <w:right w:val="nil"/>
            </w:tcBorders>
            <w:shd w:val="clear" w:color="auto" w:fill="auto"/>
            <w:noWrap/>
            <w:vAlign w:val="center"/>
            <w:hideMark/>
          </w:tcPr>
          <w:p w:rsidR="00AD52D6" w:rsidRPr="00AD52D6" w:rsidRDefault="00AD52D6" w:rsidP="00AD52D6">
            <w:pPr>
              <w:spacing w:after="0" w:line="240" w:lineRule="auto"/>
              <w:rPr>
                <w:rFonts w:ascii="Arial Narrow" w:eastAsia="Times New Roman" w:hAnsi="Arial Narrow" w:cs="Times New Roman"/>
                <w:color w:val="000000"/>
                <w:sz w:val="14"/>
                <w:szCs w:val="14"/>
              </w:rPr>
            </w:pPr>
            <w:r w:rsidRPr="00AD52D6">
              <w:rPr>
                <w:rFonts w:ascii="Arial Narrow" w:eastAsia="Times New Roman" w:hAnsi="Arial Narrow" w:cs="Times New Roman"/>
                <w:color w:val="000000"/>
                <w:sz w:val="14"/>
                <w:szCs w:val="14"/>
                <w:vertAlign w:val="superscript"/>
              </w:rPr>
              <w:t>2</w:t>
            </w:r>
            <w:r w:rsidRPr="00AD52D6">
              <w:rPr>
                <w:rFonts w:ascii="Arial Narrow" w:eastAsia="Times New Roman" w:hAnsi="Arial Narrow" w:cs="Times New Roman"/>
                <w:color w:val="000000"/>
                <w:sz w:val="14"/>
                <w:szCs w:val="14"/>
              </w:rPr>
              <w:t>SIU School of Medicine. Direct communication with Illinois State Operated Developmental Centers 2010.</w:t>
            </w:r>
          </w:p>
        </w:tc>
      </w:tr>
      <w:tr w:rsidR="00AD52D6" w:rsidRPr="00AD52D6" w:rsidTr="00AD52D6">
        <w:trPr>
          <w:trHeight w:val="195"/>
        </w:trPr>
        <w:tc>
          <w:tcPr>
            <w:tcW w:w="1120" w:type="dxa"/>
            <w:tcBorders>
              <w:top w:val="nil"/>
              <w:left w:val="nil"/>
              <w:bottom w:val="nil"/>
              <w:right w:val="nil"/>
            </w:tcBorders>
            <w:shd w:val="clear" w:color="auto" w:fill="auto"/>
            <w:noWrap/>
            <w:vAlign w:val="center"/>
            <w:hideMark/>
          </w:tcPr>
          <w:p w:rsidR="00AD52D6" w:rsidRPr="00AD52D6" w:rsidRDefault="00AD52D6" w:rsidP="00AD52D6">
            <w:pPr>
              <w:spacing w:after="0" w:line="240" w:lineRule="auto"/>
              <w:jc w:val="right"/>
              <w:rPr>
                <w:rFonts w:ascii="Arial Narrow" w:eastAsia="Times New Roman" w:hAnsi="Arial Narrow" w:cs="Times New Roman"/>
                <w:b/>
                <w:bCs/>
                <w:color w:val="000000"/>
                <w:sz w:val="14"/>
                <w:szCs w:val="14"/>
              </w:rPr>
            </w:pPr>
          </w:p>
        </w:tc>
        <w:tc>
          <w:tcPr>
            <w:tcW w:w="4960" w:type="dxa"/>
            <w:gridSpan w:val="5"/>
            <w:tcBorders>
              <w:top w:val="nil"/>
              <w:left w:val="nil"/>
              <w:bottom w:val="nil"/>
              <w:right w:val="nil"/>
            </w:tcBorders>
            <w:shd w:val="clear" w:color="auto" w:fill="auto"/>
            <w:noWrap/>
            <w:vAlign w:val="center"/>
            <w:hideMark/>
          </w:tcPr>
          <w:p w:rsidR="00AD52D6" w:rsidRPr="00AD52D6" w:rsidRDefault="00AD52D6" w:rsidP="00AD52D6">
            <w:pPr>
              <w:spacing w:after="0" w:line="240" w:lineRule="auto"/>
              <w:rPr>
                <w:rFonts w:ascii="Arial Narrow" w:eastAsia="Times New Roman" w:hAnsi="Arial Narrow" w:cs="Times New Roman"/>
                <w:color w:val="000000"/>
                <w:sz w:val="14"/>
                <w:szCs w:val="14"/>
              </w:rPr>
            </w:pPr>
            <w:r w:rsidRPr="00AD52D6">
              <w:rPr>
                <w:rFonts w:ascii="Arial Narrow" w:eastAsia="Times New Roman" w:hAnsi="Arial Narrow" w:cs="Times New Roman"/>
                <w:color w:val="000000"/>
                <w:sz w:val="14"/>
                <w:szCs w:val="14"/>
                <w:vertAlign w:val="superscript"/>
              </w:rPr>
              <w:t>3</w:t>
            </w:r>
            <w:r w:rsidRPr="00AD52D6">
              <w:rPr>
                <w:rFonts w:ascii="Arial Narrow" w:eastAsia="Times New Roman" w:hAnsi="Arial Narrow" w:cs="Times New Roman"/>
                <w:color w:val="000000"/>
                <w:sz w:val="14"/>
                <w:szCs w:val="14"/>
              </w:rPr>
              <w:t>United States Census Bureau. American Community Survey 2007-2011.</w:t>
            </w:r>
          </w:p>
        </w:tc>
        <w:tc>
          <w:tcPr>
            <w:tcW w:w="960" w:type="dxa"/>
            <w:tcBorders>
              <w:top w:val="nil"/>
              <w:left w:val="nil"/>
              <w:bottom w:val="nil"/>
              <w:right w:val="nil"/>
            </w:tcBorders>
            <w:shd w:val="clear" w:color="auto" w:fill="auto"/>
            <w:noWrap/>
            <w:vAlign w:val="center"/>
            <w:hideMark/>
          </w:tcPr>
          <w:p w:rsidR="00AD52D6" w:rsidRPr="00AD52D6" w:rsidRDefault="00AD52D6" w:rsidP="00AD52D6">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AD52D6" w:rsidRPr="00AD52D6" w:rsidRDefault="00AD52D6" w:rsidP="00AD52D6">
            <w:pPr>
              <w:spacing w:after="0" w:line="240" w:lineRule="auto"/>
              <w:rPr>
                <w:rFonts w:ascii="Arial Narrow" w:eastAsia="Times New Roman" w:hAnsi="Arial Narrow" w:cs="Times New Roman"/>
                <w:color w:val="000000"/>
                <w:sz w:val="14"/>
                <w:szCs w:val="14"/>
              </w:rPr>
            </w:pPr>
          </w:p>
        </w:tc>
      </w:tr>
      <w:tr w:rsidR="00AD52D6" w:rsidRPr="00AD52D6" w:rsidTr="00AD52D6">
        <w:trPr>
          <w:trHeight w:val="210"/>
        </w:trPr>
        <w:tc>
          <w:tcPr>
            <w:tcW w:w="1120"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rPr>
                <w:rFonts w:ascii="Arial Narrow" w:eastAsia="Times New Roman" w:hAnsi="Arial Narrow" w:cs="Times New Roman"/>
                <w:color w:val="000000"/>
              </w:rPr>
            </w:pPr>
          </w:p>
        </w:tc>
        <w:tc>
          <w:tcPr>
            <w:tcW w:w="5920" w:type="dxa"/>
            <w:gridSpan w:val="6"/>
            <w:tcBorders>
              <w:top w:val="nil"/>
              <w:left w:val="nil"/>
              <w:bottom w:val="nil"/>
              <w:right w:val="nil"/>
            </w:tcBorders>
            <w:shd w:val="clear" w:color="auto" w:fill="auto"/>
            <w:noWrap/>
            <w:vAlign w:val="center"/>
            <w:hideMark/>
          </w:tcPr>
          <w:p w:rsidR="00AD52D6" w:rsidRPr="00AD52D6" w:rsidRDefault="00AD52D6" w:rsidP="00AD52D6">
            <w:pPr>
              <w:spacing w:after="0" w:line="240" w:lineRule="auto"/>
              <w:rPr>
                <w:rFonts w:ascii="Arial Narrow" w:eastAsia="Times New Roman" w:hAnsi="Arial Narrow" w:cs="Times New Roman"/>
                <w:color w:val="000000"/>
                <w:sz w:val="14"/>
                <w:szCs w:val="14"/>
              </w:rPr>
            </w:pPr>
            <w:r w:rsidRPr="00AD52D6">
              <w:rPr>
                <w:rFonts w:ascii="Arial Narrow" w:eastAsia="Times New Roman" w:hAnsi="Arial Narrow" w:cs="Times New Roman"/>
                <w:color w:val="000000"/>
                <w:sz w:val="14"/>
                <w:szCs w:val="14"/>
              </w:rPr>
              <w:t>Retrieved on December 13, 2012 from http://quickfacts.census.gov/qfd/maps/illinois_map.html</w:t>
            </w:r>
          </w:p>
        </w:tc>
        <w:tc>
          <w:tcPr>
            <w:tcW w:w="960"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rPr>
                <w:rFonts w:ascii="Arial Narrow" w:eastAsia="Times New Roman" w:hAnsi="Arial Narrow" w:cs="Times New Roman"/>
                <w:color w:val="000000"/>
                <w:sz w:val="14"/>
                <w:szCs w:val="14"/>
              </w:rPr>
            </w:pPr>
          </w:p>
        </w:tc>
      </w:tr>
    </w:tbl>
    <w:p w:rsidR="00715DF4" w:rsidRDefault="00EC10BE" w:rsidP="00641D4C">
      <w:pPr>
        <w:rPr>
          <w:sz w:val="24"/>
          <w:szCs w:val="24"/>
        </w:rPr>
      </w:pPr>
      <w:r w:rsidRPr="00EC10BE">
        <w:rPr>
          <w:sz w:val="24"/>
          <w:szCs w:val="24"/>
        </w:rPr>
        <w:t xml:space="preserve">        </w:t>
      </w:r>
      <w:r w:rsidR="00715DF4">
        <w:rPr>
          <w:sz w:val="24"/>
          <w:szCs w:val="24"/>
        </w:rPr>
        <w:t xml:space="preserve">  </w:t>
      </w:r>
    </w:p>
    <w:p w:rsidR="007026DA" w:rsidRDefault="00283896" w:rsidP="00641D4C">
      <w:pPr>
        <w:rPr>
          <w:sz w:val="24"/>
          <w:szCs w:val="24"/>
        </w:rPr>
      </w:pPr>
      <w:r>
        <w:rPr>
          <w:sz w:val="24"/>
          <w:szCs w:val="24"/>
        </w:rPr>
        <w:t>While the above numbers alone indicate a need to reach out to the medically underserved, it is also prudent to look at income</w:t>
      </w:r>
      <w:r w:rsidR="00EC10BE">
        <w:rPr>
          <w:sz w:val="24"/>
          <w:szCs w:val="24"/>
        </w:rPr>
        <w:t xml:space="preserve"> and education</w:t>
      </w:r>
      <w:r>
        <w:rPr>
          <w:sz w:val="24"/>
          <w:szCs w:val="24"/>
        </w:rPr>
        <w:t xml:space="preserve"> estimates for this region. </w:t>
      </w:r>
      <w:r w:rsidR="002A01B0">
        <w:rPr>
          <w:sz w:val="24"/>
          <w:szCs w:val="24"/>
        </w:rPr>
        <w:t>It is common knowledge that h</w:t>
      </w:r>
      <w:r w:rsidR="00425144">
        <w:rPr>
          <w:sz w:val="24"/>
          <w:szCs w:val="24"/>
        </w:rPr>
        <w:t xml:space="preserve">igher income and educational attainment levels directly correlate with better medical care options.  </w:t>
      </w:r>
      <w:r w:rsidR="00715DF4">
        <w:rPr>
          <w:sz w:val="24"/>
          <w:szCs w:val="24"/>
        </w:rPr>
        <w:t xml:space="preserve">It is estimated that the average median annual income for Richland County is less than $42,000 </w:t>
      </w:r>
      <w:r w:rsidR="00715DF4">
        <w:rPr>
          <w:i/>
          <w:sz w:val="24"/>
          <w:szCs w:val="24"/>
        </w:rPr>
        <w:t xml:space="preserve">(United States Census Bureau, 2010), </w:t>
      </w:r>
      <w:r w:rsidR="00715DF4">
        <w:rPr>
          <w:sz w:val="24"/>
          <w:szCs w:val="24"/>
        </w:rPr>
        <w:t xml:space="preserve">with the other four counties closely following that same estimate.  </w:t>
      </w:r>
      <w:r w:rsidR="00EC10BE">
        <w:rPr>
          <w:sz w:val="24"/>
          <w:szCs w:val="24"/>
        </w:rPr>
        <w:t>When factoring in educational attainment</w:t>
      </w:r>
      <w:r w:rsidR="00505B3C">
        <w:rPr>
          <w:sz w:val="24"/>
          <w:szCs w:val="24"/>
        </w:rPr>
        <w:t xml:space="preserve"> (see Table 5</w:t>
      </w:r>
      <w:r w:rsidR="007026DA">
        <w:rPr>
          <w:sz w:val="24"/>
          <w:szCs w:val="24"/>
        </w:rPr>
        <w:t>)</w:t>
      </w:r>
      <w:r w:rsidR="00EC10BE">
        <w:rPr>
          <w:sz w:val="24"/>
          <w:szCs w:val="24"/>
        </w:rPr>
        <w:t>, only 14.3% of regional area residents aged 25 years or older have a Bachelor’s Degree or higher education, and 37.4% have just a high school education</w:t>
      </w:r>
      <w:r w:rsidR="00EC10BE">
        <w:rPr>
          <w:i/>
          <w:sz w:val="24"/>
          <w:szCs w:val="24"/>
        </w:rPr>
        <w:t>.</w:t>
      </w:r>
      <w:r w:rsidR="00425144">
        <w:rPr>
          <w:sz w:val="24"/>
          <w:szCs w:val="24"/>
        </w:rPr>
        <w:t xml:space="preserve"> This data seems to correlate with the problematic issues surrounding the above numbers involving lack of adequate health insurance, income and education. </w:t>
      </w:r>
    </w:p>
    <w:p w:rsidR="008C3E00" w:rsidRDefault="008C3E00" w:rsidP="00641D4C">
      <w:pPr>
        <w:rPr>
          <w:sz w:val="24"/>
          <w:szCs w:val="24"/>
        </w:rPr>
      </w:pPr>
    </w:p>
    <w:p w:rsidR="008C3E00" w:rsidRDefault="008C3E00" w:rsidP="00641D4C">
      <w:pPr>
        <w:rPr>
          <w:sz w:val="24"/>
          <w:szCs w:val="24"/>
        </w:rPr>
      </w:pPr>
    </w:p>
    <w:p w:rsidR="008C3E00" w:rsidRDefault="008C3E00" w:rsidP="00641D4C">
      <w:pPr>
        <w:rPr>
          <w:sz w:val="24"/>
          <w:szCs w:val="24"/>
        </w:rPr>
      </w:pPr>
    </w:p>
    <w:p w:rsidR="00F85595" w:rsidRDefault="008C3E00" w:rsidP="00641D4C">
      <w:pPr>
        <w:rPr>
          <w:b/>
          <w:szCs w:val="24"/>
        </w:rPr>
      </w:pPr>
      <w:r>
        <w:rPr>
          <w:b/>
          <w:sz w:val="24"/>
          <w:szCs w:val="24"/>
        </w:rPr>
        <w:lastRenderedPageBreak/>
        <w:t>Table 5:  Educational Attainment Levels</w:t>
      </w:r>
    </w:p>
    <w:p w:rsidR="008C3E00" w:rsidRDefault="008C3E00">
      <w:pPr>
        <w:rPr>
          <w:b/>
          <w:szCs w:val="24"/>
        </w:rPr>
      </w:pPr>
    </w:p>
    <w:tbl>
      <w:tblPr>
        <w:tblpPr w:leftFromText="180" w:rightFromText="180" w:vertAnchor="text" w:horzAnchor="margin" w:tblpXSpec="center" w:tblpY="-77"/>
        <w:tblW w:w="12000" w:type="dxa"/>
        <w:tblLook w:val="04A0"/>
      </w:tblPr>
      <w:tblGrid>
        <w:gridCol w:w="1200"/>
        <w:gridCol w:w="1200"/>
        <w:gridCol w:w="1200"/>
        <w:gridCol w:w="1200"/>
        <w:gridCol w:w="1200"/>
        <w:gridCol w:w="1200"/>
        <w:gridCol w:w="1200"/>
        <w:gridCol w:w="1200"/>
        <w:gridCol w:w="1200"/>
        <w:gridCol w:w="1200"/>
      </w:tblGrid>
      <w:tr w:rsidR="00AD52D6" w:rsidRPr="00AD52D6" w:rsidTr="00AD52D6">
        <w:trPr>
          <w:trHeight w:val="330"/>
        </w:trPr>
        <w:tc>
          <w:tcPr>
            <w:tcW w:w="12000" w:type="dxa"/>
            <w:gridSpan w:val="10"/>
            <w:vMerge w:val="restart"/>
            <w:tcBorders>
              <w:top w:val="nil"/>
              <w:left w:val="nil"/>
              <w:bottom w:val="nil"/>
              <w:right w:val="nil"/>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sz w:val="28"/>
                <w:szCs w:val="28"/>
              </w:rPr>
            </w:pPr>
            <w:r w:rsidRPr="00AD52D6">
              <w:rPr>
                <w:rFonts w:ascii="Arial Narrow" w:eastAsia="Times New Roman" w:hAnsi="Arial Narrow" w:cs="Times New Roman"/>
                <w:b/>
                <w:bCs/>
                <w:color w:val="000000"/>
                <w:sz w:val="28"/>
                <w:szCs w:val="28"/>
              </w:rPr>
              <w:t>2007 - 2011 Estimated Educational Attainment: Adults Aged 25 Years or More</w:t>
            </w:r>
            <w:r w:rsidRPr="00AD52D6">
              <w:rPr>
                <w:rFonts w:ascii="Arial Narrow" w:eastAsia="Times New Roman" w:hAnsi="Arial Narrow" w:cs="Times New Roman"/>
                <w:b/>
                <w:bCs/>
                <w:color w:val="000000"/>
                <w:sz w:val="28"/>
                <w:szCs w:val="28"/>
                <w:vertAlign w:val="superscript"/>
              </w:rPr>
              <w:t>1</w:t>
            </w:r>
            <w:r w:rsidRPr="00AD52D6">
              <w:rPr>
                <w:rFonts w:ascii="Arial Narrow" w:eastAsia="Times New Roman" w:hAnsi="Arial Narrow" w:cs="Times New Roman"/>
                <w:b/>
                <w:bCs/>
                <w:color w:val="000000"/>
                <w:sz w:val="28"/>
                <w:szCs w:val="28"/>
              </w:rPr>
              <w:t xml:space="preserve"> by County                                                                                            (Number and Percent)</w:t>
            </w:r>
          </w:p>
        </w:tc>
      </w:tr>
      <w:tr w:rsidR="00AD52D6" w:rsidRPr="00AD52D6" w:rsidTr="00AD52D6">
        <w:trPr>
          <w:trHeight w:val="330"/>
        </w:trPr>
        <w:tc>
          <w:tcPr>
            <w:tcW w:w="12000" w:type="dxa"/>
            <w:gridSpan w:val="10"/>
            <w:vMerge/>
            <w:tcBorders>
              <w:top w:val="nil"/>
              <w:left w:val="nil"/>
              <w:bottom w:val="nil"/>
              <w:right w:val="nil"/>
            </w:tcBorders>
            <w:vAlign w:val="center"/>
            <w:hideMark/>
          </w:tcPr>
          <w:p w:rsidR="00AD52D6" w:rsidRPr="00AD52D6" w:rsidRDefault="00AD52D6" w:rsidP="00AD52D6">
            <w:pPr>
              <w:spacing w:after="0" w:line="240" w:lineRule="auto"/>
              <w:rPr>
                <w:rFonts w:ascii="Arial Narrow" w:eastAsia="Times New Roman" w:hAnsi="Arial Narrow" w:cs="Times New Roman"/>
                <w:b/>
                <w:bCs/>
                <w:color w:val="000000"/>
                <w:sz w:val="28"/>
                <w:szCs w:val="28"/>
              </w:rPr>
            </w:pPr>
          </w:p>
        </w:tc>
      </w:tr>
      <w:tr w:rsidR="00AD52D6" w:rsidRPr="00AD52D6" w:rsidTr="00AD52D6">
        <w:trPr>
          <w:trHeight w:val="330"/>
        </w:trPr>
        <w:tc>
          <w:tcPr>
            <w:tcW w:w="12000" w:type="dxa"/>
            <w:gridSpan w:val="10"/>
            <w:vMerge/>
            <w:tcBorders>
              <w:top w:val="nil"/>
              <w:left w:val="nil"/>
              <w:bottom w:val="nil"/>
              <w:right w:val="nil"/>
            </w:tcBorders>
            <w:vAlign w:val="center"/>
            <w:hideMark/>
          </w:tcPr>
          <w:p w:rsidR="00AD52D6" w:rsidRPr="00AD52D6" w:rsidRDefault="00AD52D6" w:rsidP="00AD52D6">
            <w:pPr>
              <w:spacing w:after="0" w:line="240" w:lineRule="auto"/>
              <w:rPr>
                <w:rFonts w:ascii="Arial Narrow" w:eastAsia="Times New Roman" w:hAnsi="Arial Narrow" w:cs="Times New Roman"/>
                <w:b/>
                <w:bCs/>
                <w:color w:val="000000"/>
                <w:sz w:val="28"/>
                <w:szCs w:val="28"/>
              </w:rPr>
            </w:pPr>
          </w:p>
        </w:tc>
      </w:tr>
      <w:tr w:rsidR="00AD52D6" w:rsidRPr="00AD52D6" w:rsidTr="00AD52D6">
        <w:trPr>
          <w:trHeight w:val="180"/>
        </w:trPr>
        <w:tc>
          <w:tcPr>
            <w:tcW w:w="1200"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p>
        </w:tc>
        <w:tc>
          <w:tcPr>
            <w:tcW w:w="1200"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p>
        </w:tc>
        <w:tc>
          <w:tcPr>
            <w:tcW w:w="1200"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p>
        </w:tc>
        <w:tc>
          <w:tcPr>
            <w:tcW w:w="1200"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p>
        </w:tc>
        <w:tc>
          <w:tcPr>
            <w:tcW w:w="1200"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p>
        </w:tc>
        <w:tc>
          <w:tcPr>
            <w:tcW w:w="1200"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p>
        </w:tc>
        <w:tc>
          <w:tcPr>
            <w:tcW w:w="1200"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p>
        </w:tc>
        <w:tc>
          <w:tcPr>
            <w:tcW w:w="1200"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p>
        </w:tc>
        <w:tc>
          <w:tcPr>
            <w:tcW w:w="1200"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p>
        </w:tc>
        <w:tc>
          <w:tcPr>
            <w:tcW w:w="1200"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p>
        </w:tc>
      </w:tr>
      <w:tr w:rsidR="00AD52D6" w:rsidRPr="00AD52D6" w:rsidTr="00AD52D6">
        <w:trPr>
          <w:trHeight w:val="330"/>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sz w:val="28"/>
                <w:szCs w:val="28"/>
              </w:rPr>
            </w:pPr>
            <w:r w:rsidRPr="00AD52D6">
              <w:rPr>
                <w:rFonts w:ascii="Arial Narrow" w:eastAsia="Times New Roman" w:hAnsi="Arial Narrow" w:cs="Times New Roman"/>
                <w:b/>
                <w:bCs/>
                <w:color w:val="000000"/>
                <w:sz w:val="28"/>
                <w:szCs w:val="28"/>
              </w:rPr>
              <w:t>County</w:t>
            </w:r>
          </w:p>
        </w:tc>
        <w:tc>
          <w:tcPr>
            <w:tcW w:w="10800" w:type="dxa"/>
            <w:gridSpan w:val="9"/>
            <w:vMerge w:val="restart"/>
            <w:tcBorders>
              <w:top w:val="nil"/>
              <w:left w:val="single" w:sz="8" w:space="0" w:color="auto"/>
              <w:bottom w:val="nil"/>
              <w:right w:val="single" w:sz="8" w:space="0" w:color="000000"/>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sz w:val="28"/>
                <w:szCs w:val="28"/>
              </w:rPr>
            </w:pPr>
            <w:r w:rsidRPr="00AD52D6">
              <w:rPr>
                <w:rFonts w:ascii="Arial Narrow" w:eastAsia="Times New Roman" w:hAnsi="Arial Narrow" w:cs="Times New Roman"/>
                <w:b/>
                <w:bCs/>
                <w:color w:val="000000"/>
                <w:sz w:val="28"/>
                <w:szCs w:val="28"/>
              </w:rPr>
              <w:t>Educational Attainment Among Adults Aged 25 Years or More</w:t>
            </w:r>
          </w:p>
        </w:tc>
      </w:tr>
      <w:tr w:rsidR="00AD52D6" w:rsidRPr="00AD52D6" w:rsidTr="00AD52D6">
        <w:trPr>
          <w:trHeight w:val="330"/>
        </w:trPr>
        <w:tc>
          <w:tcPr>
            <w:tcW w:w="1200" w:type="dxa"/>
            <w:vMerge/>
            <w:tcBorders>
              <w:top w:val="nil"/>
              <w:left w:val="single" w:sz="8" w:space="0" w:color="auto"/>
              <w:bottom w:val="single" w:sz="8" w:space="0" w:color="000000"/>
              <w:right w:val="single" w:sz="8" w:space="0" w:color="auto"/>
            </w:tcBorders>
            <w:vAlign w:val="center"/>
            <w:hideMark/>
          </w:tcPr>
          <w:p w:rsidR="00AD52D6" w:rsidRPr="00AD52D6" w:rsidRDefault="00AD52D6" w:rsidP="00AD52D6">
            <w:pPr>
              <w:spacing w:after="0" w:line="240" w:lineRule="auto"/>
              <w:rPr>
                <w:rFonts w:ascii="Arial Narrow" w:eastAsia="Times New Roman" w:hAnsi="Arial Narrow" w:cs="Times New Roman"/>
                <w:b/>
                <w:bCs/>
                <w:color w:val="000000"/>
                <w:sz w:val="28"/>
                <w:szCs w:val="28"/>
              </w:rPr>
            </w:pPr>
          </w:p>
        </w:tc>
        <w:tc>
          <w:tcPr>
            <w:tcW w:w="10800" w:type="dxa"/>
            <w:gridSpan w:val="9"/>
            <w:vMerge/>
            <w:tcBorders>
              <w:top w:val="nil"/>
              <w:left w:val="single" w:sz="8" w:space="0" w:color="auto"/>
              <w:bottom w:val="nil"/>
              <w:right w:val="single" w:sz="8" w:space="0" w:color="000000"/>
            </w:tcBorders>
            <w:vAlign w:val="center"/>
            <w:hideMark/>
          </w:tcPr>
          <w:p w:rsidR="00AD52D6" w:rsidRPr="00AD52D6" w:rsidRDefault="00AD52D6" w:rsidP="00AD52D6">
            <w:pPr>
              <w:spacing w:after="0" w:line="240" w:lineRule="auto"/>
              <w:rPr>
                <w:rFonts w:ascii="Arial Narrow" w:eastAsia="Times New Roman" w:hAnsi="Arial Narrow" w:cs="Times New Roman"/>
                <w:b/>
                <w:bCs/>
                <w:color w:val="000000"/>
                <w:sz w:val="28"/>
                <w:szCs w:val="28"/>
              </w:rPr>
            </w:pPr>
          </w:p>
        </w:tc>
      </w:tr>
      <w:tr w:rsidR="00AD52D6" w:rsidRPr="00AD52D6" w:rsidTr="00AD52D6">
        <w:trPr>
          <w:trHeight w:val="330"/>
        </w:trPr>
        <w:tc>
          <w:tcPr>
            <w:tcW w:w="1200" w:type="dxa"/>
            <w:vMerge/>
            <w:tcBorders>
              <w:top w:val="nil"/>
              <w:left w:val="single" w:sz="8" w:space="0" w:color="auto"/>
              <w:bottom w:val="single" w:sz="8" w:space="0" w:color="000000"/>
              <w:right w:val="single" w:sz="8" w:space="0" w:color="auto"/>
            </w:tcBorders>
            <w:vAlign w:val="center"/>
            <w:hideMark/>
          </w:tcPr>
          <w:p w:rsidR="00AD52D6" w:rsidRPr="00AD52D6" w:rsidRDefault="00AD52D6" w:rsidP="00AD52D6">
            <w:pPr>
              <w:spacing w:after="0" w:line="240" w:lineRule="auto"/>
              <w:rPr>
                <w:rFonts w:ascii="Arial Narrow" w:eastAsia="Times New Roman" w:hAnsi="Arial Narrow" w:cs="Times New Roman"/>
                <w:b/>
                <w:bCs/>
                <w:color w:val="000000"/>
                <w:sz w:val="28"/>
                <w:szCs w:val="28"/>
              </w:rPr>
            </w:pP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r w:rsidRPr="00AD52D6">
              <w:rPr>
                <w:rFonts w:ascii="Arial Narrow" w:eastAsia="Times New Roman" w:hAnsi="Arial Narrow" w:cs="Times New Roman"/>
                <w:b/>
                <w:bCs/>
                <w:color w:val="000000"/>
              </w:rPr>
              <w:t>Population</w:t>
            </w:r>
          </w:p>
        </w:tc>
        <w:tc>
          <w:tcPr>
            <w:tcW w:w="2400" w:type="dxa"/>
            <w:gridSpan w:val="2"/>
            <w:vMerge w:val="restart"/>
            <w:tcBorders>
              <w:top w:val="nil"/>
              <w:left w:val="nil"/>
              <w:bottom w:val="nil"/>
              <w:right w:val="single" w:sz="8" w:space="0" w:color="000000"/>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r w:rsidRPr="00AD52D6">
              <w:rPr>
                <w:rFonts w:ascii="Arial Narrow" w:eastAsia="Times New Roman" w:hAnsi="Arial Narrow" w:cs="Times New Roman"/>
                <w:b/>
                <w:bCs/>
                <w:color w:val="000000"/>
              </w:rPr>
              <w:t>Less Than HS</w:t>
            </w:r>
          </w:p>
        </w:tc>
        <w:tc>
          <w:tcPr>
            <w:tcW w:w="2400" w:type="dxa"/>
            <w:gridSpan w:val="2"/>
            <w:vMerge w:val="restart"/>
            <w:tcBorders>
              <w:top w:val="nil"/>
              <w:left w:val="single" w:sz="8" w:space="0" w:color="auto"/>
              <w:bottom w:val="nil"/>
              <w:right w:val="single" w:sz="8" w:space="0" w:color="000000"/>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r w:rsidRPr="00AD52D6">
              <w:rPr>
                <w:rFonts w:ascii="Arial Narrow" w:eastAsia="Times New Roman" w:hAnsi="Arial Narrow" w:cs="Times New Roman"/>
                <w:b/>
                <w:bCs/>
                <w:color w:val="000000"/>
              </w:rPr>
              <w:t>HS Diploma</w:t>
            </w:r>
          </w:p>
        </w:tc>
        <w:tc>
          <w:tcPr>
            <w:tcW w:w="2400" w:type="dxa"/>
            <w:gridSpan w:val="2"/>
            <w:vMerge w:val="restart"/>
            <w:tcBorders>
              <w:top w:val="nil"/>
              <w:left w:val="single" w:sz="8" w:space="0" w:color="auto"/>
              <w:bottom w:val="nil"/>
              <w:right w:val="single" w:sz="8" w:space="0" w:color="000000"/>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r w:rsidRPr="00AD52D6">
              <w:rPr>
                <w:rFonts w:ascii="Arial Narrow" w:eastAsia="Times New Roman" w:hAnsi="Arial Narrow" w:cs="Times New Roman"/>
                <w:b/>
                <w:bCs/>
                <w:color w:val="000000"/>
              </w:rPr>
              <w:t>Some College                    or AA Degree</w:t>
            </w:r>
          </w:p>
        </w:tc>
        <w:tc>
          <w:tcPr>
            <w:tcW w:w="2400" w:type="dxa"/>
            <w:gridSpan w:val="2"/>
            <w:vMerge w:val="restart"/>
            <w:tcBorders>
              <w:top w:val="nil"/>
              <w:left w:val="single" w:sz="8" w:space="0" w:color="auto"/>
              <w:bottom w:val="nil"/>
              <w:right w:val="single" w:sz="8" w:space="0" w:color="000000"/>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r w:rsidRPr="00AD52D6">
              <w:rPr>
                <w:rFonts w:ascii="Arial Narrow" w:eastAsia="Times New Roman" w:hAnsi="Arial Narrow" w:cs="Times New Roman"/>
                <w:b/>
                <w:bCs/>
                <w:color w:val="000000"/>
              </w:rPr>
              <w:t>BA Degree                                    or Higher</w:t>
            </w:r>
          </w:p>
        </w:tc>
      </w:tr>
      <w:tr w:rsidR="00AD52D6" w:rsidRPr="00AD52D6" w:rsidTr="00AD52D6">
        <w:trPr>
          <w:trHeight w:val="330"/>
        </w:trPr>
        <w:tc>
          <w:tcPr>
            <w:tcW w:w="1200" w:type="dxa"/>
            <w:vMerge/>
            <w:tcBorders>
              <w:top w:val="nil"/>
              <w:left w:val="single" w:sz="8" w:space="0" w:color="auto"/>
              <w:bottom w:val="single" w:sz="8" w:space="0" w:color="000000"/>
              <w:right w:val="single" w:sz="8" w:space="0" w:color="auto"/>
            </w:tcBorders>
            <w:vAlign w:val="center"/>
            <w:hideMark/>
          </w:tcPr>
          <w:p w:rsidR="00AD52D6" w:rsidRPr="00AD52D6" w:rsidRDefault="00AD52D6" w:rsidP="00AD52D6">
            <w:pPr>
              <w:spacing w:after="0" w:line="240" w:lineRule="auto"/>
              <w:rPr>
                <w:rFonts w:ascii="Arial Narrow" w:eastAsia="Times New Roman" w:hAnsi="Arial Narrow" w:cs="Times New Roman"/>
                <w:b/>
                <w:bCs/>
                <w:color w:val="000000"/>
                <w:sz w:val="28"/>
                <w:szCs w:val="28"/>
              </w:rPr>
            </w:pPr>
          </w:p>
        </w:tc>
        <w:tc>
          <w:tcPr>
            <w:tcW w:w="1200" w:type="dxa"/>
            <w:vMerge/>
            <w:tcBorders>
              <w:top w:val="nil"/>
              <w:left w:val="single" w:sz="8" w:space="0" w:color="auto"/>
              <w:bottom w:val="single" w:sz="8" w:space="0" w:color="000000"/>
              <w:right w:val="single" w:sz="8" w:space="0" w:color="auto"/>
            </w:tcBorders>
            <w:vAlign w:val="center"/>
            <w:hideMark/>
          </w:tcPr>
          <w:p w:rsidR="00AD52D6" w:rsidRPr="00AD52D6" w:rsidRDefault="00AD52D6" w:rsidP="00AD52D6">
            <w:pPr>
              <w:spacing w:after="0" w:line="240" w:lineRule="auto"/>
              <w:rPr>
                <w:rFonts w:ascii="Arial Narrow" w:eastAsia="Times New Roman" w:hAnsi="Arial Narrow" w:cs="Times New Roman"/>
                <w:b/>
                <w:bCs/>
                <w:color w:val="000000"/>
              </w:rPr>
            </w:pPr>
          </w:p>
        </w:tc>
        <w:tc>
          <w:tcPr>
            <w:tcW w:w="2400" w:type="dxa"/>
            <w:gridSpan w:val="2"/>
            <w:vMerge/>
            <w:tcBorders>
              <w:top w:val="nil"/>
              <w:left w:val="nil"/>
              <w:bottom w:val="nil"/>
              <w:right w:val="single" w:sz="8" w:space="0" w:color="000000"/>
            </w:tcBorders>
            <w:vAlign w:val="center"/>
            <w:hideMark/>
          </w:tcPr>
          <w:p w:rsidR="00AD52D6" w:rsidRPr="00AD52D6" w:rsidRDefault="00AD52D6" w:rsidP="00AD52D6">
            <w:pPr>
              <w:spacing w:after="0" w:line="240" w:lineRule="auto"/>
              <w:rPr>
                <w:rFonts w:ascii="Arial Narrow" w:eastAsia="Times New Roman" w:hAnsi="Arial Narrow" w:cs="Times New Roman"/>
                <w:b/>
                <w:bCs/>
                <w:color w:val="000000"/>
              </w:rPr>
            </w:pPr>
          </w:p>
        </w:tc>
        <w:tc>
          <w:tcPr>
            <w:tcW w:w="2400" w:type="dxa"/>
            <w:gridSpan w:val="2"/>
            <w:vMerge/>
            <w:tcBorders>
              <w:top w:val="nil"/>
              <w:left w:val="single" w:sz="8" w:space="0" w:color="auto"/>
              <w:bottom w:val="nil"/>
              <w:right w:val="single" w:sz="8" w:space="0" w:color="000000"/>
            </w:tcBorders>
            <w:vAlign w:val="center"/>
            <w:hideMark/>
          </w:tcPr>
          <w:p w:rsidR="00AD52D6" w:rsidRPr="00AD52D6" w:rsidRDefault="00AD52D6" w:rsidP="00AD52D6">
            <w:pPr>
              <w:spacing w:after="0" w:line="240" w:lineRule="auto"/>
              <w:rPr>
                <w:rFonts w:ascii="Arial Narrow" w:eastAsia="Times New Roman" w:hAnsi="Arial Narrow" w:cs="Times New Roman"/>
                <w:b/>
                <w:bCs/>
                <w:color w:val="000000"/>
              </w:rPr>
            </w:pPr>
          </w:p>
        </w:tc>
        <w:tc>
          <w:tcPr>
            <w:tcW w:w="2400" w:type="dxa"/>
            <w:gridSpan w:val="2"/>
            <w:vMerge/>
            <w:tcBorders>
              <w:top w:val="nil"/>
              <w:left w:val="single" w:sz="8" w:space="0" w:color="auto"/>
              <w:bottom w:val="nil"/>
              <w:right w:val="single" w:sz="8" w:space="0" w:color="000000"/>
            </w:tcBorders>
            <w:vAlign w:val="center"/>
            <w:hideMark/>
          </w:tcPr>
          <w:p w:rsidR="00AD52D6" w:rsidRPr="00AD52D6" w:rsidRDefault="00AD52D6" w:rsidP="00AD52D6">
            <w:pPr>
              <w:spacing w:after="0" w:line="240" w:lineRule="auto"/>
              <w:rPr>
                <w:rFonts w:ascii="Arial Narrow" w:eastAsia="Times New Roman" w:hAnsi="Arial Narrow" w:cs="Times New Roman"/>
                <w:b/>
                <w:bCs/>
                <w:color w:val="000000"/>
              </w:rPr>
            </w:pPr>
          </w:p>
        </w:tc>
        <w:tc>
          <w:tcPr>
            <w:tcW w:w="2400" w:type="dxa"/>
            <w:gridSpan w:val="2"/>
            <w:vMerge/>
            <w:tcBorders>
              <w:top w:val="nil"/>
              <w:left w:val="single" w:sz="8" w:space="0" w:color="auto"/>
              <w:bottom w:val="nil"/>
              <w:right w:val="single" w:sz="8" w:space="0" w:color="000000"/>
            </w:tcBorders>
            <w:vAlign w:val="center"/>
            <w:hideMark/>
          </w:tcPr>
          <w:p w:rsidR="00AD52D6" w:rsidRPr="00AD52D6" w:rsidRDefault="00AD52D6" w:rsidP="00AD52D6">
            <w:pPr>
              <w:spacing w:after="0" w:line="240" w:lineRule="auto"/>
              <w:rPr>
                <w:rFonts w:ascii="Arial Narrow" w:eastAsia="Times New Roman" w:hAnsi="Arial Narrow" w:cs="Times New Roman"/>
                <w:b/>
                <w:bCs/>
                <w:color w:val="000000"/>
              </w:rPr>
            </w:pPr>
          </w:p>
        </w:tc>
      </w:tr>
      <w:tr w:rsidR="00AD52D6" w:rsidRPr="00AD52D6" w:rsidTr="00AD52D6">
        <w:trPr>
          <w:trHeight w:val="330"/>
        </w:trPr>
        <w:tc>
          <w:tcPr>
            <w:tcW w:w="1200" w:type="dxa"/>
            <w:vMerge/>
            <w:tcBorders>
              <w:top w:val="nil"/>
              <w:left w:val="single" w:sz="8" w:space="0" w:color="auto"/>
              <w:bottom w:val="single" w:sz="8" w:space="0" w:color="000000"/>
              <w:right w:val="single" w:sz="8" w:space="0" w:color="auto"/>
            </w:tcBorders>
            <w:vAlign w:val="center"/>
            <w:hideMark/>
          </w:tcPr>
          <w:p w:rsidR="00AD52D6" w:rsidRPr="00AD52D6" w:rsidRDefault="00AD52D6" w:rsidP="00AD52D6">
            <w:pPr>
              <w:spacing w:after="0" w:line="240" w:lineRule="auto"/>
              <w:rPr>
                <w:rFonts w:ascii="Arial Narrow" w:eastAsia="Times New Roman" w:hAnsi="Arial Narrow" w:cs="Times New Roman"/>
                <w:b/>
                <w:bCs/>
                <w:color w:val="000000"/>
                <w:sz w:val="28"/>
                <w:szCs w:val="28"/>
              </w:rPr>
            </w:pPr>
          </w:p>
        </w:tc>
        <w:tc>
          <w:tcPr>
            <w:tcW w:w="1200" w:type="dxa"/>
            <w:vMerge/>
            <w:tcBorders>
              <w:top w:val="nil"/>
              <w:left w:val="single" w:sz="8" w:space="0" w:color="auto"/>
              <w:bottom w:val="single" w:sz="8" w:space="0" w:color="000000"/>
              <w:right w:val="single" w:sz="8" w:space="0" w:color="auto"/>
            </w:tcBorders>
            <w:vAlign w:val="center"/>
            <w:hideMark/>
          </w:tcPr>
          <w:p w:rsidR="00AD52D6" w:rsidRPr="00AD52D6" w:rsidRDefault="00AD52D6" w:rsidP="00AD52D6">
            <w:pPr>
              <w:spacing w:after="0" w:line="240" w:lineRule="auto"/>
              <w:rPr>
                <w:rFonts w:ascii="Arial Narrow" w:eastAsia="Times New Roman" w:hAnsi="Arial Narrow" w:cs="Times New Roman"/>
                <w:b/>
                <w:bCs/>
                <w:color w:val="000000"/>
              </w:rPr>
            </w:pPr>
          </w:p>
        </w:tc>
        <w:tc>
          <w:tcPr>
            <w:tcW w:w="1200" w:type="dxa"/>
            <w:tcBorders>
              <w:top w:val="nil"/>
              <w:left w:val="nil"/>
              <w:bottom w:val="single" w:sz="8" w:space="0" w:color="auto"/>
              <w:right w:val="single" w:sz="4" w:space="0" w:color="auto"/>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r w:rsidRPr="00AD52D6">
              <w:rPr>
                <w:rFonts w:ascii="Arial Narrow" w:eastAsia="Times New Roman" w:hAnsi="Arial Narrow" w:cs="Times New Roman"/>
                <w:b/>
                <w:bCs/>
                <w:color w:val="000000"/>
              </w:rPr>
              <w:t>#</w:t>
            </w:r>
          </w:p>
        </w:tc>
        <w:tc>
          <w:tcPr>
            <w:tcW w:w="1200" w:type="dxa"/>
            <w:tcBorders>
              <w:top w:val="nil"/>
              <w:left w:val="nil"/>
              <w:bottom w:val="single" w:sz="8" w:space="0" w:color="auto"/>
              <w:right w:val="single" w:sz="8" w:space="0" w:color="auto"/>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r w:rsidRPr="00AD52D6">
              <w:rPr>
                <w:rFonts w:ascii="Arial Narrow" w:eastAsia="Times New Roman" w:hAnsi="Arial Narrow" w:cs="Times New Roman"/>
                <w:b/>
                <w:bCs/>
                <w:color w:val="000000"/>
              </w:rPr>
              <w:t>%</w:t>
            </w:r>
          </w:p>
        </w:tc>
        <w:tc>
          <w:tcPr>
            <w:tcW w:w="1200" w:type="dxa"/>
            <w:tcBorders>
              <w:top w:val="nil"/>
              <w:left w:val="nil"/>
              <w:bottom w:val="single" w:sz="8" w:space="0" w:color="auto"/>
              <w:right w:val="single" w:sz="4" w:space="0" w:color="auto"/>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r w:rsidRPr="00AD52D6">
              <w:rPr>
                <w:rFonts w:ascii="Arial Narrow" w:eastAsia="Times New Roman" w:hAnsi="Arial Narrow" w:cs="Times New Roman"/>
                <w:b/>
                <w:bCs/>
                <w:color w:val="000000"/>
              </w:rPr>
              <w:t>#</w:t>
            </w:r>
          </w:p>
        </w:tc>
        <w:tc>
          <w:tcPr>
            <w:tcW w:w="1200" w:type="dxa"/>
            <w:tcBorders>
              <w:top w:val="nil"/>
              <w:left w:val="nil"/>
              <w:bottom w:val="single" w:sz="8" w:space="0" w:color="auto"/>
              <w:right w:val="single" w:sz="8" w:space="0" w:color="auto"/>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r w:rsidRPr="00AD52D6">
              <w:rPr>
                <w:rFonts w:ascii="Arial Narrow" w:eastAsia="Times New Roman" w:hAnsi="Arial Narrow" w:cs="Times New Roman"/>
                <w:b/>
                <w:bCs/>
                <w:color w:val="000000"/>
              </w:rPr>
              <w:t>%</w:t>
            </w:r>
          </w:p>
        </w:tc>
        <w:tc>
          <w:tcPr>
            <w:tcW w:w="1200" w:type="dxa"/>
            <w:tcBorders>
              <w:top w:val="nil"/>
              <w:left w:val="nil"/>
              <w:bottom w:val="single" w:sz="8" w:space="0" w:color="auto"/>
              <w:right w:val="single" w:sz="4" w:space="0" w:color="auto"/>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r w:rsidRPr="00AD52D6">
              <w:rPr>
                <w:rFonts w:ascii="Arial Narrow" w:eastAsia="Times New Roman" w:hAnsi="Arial Narrow" w:cs="Times New Roman"/>
                <w:b/>
                <w:bCs/>
                <w:color w:val="000000"/>
              </w:rPr>
              <w:t>#</w:t>
            </w:r>
          </w:p>
        </w:tc>
        <w:tc>
          <w:tcPr>
            <w:tcW w:w="1200" w:type="dxa"/>
            <w:tcBorders>
              <w:top w:val="nil"/>
              <w:left w:val="nil"/>
              <w:bottom w:val="single" w:sz="8" w:space="0" w:color="auto"/>
              <w:right w:val="single" w:sz="8" w:space="0" w:color="auto"/>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r w:rsidRPr="00AD52D6">
              <w:rPr>
                <w:rFonts w:ascii="Arial Narrow" w:eastAsia="Times New Roman" w:hAnsi="Arial Narrow" w:cs="Times New Roman"/>
                <w:b/>
                <w:bCs/>
                <w:color w:val="000000"/>
              </w:rPr>
              <w:t>%</w:t>
            </w:r>
          </w:p>
        </w:tc>
        <w:tc>
          <w:tcPr>
            <w:tcW w:w="1200" w:type="dxa"/>
            <w:tcBorders>
              <w:top w:val="nil"/>
              <w:left w:val="nil"/>
              <w:bottom w:val="single" w:sz="8" w:space="0" w:color="auto"/>
              <w:right w:val="single" w:sz="4" w:space="0" w:color="auto"/>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r w:rsidRPr="00AD52D6">
              <w:rPr>
                <w:rFonts w:ascii="Arial Narrow" w:eastAsia="Times New Roman" w:hAnsi="Arial Narrow" w:cs="Times New Roman"/>
                <w:b/>
                <w:bCs/>
                <w:color w:val="000000"/>
              </w:rPr>
              <w:t>#</w:t>
            </w:r>
          </w:p>
        </w:tc>
        <w:tc>
          <w:tcPr>
            <w:tcW w:w="1200" w:type="dxa"/>
            <w:tcBorders>
              <w:top w:val="nil"/>
              <w:left w:val="nil"/>
              <w:bottom w:val="single" w:sz="8" w:space="0" w:color="auto"/>
              <w:right w:val="single" w:sz="8" w:space="0" w:color="auto"/>
            </w:tcBorders>
            <w:shd w:val="clear" w:color="auto" w:fill="auto"/>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r w:rsidRPr="00AD52D6">
              <w:rPr>
                <w:rFonts w:ascii="Arial Narrow" w:eastAsia="Times New Roman" w:hAnsi="Arial Narrow" w:cs="Times New Roman"/>
                <w:b/>
                <w:bCs/>
                <w:color w:val="000000"/>
              </w:rPr>
              <w:t>%</w:t>
            </w:r>
          </w:p>
        </w:tc>
      </w:tr>
      <w:tr w:rsidR="00AD52D6" w:rsidRPr="00AD52D6" w:rsidTr="00AD52D6">
        <w:trPr>
          <w:trHeight w:val="330"/>
        </w:trPr>
        <w:tc>
          <w:tcPr>
            <w:tcW w:w="1200" w:type="dxa"/>
            <w:tcBorders>
              <w:top w:val="nil"/>
              <w:left w:val="single" w:sz="8" w:space="0" w:color="auto"/>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Clay</w:t>
            </w:r>
          </w:p>
        </w:tc>
        <w:tc>
          <w:tcPr>
            <w:tcW w:w="1200"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9,614</w:t>
            </w:r>
          </w:p>
        </w:tc>
        <w:tc>
          <w:tcPr>
            <w:tcW w:w="1200" w:type="dxa"/>
            <w:tcBorders>
              <w:top w:val="nil"/>
              <w:left w:val="nil"/>
              <w:bottom w:val="nil"/>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1,348</w:t>
            </w:r>
          </w:p>
        </w:tc>
        <w:tc>
          <w:tcPr>
            <w:tcW w:w="1200"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14.0%</w:t>
            </w:r>
          </w:p>
        </w:tc>
        <w:tc>
          <w:tcPr>
            <w:tcW w:w="1200" w:type="dxa"/>
            <w:tcBorders>
              <w:top w:val="nil"/>
              <w:left w:val="nil"/>
              <w:bottom w:val="nil"/>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4,143</w:t>
            </w:r>
          </w:p>
        </w:tc>
        <w:tc>
          <w:tcPr>
            <w:tcW w:w="1200"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43.1%</w:t>
            </w:r>
          </w:p>
        </w:tc>
        <w:tc>
          <w:tcPr>
            <w:tcW w:w="1200" w:type="dxa"/>
            <w:tcBorders>
              <w:top w:val="nil"/>
              <w:left w:val="nil"/>
              <w:bottom w:val="nil"/>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2,811</w:t>
            </w:r>
          </w:p>
        </w:tc>
        <w:tc>
          <w:tcPr>
            <w:tcW w:w="1200"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29.2%</w:t>
            </w:r>
          </w:p>
        </w:tc>
        <w:tc>
          <w:tcPr>
            <w:tcW w:w="1200" w:type="dxa"/>
            <w:tcBorders>
              <w:top w:val="nil"/>
              <w:left w:val="nil"/>
              <w:bottom w:val="nil"/>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1,312</w:t>
            </w:r>
          </w:p>
        </w:tc>
        <w:tc>
          <w:tcPr>
            <w:tcW w:w="1200"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13.6%</w:t>
            </w:r>
          </w:p>
        </w:tc>
      </w:tr>
      <w:tr w:rsidR="00AD52D6" w:rsidRPr="00AD52D6" w:rsidTr="00AD52D6">
        <w:trPr>
          <w:trHeight w:val="330"/>
        </w:trPr>
        <w:tc>
          <w:tcPr>
            <w:tcW w:w="1200" w:type="dxa"/>
            <w:tcBorders>
              <w:top w:val="nil"/>
              <w:left w:val="single" w:sz="8" w:space="0" w:color="auto"/>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Edwards</w:t>
            </w:r>
          </w:p>
        </w:tc>
        <w:tc>
          <w:tcPr>
            <w:tcW w:w="1200"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4,646</w:t>
            </w:r>
          </w:p>
        </w:tc>
        <w:tc>
          <w:tcPr>
            <w:tcW w:w="1200" w:type="dxa"/>
            <w:tcBorders>
              <w:top w:val="nil"/>
              <w:left w:val="nil"/>
              <w:bottom w:val="nil"/>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550</w:t>
            </w:r>
          </w:p>
        </w:tc>
        <w:tc>
          <w:tcPr>
            <w:tcW w:w="1200"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11.8%</w:t>
            </w:r>
          </w:p>
        </w:tc>
        <w:tc>
          <w:tcPr>
            <w:tcW w:w="1200" w:type="dxa"/>
            <w:tcBorders>
              <w:top w:val="nil"/>
              <w:left w:val="nil"/>
              <w:bottom w:val="nil"/>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1,574</w:t>
            </w:r>
          </w:p>
        </w:tc>
        <w:tc>
          <w:tcPr>
            <w:tcW w:w="1200"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33.9%</w:t>
            </w:r>
          </w:p>
        </w:tc>
        <w:tc>
          <w:tcPr>
            <w:tcW w:w="1200" w:type="dxa"/>
            <w:tcBorders>
              <w:top w:val="nil"/>
              <w:left w:val="nil"/>
              <w:bottom w:val="nil"/>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1,941</w:t>
            </w:r>
          </w:p>
        </w:tc>
        <w:tc>
          <w:tcPr>
            <w:tcW w:w="1200"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41.8%</w:t>
            </w:r>
          </w:p>
        </w:tc>
        <w:tc>
          <w:tcPr>
            <w:tcW w:w="1200" w:type="dxa"/>
            <w:tcBorders>
              <w:top w:val="nil"/>
              <w:left w:val="nil"/>
              <w:bottom w:val="nil"/>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581</w:t>
            </w:r>
          </w:p>
        </w:tc>
        <w:tc>
          <w:tcPr>
            <w:tcW w:w="1200"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12.5%</w:t>
            </w:r>
          </w:p>
        </w:tc>
      </w:tr>
      <w:tr w:rsidR="00AD52D6" w:rsidRPr="00AD52D6" w:rsidTr="00AD52D6">
        <w:trPr>
          <w:trHeight w:val="330"/>
        </w:trPr>
        <w:tc>
          <w:tcPr>
            <w:tcW w:w="1200" w:type="dxa"/>
            <w:tcBorders>
              <w:top w:val="nil"/>
              <w:left w:val="single" w:sz="8" w:space="0" w:color="auto"/>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Jasper</w:t>
            </w:r>
          </w:p>
        </w:tc>
        <w:tc>
          <w:tcPr>
            <w:tcW w:w="1200"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6,793</w:t>
            </w:r>
          </w:p>
        </w:tc>
        <w:tc>
          <w:tcPr>
            <w:tcW w:w="1200" w:type="dxa"/>
            <w:tcBorders>
              <w:top w:val="nil"/>
              <w:left w:val="nil"/>
              <w:bottom w:val="nil"/>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697</w:t>
            </w:r>
          </w:p>
        </w:tc>
        <w:tc>
          <w:tcPr>
            <w:tcW w:w="1200"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10.3%</w:t>
            </w:r>
          </w:p>
        </w:tc>
        <w:tc>
          <w:tcPr>
            <w:tcW w:w="1200" w:type="dxa"/>
            <w:tcBorders>
              <w:top w:val="nil"/>
              <w:left w:val="nil"/>
              <w:bottom w:val="nil"/>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2,593</w:t>
            </w:r>
          </w:p>
        </w:tc>
        <w:tc>
          <w:tcPr>
            <w:tcW w:w="1200"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38.2%</w:t>
            </w:r>
          </w:p>
        </w:tc>
        <w:tc>
          <w:tcPr>
            <w:tcW w:w="1200" w:type="dxa"/>
            <w:tcBorders>
              <w:top w:val="nil"/>
              <w:left w:val="nil"/>
              <w:bottom w:val="nil"/>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2,479</w:t>
            </w:r>
          </w:p>
        </w:tc>
        <w:tc>
          <w:tcPr>
            <w:tcW w:w="1200"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36.5%</w:t>
            </w:r>
          </w:p>
        </w:tc>
        <w:tc>
          <w:tcPr>
            <w:tcW w:w="1200" w:type="dxa"/>
            <w:tcBorders>
              <w:top w:val="nil"/>
              <w:left w:val="nil"/>
              <w:bottom w:val="nil"/>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1,024</w:t>
            </w:r>
          </w:p>
        </w:tc>
        <w:tc>
          <w:tcPr>
            <w:tcW w:w="1200"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15.1%</w:t>
            </w:r>
          </w:p>
        </w:tc>
      </w:tr>
      <w:tr w:rsidR="00AD52D6" w:rsidRPr="00AD52D6" w:rsidTr="00AD52D6">
        <w:trPr>
          <w:trHeight w:val="330"/>
        </w:trPr>
        <w:tc>
          <w:tcPr>
            <w:tcW w:w="1200" w:type="dxa"/>
            <w:tcBorders>
              <w:top w:val="nil"/>
              <w:left w:val="single" w:sz="8" w:space="0" w:color="auto"/>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Lawrence</w:t>
            </w:r>
          </w:p>
        </w:tc>
        <w:tc>
          <w:tcPr>
            <w:tcW w:w="1200"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11,784</w:t>
            </w:r>
          </w:p>
        </w:tc>
        <w:tc>
          <w:tcPr>
            <w:tcW w:w="1200" w:type="dxa"/>
            <w:tcBorders>
              <w:top w:val="nil"/>
              <w:left w:val="nil"/>
              <w:bottom w:val="nil"/>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2,444</w:t>
            </w:r>
          </w:p>
        </w:tc>
        <w:tc>
          <w:tcPr>
            <w:tcW w:w="1200"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20.7%</w:t>
            </w:r>
          </w:p>
        </w:tc>
        <w:tc>
          <w:tcPr>
            <w:tcW w:w="1200" w:type="dxa"/>
            <w:tcBorders>
              <w:top w:val="nil"/>
              <w:left w:val="nil"/>
              <w:bottom w:val="nil"/>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4,378</w:t>
            </w:r>
          </w:p>
        </w:tc>
        <w:tc>
          <w:tcPr>
            <w:tcW w:w="1200"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37.2%</w:t>
            </w:r>
          </w:p>
        </w:tc>
        <w:tc>
          <w:tcPr>
            <w:tcW w:w="1200" w:type="dxa"/>
            <w:tcBorders>
              <w:top w:val="nil"/>
              <w:left w:val="nil"/>
              <w:bottom w:val="nil"/>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3,723</w:t>
            </w:r>
          </w:p>
        </w:tc>
        <w:tc>
          <w:tcPr>
            <w:tcW w:w="1200"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31.6%</w:t>
            </w:r>
          </w:p>
        </w:tc>
        <w:tc>
          <w:tcPr>
            <w:tcW w:w="1200" w:type="dxa"/>
            <w:tcBorders>
              <w:top w:val="nil"/>
              <w:left w:val="nil"/>
              <w:bottom w:val="nil"/>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1,239</w:t>
            </w:r>
          </w:p>
        </w:tc>
        <w:tc>
          <w:tcPr>
            <w:tcW w:w="1200" w:type="dxa"/>
            <w:tcBorders>
              <w:top w:val="nil"/>
              <w:left w:val="nil"/>
              <w:bottom w:val="nil"/>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10.5%</w:t>
            </w:r>
          </w:p>
        </w:tc>
      </w:tr>
      <w:tr w:rsidR="00AD52D6" w:rsidRPr="00AD52D6" w:rsidTr="00AD52D6">
        <w:trPr>
          <w:trHeight w:val="33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Richland</w:t>
            </w:r>
          </w:p>
        </w:tc>
        <w:tc>
          <w:tcPr>
            <w:tcW w:w="1200" w:type="dxa"/>
            <w:tcBorders>
              <w:top w:val="nil"/>
              <w:left w:val="nil"/>
              <w:bottom w:val="single" w:sz="8" w:space="0" w:color="auto"/>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11,318</w:t>
            </w:r>
          </w:p>
        </w:tc>
        <w:tc>
          <w:tcPr>
            <w:tcW w:w="1200" w:type="dxa"/>
            <w:tcBorders>
              <w:top w:val="nil"/>
              <w:left w:val="nil"/>
              <w:bottom w:val="single" w:sz="8" w:space="0" w:color="auto"/>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1,215</w:t>
            </w:r>
          </w:p>
        </w:tc>
        <w:tc>
          <w:tcPr>
            <w:tcW w:w="1200" w:type="dxa"/>
            <w:tcBorders>
              <w:top w:val="nil"/>
              <w:left w:val="nil"/>
              <w:bottom w:val="single" w:sz="8" w:space="0" w:color="auto"/>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10.7%</w:t>
            </w:r>
          </w:p>
        </w:tc>
        <w:tc>
          <w:tcPr>
            <w:tcW w:w="1200" w:type="dxa"/>
            <w:tcBorders>
              <w:top w:val="nil"/>
              <w:left w:val="nil"/>
              <w:bottom w:val="single" w:sz="8" w:space="0" w:color="auto"/>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3,841</w:t>
            </w:r>
          </w:p>
        </w:tc>
        <w:tc>
          <w:tcPr>
            <w:tcW w:w="1200" w:type="dxa"/>
            <w:tcBorders>
              <w:top w:val="nil"/>
              <w:left w:val="nil"/>
              <w:bottom w:val="single" w:sz="8" w:space="0" w:color="auto"/>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33.9%</w:t>
            </w:r>
          </w:p>
        </w:tc>
        <w:tc>
          <w:tcPr>
            <w:tcW w:w="1200" w:type="dxa"/>
            <w:tcBorders>
              <w:top w:val="nil"/>
              <w:left w:val="nil"/>
              <w:bottom w:val="single" w:sz="8" w:space="0" w:color="auto"/>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4,119</w:t>
            </w:r>
          </w:p>
        </w:tc>
        <w:tc>
          <w:tcPr>
            <w:tcW w:w="1200" w:type="dxa"/>
            <w:tcBorders>
              <w:top w:val="nil"/>
              <w:left w:val="nil"/>
              <w:bottom w:val="single" w:sz="8" w:space="0" w:color="auto"/>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36.4%</w:t>
            </w:r>
          </w:p>
        </w:tc>
        <w:tc>
          <w:tcPr>
            <w:tcW w:w="1200" w:type="dxa"/>
            <w:tcBorders>
              <w:top w:val="nil"/>
              <w:left w:val="nil"/>
              <w:bottom w:val="single" w:sz="8" w:space="0" w:color="auto"/>
              <w:right w:val="single" w:sz="4"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2,143</w:t>
            </w:r>
          </w:p>
        </w:tc>
        <w:tc>
          <w:tcPr>
            <w:tcW w:w="1200" w:type="dxa"/>
            <w:tcBorders>
              <w:top w:val="nil"/>
              <w:left w:val="nil"/>
              <w:bottom w:val="single" w:sz="8" w:space="0" w:color="auto"/>
              <w:right w:val="single" w:sz="8" w:space="0" w:color="auto"/>
            </w:tcBorders>
            <w:shd w:val="clear" w:color="auto" w:fill="auto"/>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18.9%</w:t>
            </w:r>
          </w:p>
        </w:tc>
      </w:tr>
      <w:tr w:rsidR="00AD52D6" w:rsidRPr="00AD52D6" w:rsidTr="00AD52D6">
        <w:trPr>
          <w:trHeight w:val="330"/>
        </w:trPr>
        <w:tc>
          <w:tcPr>
            <w:tcW w:w="1200" w:type="dxa"/>
            <w:tcBorders>
              <w:top w:val="nil"/>
              <w:left w:val="single" w:sz="8" w:space="0" w:color="auto"/>
              <w:bottom w:val="single" w:sz="8" w:space="0" w:color="auto"/>
              <w:right w:val="single" w:sz="8" w:space="0" w:color="auto"/>
            </w:tcBorders>
            <w:shd w:val="clear" w:color="000000" w:fill="969696"/>
            <w:noWrap/>
            <w:vAlign w:val="center"/>
            <w:hideMark/>
          </w:tcPr>
          <w:p w:rsidR="00AD52D6" w:rsidRPr="00AD52D6" w:rsidRDefault="00AD52D6" w:rsidP="00AD52D6">
            <w:pPr>
              <w:spacing w:after="0" w:line="240" w:lineRule="auto"/>
              <w:jc w:val="center"/>
              <w:rPr>
                <w:rFonts w:ascii="Arial Narrow" w:eastAsia="Times New Roman" w:hAnsi="Arial Narrow" w:cs="Times New Roman"/>
                <w:b/>
                <w:bCs/>
                <w:color w:val="000000"/>
              </w:rPr>
            </w:pPr>
            <w:r w:rsidRPr="00AD52D6">
              <w:rPr>
                <w:rFonts w:ascii="Arial Narrow" w:eastAsia="Times New Roman" w:hAnsi="Arial Narrow" w:cs="Times New Roman"/>
                <w:b/>
                <w:bCs/>
                <w:color w:val="000000"/>
              </w:rPr>
              <w:t>Total</w:t>
            </w:r>
          </w:p>
        </w:tc>
        <w:tc>
          <w:tcPr>
            <w:tcW w:w="1200" w:type="dxa"/>
            <w:tcBorders>
              <w:top w:val="nil"/>
              <w:left w:val="nil"/>
              <w:bottom w:val="single" w:sz="8" w:space="0" w:color="auto"/>
              <w:right w:val="single" w:sz="8" w:space="0" w:color="auto"/>
            </w:tcBorders>
            <w:shd w:val="clear" w:color="000000" w:fill="969696"/>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44,155</w:t>
            </w:r>
          </w:p>
        </w:tc>
        <w:tc>
          <w:tcPr>
            <w:tcW w:w="1200" w:type="dxa"/>
            <w:tcBorders>
              <w:top w:val="nil"/>
              <w:left w:val="nil"/>
              <w:bottom w:val="single" w:sz="8" w:space="0" w:color="auto"/>
              <w:right w:val="single" w:sz="4" w:space="0" w:color="auto"/>
            </w:tcBorders>
            <w:shd w:val="clear" w:color="000000" w:fill="969696"/>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6,254</w:t>
            </w:r>
          </w:p>
        </w:tc>
        <w:tc>
          <w:tcPr>
            <w:tcW w:w="1200" w:type="dxa"/>
            <w:tcBorders>
              <w:top w:val="nil"/>
              <w:left w:val="nil"/>
              <w:bottom w:val="single" w:sz="8" w:space="0" w:color="auto"/>
              <w:right w:val="single" w:sz="8" w:space="0" w:color="auto"/>
            </w:tcBorders>
            <w:shd w:val="clear" w:color="000000" w:fill="969696"/>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14.2%</w:t>
            </w:r>
          </w:p>
        </w:tc>
        <w:tc>
          <w:tcPr>
            <w:tcW w:w="1200" w:type="dxa"/>
            <w:tcBorders>
              <w:top w:val="nil"/>
              <w:left w:val="nil"/>
              <w:bottom w:val="single" w:sz="8" w:space="0" w:color="auto"/>
              <w:right w:val="single" w:sz="4" w:space="0" w:color="auto"/>
            </w:tcBorders>
            <w:shd w:val="clear" w:color="000000" w:fill="969696"/>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16,529</w:t>
            </w:r>
          </w:p>
        </w:tc>
        <w:tc>
          <w:tcPr>
            <w:tcW w:w="1200" w:type="dxa"/>
            <w:tcBorders>
              <w:top w:val="nil"/>
              <w:left w:val="nil"/>
              <w:bottom w:val="single" w:sz="8" w:space="0" w:color="auto"/>
              <w:right w:val="single" w:sz="8" w:space="0" w:color="auto"/>
            </w:tcBorders>
            <w:shd w:val="clear" w:color="000000" w:fill="969696"/>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37.4%</w:t>
            </w:r>
          </w:p>
        </w:tc>
        <w:tc>
          <w:tcPr>
            <w:tcW w:w="1200" w:type="dxa"/>
            <w:tcBorders>
              <w:top w:val="nil"/>
              <w:left w:val="nil"/>
              <w:bottom w:val="single" w:sz="8" w:space="0" w:color="auto"/>
              <w:right w:val="single" w:sz="4" w:space="0" w:color="auto"/>
            </w:tcBorders>
            <w:shd w:val="clear" w:color="000000" w:fill="969696"/>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15,073</w:t>
            </w:r>
          </w:p>
        </w:tc>
        <w:tc>
          <w:tcPr>
            <w:tcW w:w="1200" w:type="dxa"/>
            <w:tcBorders>
              <w:top w:val="nil"/>
              <w:left w:val="nil"/>
              <w:bottom w:val="single" w:sz="8" w:space="0" w:color="auto"/>
              <w:right w:val="single" w:sz="8" w:space="0" w:color="auto"/>
            </w:tcBorders>
            <w:shd w:val="clear" w:color="000000" w:fill="969696"/>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34.1%</w:t>
            </w:r>
          </w:p>
        </w:tc>
        <w:tc>
          <w:tcPr>
            <w:tcW w:w="1200" w:type="dxa"/>
            <w:tcBorders>
              <w:top w:val="nil"/>
              <w:left w:val="nil"/>
              <w:bottom w:val="single" w:sz="8" w:space="0" w:color="auto"/>
              <w:right w:val="single" w:sz="4" w:space="0" w:color="auto"/>
            </w:tcBorders>
            <w:shd w:val="clear" w:color="000000" w:fill="969696"/>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6,299</w:t>
            </w:r>
          </w:p>
        </w:tc>
        <w:tc>
          <w:tcPr>
            <w:tcW w:w="1200" w:type="dxa"/>
            <w:tcBorders>
              <w:top w:val="nil"/>
              <w:left w:val="nil"/>
              <w:bottom w:val="single" w:sz="8" w:space="0" w:color="auto"/>
              <w:right w:val="single" w:sz="8" w:space="0" w:color="auto"/>
            </w:tcBorders>
            <w:shd w:val="clear" w:color="000000" w:fill="969696"/>
            <w:noWrap/>
            <w:vAlign w:val="center"/>
            <w:hideMark/>
          </w:tcPr>
          <w:p w:rsidR="00AD52D6" w:rsidRPr="00AD52D6" w:rsidRDefault="00AD52D6" w:rsidP="00AD52D6">
            <w:pPr>
              <w:spacing w:after="0" w:line="240" w:lineRule="auto"/>
              <w:jc w:val="center"/>
              <w:rPr>
                <w:rFonts w:ascii="Arial Narrow" w:eastAsia="Times New Roman" w:hAnsi="Arial Narrow" w:cs="Times New Roman"/>
                <w:color w:val="000000"/>
              </w:rPr>
            </w:pPr>
            <w:r w:rsidRPr="00AD52D6">
              <w:rPr>
                <w:rFonts w:ascii="Arial Narrow" w:eastAsia="Times New Roman" w:hAnsi="Arial Narrow" w:cs="Times New Roman"/>
                <w:color w:val="000000"/>
              </w:rPr>
              <w:t>14.3%</w:t>
            </w:r>
          </w:p>
        </w:tc>
      </w:tr>
      <w:tr w:rsidR="00AD52D6" w:rsidRPr="00AD52D6" w:rsidTr="00AD52D6">
        <w:trPr>
          <w:trHeight w:val="180"/>
        </w:trPr>
        <w:tc>
          <w:tcPr>
            <w:tcW w:w="1200" w:type="dxa"/>
            <w:tcBorders>
              <w:top w:val="nil"/>
              <w:left w:val="nil"/>
              <w:bottom w:val="nil"/>
              <w:right w:val="nil"/>
            </w:tcBorders>
            <w:shd w:val="clear" w:color="auto" w:fill="auto"/>
            <w:noWrap/>
            <w:hideMark/>
          </w:tcPr>
          <w:p w:rsidR="00AD52D6" w:rsidRPr="00AD52D6" w:rsidRDefault="00AD52D6" w:rsidP="00AD52D6">
            <w:pPr>
              <w:spacing w:after="0" w:line="240" w:lineRule="auto"/>
              <w:rPr>
                <w:rFonts w:ascii="Arial Narrow" w:eastAsia="Times New Roman" w:hAnsi="Arial Narrow" w:cs="Times New Roman"/>
                <w:b/>
                <w:bCs/>
                <w:color w:val="000000"/>
              </w:rPr>
            </w:pPr>
          </w:p>
        </w:tc>
        <w:tc>
          <w:tcPr>
            <w:tcW w:w="1200"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rPr>
                <w:rFonts w:ascii="Arial Narrow" w:eastAsia="Times New Roman" w:hAnsi="Arial Narrow" w:cs="Times New Roman"/>
                <w:b/>
                <w:bCs/>
                <w:color w:val="000000"/>
              </w:rPr>
            </w:pPr>
          </w:p>
        </w:tc>
        <w:tc>
          <w:tcPr>
            <w:tcW w:w="1200"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rPr>
                <w:rFonts w:ascii="Arial Narrow" w:eastAsia="Times New Roman" w:hAnsi="Arial Narrow" w:cs="Times New Roman"/>
                <w:color w:val="000000"/>
              </w:rPr>
            </w:pPr>
          </w:p>
        </w:tc>
        <w:tc>
          <w:tcPr>
            <w:tcW w:w="1200"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rPr>
                <w:rFonts w:ascii="Arial Narrow" w:eastAsia="Times New Roman" w:hAnsi="Arial Narrow" w:cs="Times New Roman"/>
                <w:color w:val="000000"/>
              </w:rPr>
            </w:pPr>
          </w:p>
        </w:tc>
        <w:tc>
          <w:tcPr>
            <w:tcW w:w="1200"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rPr>
                <w:rFonts w:ascii="Arial Narrow" w:eastAsia="Times New Roman" w:hAnsi="Arial Narrow" w:cs="Times New Roman"/>
                <w:color w:val="000000"/>
              </w:rPr>
            </w:pPr>
          </w:p>
        </w:tc>
        <w:tc>
          <w:tcPr>
            <w:tcW w:w="1200"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rPr>
                <w:rFonts w:ascii="Arial Narrow" w:eastAsia="Times New Roman" w:hAnsi="Arial Narrow" w:cs="Times New Roman"/>
                <w:color w:val="000000"/>
              </w:rPr>
            </w:pPr>
          </w:p>
        </w:tc>
        <w:tc>
          <w:tcPr>
            <w:tcW w:w="1200"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rPr>
                <w:rFonts w:ascii="Arial Narrow" w:eastAsia="Times New Roman" w:hAnsi="Arial Narrow" w:cs="Times New Roman"/>
                <w:color w:val="000000"/>
              </w:rPr>
            </w:pPr>
          </w:p>
        </w:tc>
        <w:tc>
          <w:tcPr>
            <w:tcW w:w="1200"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rPr>
                <w:rFonts w:ascii="Arial Narrow" w:eastAsia="Times New Roman" w:hAnsi="Arial Narrow" w:cs="Times New Roman"/>
                <w:color w:val="000000"/>
              </w:rPr>
            </w:pPr>
          </w:p>
        </w:tc>
        <w:tc>
          <w:tcPr>
            <w:tcW w:w="1200"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rPr>
                <w:rFonts w:ascii="Arial Narrow" w:eastAsia="Times New Roman" w:hAnsi="Arial Narrow" w:cs="Times New Roman"/>
                <w:color w:val="000000"/>
              </w:rPr>
            </w:pPr>
          </w:p>
        </w:tc>
        <w:tc>
          <w:tcPr>
            <w:tcW w:w="1200"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rPr>
                <w:rFonts w:ascii="Arial Narrow" w:eastAsia="Times New Roman" w:hAnsi="Arial Narrow" w:cs="Times New Roman"/>
                <w:color w:val="000000"/>
              </w:rPr>
            </w:pPr>
          </w:p>
        </w:tc>
      </w:tr>
      <w:tr w:rsidR="00AD52D6" w:rsidRPr="00AD52D6" w:rsidTr="00AD52D6">
        <w:trPr>
          <w:trHeight w:val="210"/>
        </w:trPr>
        <w:tc>
          <w:tcPr>
            <w:tcW w:w="1200" w:type="dxa"/>
            <w:tcBorders>
              <w:top w:val="nil"/>
              <w:left w:val="nil"/>
              <w:bottom w:val="nil"/>
              <w:right w:val="nil"/>
            </w:tcBorders>
            <w:shd w:val="clear" w:color="auto" w:fill="auto"/>
            <w:noWrap/>
            <w:vAlign w:val="center"/>
            <w:hideMark/>
          </w:tcPr>
          <w:p w:rsidR="00AD52D6" w:rsidRPr="00AD52D6" w:rsidRDefault="00AD52D6" w:rsidP="00AD52D6">
            <w:pPr>
              <w:spacing w:after="0" w:line="240" w:lineRule="auto"/>
              <w:jc w:val="right"/>
              <w:rPr>
                <w:rFonts w:ascii="Arial Narrow" w:eastAsia="Times New Roman" w:hAnsi="Arial Narrow" w:cs="Times New Roman"/>
                <w:b/>
                <w:bCs/>
                <w:color w:val="000000"/>
                <w:sz w:val="14"/>
                <w:szCs w:val="14"/>
              </w:rPr>
            </w:pPr>
            <w:r w:rsidRPr="00AD52D6">
              <w:rPr>
                <w:rFonts w:ascii="Arial Narrow" w:eastAsia="Times New Roman" w:hAnsi="Arial Narrow" w:cs="Times New Roman"/>
                <w:b/>
                <w:bCs/>
                <w:color w:val="000000"/>
                <w:sz w:val="14"/>
                <w:szCs w:val="14"/>
              </w:rPr>
              <w:t xml:space="preserve">Source: </w:t>
            </w:r>
          </w:p>
        </w:tc>
        <w:tc>
          <w:tcPr>
            <w:tcW w:w="4800" w:type="dxa"/>
            <w:gridSpan w:val="4"/>
            <w:tcBorders>
              <w:top w:val="nil"/>
              <w:left w:val="nil"/>
              <w:bottom w:val="nil"/>
              <w:right w:val="nil"/>
            </w:tcBorders>
            <w:shd w:val="clear" w:color="auto" w:fill="auto"/>
            <w:noWrap/>
            <w:vAlign w:val="center"/>
            <w:hideMark/>
          </w:tcPr>
          <w:p w:rsidR="00AD52D6" w:rsidRPr="00AD52D6" w:rsidRDefault="00AD52D6" w:rsidP="00AD52D6">
            <w:pPr>
              <w:spacing w:after="0" w:line="240" w:lineRule="auto"/>
              <w:rPr>
                <w:rFonts w:ascii="Arial Narrow" w:eastAsia="Times New Roman" w:hAnsi="Arial Narrow" w:cs="Times New Roman"/>
                <w:color w:val="000000"/>
                <w:sz w:val="14"/>
                <w:szCs w:val="14"/>
              </w:rPr>
            </w:pPr>
            <w:r w:rsidRPr="00AD52D6">
              <w:rPr>
                <w:rFonts w:ascii="Arial Narrow" w:eastAsia="Times New Roman" w:hAnsi="Arial Narrow" w:cs="Times New Roman"/>
                <w:color w:val="000000"/>
                <w:sz w:val="14"/>
                <w:szCs w:val="14"/>
                <w:vertAlign w:val="superscript"/>
              </w:rPr>
              <w:t>1</w:t>
            </w:r>
            <w:r w:rsidRPr="00AD52D6">
              <w:rPr>
                <w:rFonts w:ascii="Arial Narrow" w:eastAsia="Times New Roman" w:hAnsi="Arial Narrow" w:cs="Times New Roman"/>
                <w:color w:val="000000"/>
                <w:sz w:val="14"/>
                <w:szCs w:val="14"/>
              </w:rPr>
              <w:t>United States Census Bureau. American Community Survey 2007-2011.</w:t>
            </w:r>
          </w:p>
        </w:tc>
        <w:tc>
          <w:tcPr>
            <w:tcW w:w="1200"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rPr>
                <w:rFonts w:ascii="Arial Narrow" w:eastAsia="Times New Roman" w:hAnsi="Arial Narrow" w:cs="Times New Roman"/>
                <w:color w:val="000000"/>
                <w:sz w:val="14"/>
                <w:szCs w:val="14"/>
              </w:rPr>
            </w:pPr>
          </w:p>
        </w:tc>
        <w:tc>
          <w:tcPr>
            <w:tcW w:w="1200"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rPr>
                <w:rFonts w:ascii="Arial Narrow" w:eastAsia="Times New Roman" w:hAnsi="Arial Narrow" w:cs="Times New Roman"/>
                <w:color w:val="000000"/>
                <w:sz w:val="14"/>
                <w:szCs w:val="14"/>
              </w:rPr>
            </w:pPr>
          </w:p>
        </w:tc>
        <w:tc>
          <w:tcPr>
            <w:tcW w:w="1200"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rPr>
                <w:rFonts w:ascii="Arial Narrow" w:eastAsia="Times New Roman" w:hAnsi="Arial Narrow" w:cs="Times New Roman"/>
                <w:color w:val="000000"/>
                <w:sz w:val="14"/>
                <w:szCs w:val="14"/>
              </w:rPr>
            </w:pPr>
          </w:p>
        </w:tc>
        <w:tc>
          <w:tcPr>
            <w:tcW w:w="1200"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rPr>
                <w:rFonts w:ascii="Arial Narrow" w:eastAsia="Times New Roman" w:hAnsi="Arial Narrow" w:cs="Times New Roman"/>
                <w:color w:val="000000"/>
                <w:sz w:val="14"/>
                <w:szCs w:val="14"/>
              </w:rPr>
            </w:pPr>
          </w:p>
        </w:tc>
        <w:tc>
          <w:tcPr>
            <w:tcW w:w="1200"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rPr>
                <w:rFonts w:ascii="Arial Narrow" w:eastAsia="Times New Roman" w:hAnsi="Arial Narrow" w:cs="Times New Roman"/>
                <w:color w:val="000000"/>
                <w:sz w:val="14"/>
                <w:szCs w:val="14"/>
              </w:rPr>
            </w:pPr>
          </w:p>
        </w:tc>
      </w:tr>
      <w:tr w:rsidR="00AD52D6" w:rsidRPr="00AD52D6" w:rsidTr="00AD52D6">
        <w:trPr>
          <w:trHeight w:val="210"/>
        </w:trPr>
        <w:tc>
          <w:tcPr>
            <w:tcW w:w="1200"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rPr>
                <w:rFonts w:ascii="Arial Narrow" w:eastAsia="Times New Roman" w:hAnsi="Arial Narrow" w:cs="Times New Roman"/>
                <w:color w:val="000000"/>
                <w:sz w:val="14"/>
                <w:szCs w:val="14"/>
              </w:rPr>
            </w:pPr>
          </w:p>
        </w:tc>
        <w:tc>
          <w:tcPr>
            <w:tcW w:w="6000" w:type="dxa"/>
            <w:gridSpan w:val="5"/>
            <w:tcBorders>
              <w:top w:val="nil"/>
              <w:left w:val="nil"/>
              <w:bottom w:val="nil"/>
              <w:right w:val="nil"/>
            </w:tcBorders>
            <w:shd w:val="clear" w:color="auto" w:fill="auto"/>
            <w:noWrap/>
            <w:vAlign w:val="center"/>
            <w:hideMark/>
          </w:tcPr>
          <w:p w:rsidR="00AD52D6" w:rsidRPr="00AD52D6" w:rsidRDefault="00AD52D6" w:rsidP="00AD52D6">
            <w:pPr>
              <w:spacing w:after="0" w:line="240" w:lineRule="auto"/>
              <w:rPr>
                <w:rFonts w:ascii="Arial Narrow" w:eastAsia="Times New Roman" w:hAnsi="Arial Narrow" w:cs="Times New Roman"/>
                <w:color w:val="000000"/>
                <w:sz w:val="14"/>
                <w:szCs w:val="14"/>
              </w:rPr>
            </w:pPr>
            <w:r w:rsidRPr="00AD52D6">
              <w:rPr>
                <w:rFonts w:ascii="Arial Narrow" w:eastAsia="Times New Roman" w:hAnsi="Arial Narrow" w:cs="Times New Roman"/>
                <w:color w:val="000000"/>
                <w:sz w:val="14"/>
                <w:szCs w:val="14"/>
              </w:rPr>
              <w:t>Retrieved on December 13, 2012 from http://quickfacts.census.gov/qfd/maps/illinois_map.html</w:t>
            </w:r>
          </w:p>
        </w:tc>
        <w:tc>
          <w:tcPr>
            <w:tcW w:w="1200"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rPr>
                <w:rFonts w:ascii="Arial Narrow" w:eastAsia="Times New Roman" w:hAnsi="Arial Narrow" w:cs="Times New Roman"/>
                <w:color w:val="000000"/>
                <w:sz w:val="14"/>
                <w:szCs w:val="14"/>
              </w:rPr>
            </w:pPr>
          </w:p>
        </w:tc>
        <w:tc>
          <w:tcPr>
            <w:tcW w:w="1200"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rPr>
                <w:rFonts w:ascii="Arial Narrow" w:eastAsia="Times New Roman" w:hAnsi="Arial Narrow" w:cs="Times New Roman"/>
                <w:color w:val="000000"/>
                <w:sz w:val="14"/>
                <w:szCs w:val="14"/>
              </w:rPr>
            </w:pPr>
          </w:p>
        </w:tc>
        <w:tc>
          <w:tcPr>
            <w:tcW w:w="1200"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rPr>
                <w:rFonts w:ascii="Arial Narrow" w:eastAsia="Times New Roman" w:hAnsi="Arial Narrow" w:cs="Times New Roman"/>
                <w:color w:val="000000"/>
                <w:sz w:val="14"/>
                <w:szCs w:val="14"/>
              </w:rPr>
            </w:pPr>
          </w:p>
        </w:tc>
        <w:tc>
          <w:tcPr>
            <w:tcW w:w="1200"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rPr>
                <w:rFonts w:ascii="Arial Narrow" w:eastAsia="Times New Roman" w:hAnsi="Arial Narrow" w:cs="Times New Roman"/>
                <w:color w:val="000000"/>
                <w:sz w:val="14"/>
                <w:szCs w:val="14"/>
              </w:rPr>
            </w:pPr>
          </w:p>
        </w:tc>
      </w:tr>
      <w:tr w:rsidR="00AD52D6" w:rsidRPr="00AD52D6" w:rsidTr="00AD52D6">
        <w:trPr>
          <w:trHeight w:val="210"/>
        </w:trPr>
        <w:tc>
          <w:tcPr>
            <w:tcW w:w="1200"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rPr>
                <w:rFonts w:ascii="Calibri" w:eastAsia="Times New Roman" w:hAnsi="Calibri" w:cs="Times New Roman"/>
                <w:color w:val="000000"/>
              </w:rPr>
            </w:pPr>
          </w:p>
        </w:tc>
        <w:tc>
          <w:tcPr>
            <w:tcW w:w="8400" w:type="dxa"/>
            <w:gridSpan w:val="7"/>
            <w:tcBorders>
              <w:top w:val="nil"/>
              <w:left w:val="nil"/>
              <w:bottom w:val="nil"/>
              <w:right w:val="nil"/>
            </w:tcBorders>
            <w:shd w:val="clear" w:color="auto" w:fill="auto"/>
            <w:noWrap/>
            <w:vAlign w:val="center"/>
            <w:hideMark/>
          </w:tcPr>
          <w:p w:rsidR="00AD52D6" w:rsidRPr="00AD52D6" w:rsidRDefault="00AD52D6" w:rsidP="00AD52D6">
            <w:pPr>
              <w:spacing w:after="0" w:line="240" w:lineRule="auto"/>
              <w:rPr>
                <w:rFonts w:ascii="Arial Narrow" w:eastAsia="Times New Roman" w:hAnsi="Arial Narrow" w:cs="Times New Roman"/>
                <w:color w:val="000000"/>
                <w:sz w:val="14"/>
                <w:szCs w:val="14"/>
              </w:rPr>
            </w:pPr>
            <w:r w:rsidRPr="00AD52D6">
              <w:rPr>
                <w:rFonts w:ascii="Arial Narrow" w:eastAsia="Times New Roman" w:hAnsi="Arial Narrow" w:cs="Times New Roman"/>
                <w:color w:val="000000"/>
                <w:sz w:val="14"/>
                <w:szCs w:val="14"/>
                <w:u w:val="single"/>
              </w:rPr>
              <w:t>Note:</w:t>
            </w:r>
            <w:r w:rsidRPr="00AD52D6">
              <w:rPr>
                <w:rFonts w:ascii="Arial Narrow" w:eastAsia="Times New Roman" w:hAnsi="Arial Narrow" w:cs="Times New Roman"/>
                <w:color w:val="000000"/>
                <w:sz w:val="14"/>
                <w:szCs w:val="14"/>
              </w:rPr>
              <w:t xml:space="preserve"> Population based on persons aged 25 years or older according to the United States Census Bureau five year estimates.</w:t>
            </w:r>
          </w:p>
        </w:tc>
        <w:tc>
          <w:tcPr>
            <w:tcW w:w="1200"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rPr>
                <w:rFonts w:ascii="Arial Narrow" w:eastAsia="Times New Roman" w:hAnsi="Arial Narrow" w:cs="Times New Roman"/>
                <w:color w:val="000000"/>
                <w:sz w:val="14"/>
                <w:szCs w:val="14"/>
              </w:rPr>
            </w:pPr>
          </w:p>
        </w:tc>
        <w:tc>
          <w:tcPr>
            <w:tcW w:w="1200" w:type="dxa"/>
            <w:tcBorders>
              <w:top w:val="nil"/>
              <w:left w:val="nil"/>
              <w:bottom w:val="nil"/>
              <w:right w:val="nil"/>
            </w:tcBorders>
            <w:shd w:val="clear" w:color="auto" w:fill="auto"/>
            <w:noWrap/>
            <w:vAlign w:val="bottom"/>
            <w:hideMark/>
          </w:tcPr>
          <w:p w:rsidR="00AD52D6" w:rsidRPr="00AD52D6" w:rsidRDefault="00AD52D6" w:rsidP="00AD52D6">
            <w:pPr>
              <w:spacing w:after="0" w:line="240" w:lineRule="auto"/>
              <w:rPr>
                <w:rFonts w:ascii="Arial Narrow" w:eastAsia="Times New Roman" w:hAnsi="Arial Narrow" w:cs="Times New Roman"/>
                <w:color w:val="000000"/>
                <w:sz w:val="14"/>
                <w:szCs w:val="14"/>
              </w:rPr>
            </w:pPr>
          </w:p>
        </w:tc>
      </w:tr>
    </w:tbl>
    <w:p w:rsidR="007026DA" w:rsidRDefault="007026DA" w:rsidP="00641D4C">
      <w:pPr>
        <w:rPr>
          <w:sz w:val="24"/>
          <w:szCs w:val="24"/>
        </w:rPr>
      </w:pPr>
    </w:p>
    <w:p w:rsidR="002A01B0" w:rsidRDefault="002A01B0" w:rsidP="00641D4C">
      <w:pPr>
        <w:rPr>
          <w:sz w:val="24"/>
          <w:szCs w:val="24"/>
        </w:rPr>
      </w:pPr>
    </w:p>
    <w:p w:rsidR="00425144" w:rsidRDefault="00425144" w:rsidP="00641D4C">
      <w:pPr>
        <w:rPr>
          <w:sz w:val="24"/>
          <w:szCs w:val="24"/>
        </w:rPr>
      </w:pPr>
      <w:r>
        <w:rPr>
          <w:sz w:val="24"/>
          <w:szCs w:val="24"/>
        </w:rPr>
        <w:t xml:space="preserve"> </w:t>
      </w:r>
    </w:p>
    <w:p w:rsidR="00F85595" w:rsidRDefault="00F85595" w:rsidP="005576F8">
      <w:pPr>
        <w:jc w:val="center"/>
        <w:rPr>
          <w:b/>
          <w:sz w:val="40"/>
          <w:szCs w:val="40"/>
        </w:rPr>
      </w:pPr>
    </w:p>
    <w:p w:rsidR="00F85595" w:rsidRDefault="00F85595" w:rsidP="005576F8">
      <w:pPr>
        <w:jc w:val="center"/>
        <w:rPr>
          <w:b/>
          <w:sz w:val="40"/>
          <w:szCs w:val="40"/>
        </w:rPr>
      </w:pPr>
    </w:p>
    <w:p w:rsidR="00F85595" w:rsidRDefault="00F85595" w:rsidP="005576F8">
      <w:pPr>
        <w:jc w:val="center"/>
        <w:rPr>
          <w:b/>
          <w:sz w:val="40"/>
          <w:szCs w:val="40"/>
        </w:rPr>
      </w:pPr>
    </w:p>
    <w:p w:rsidR="00F85595" w:rsidRDefault="00F85595" w:rsidP="005576F8">
      <w:pPr>
        <w:jc w:val="center"/>
        <w:rPr>
          <w:b/>
          <w:sz w:val="40"/>
          <w:szCs w:val="40"/>
        </w:rPr>
      </w:pPr>
    </w:p>
    <w:p w:rsidR="00F85595" w:rsidRDefault="00F85595" w:rsidP="005576F8">
      <w:pPr>
        <w:jc w:val="center"/>
        <w:rPr>
          <w:b/>
          <w:sz w:val="40"/>
          <w:szCs w:val="40"/>
        </w:rPr>
      </w:pPr>
    </w:p>
    <w:p w:rsidR="00641D4C" w:rsidRPr="003402AD" w:rsidRDefault="00641D4C" w:rsidP="005576F8">
      <w:pPr>
        <w:jc w:val="center"/>
        <w:rPr>
          <w:b/>
          <w:sz w:val="40"/>
          <w:szCs w:val="40"/>
        </w:rPr>
      </w:pPr>
      <w:r w:rsidRPr="003402AD">
        <w:rPr>
          <w:b/>
          <w:sz w:val="40"/>
          <w:szCs w:val="40"/>
        </w:rPr>
        <w:lastRenderedPageBreak/>
        <w:t>Data Collection</w:t>
      </w:r>
    </w:p>
    <w:p w:rsidR="00641D4C" w:rsidRDefault="004D7B9E" w:rsidP="00641D4C">
      <w:pPr>
        <w:rPr>
          <w:b/>
          <w:i/>
          <w:sz w:val="24"/>
          <w:szCs w:val="24"/>
        </w:rPr>
      </w:pPr>
      <w:r>
        <w:rPr>
          <w:b/>
          <w:i/>
          <w:sz w:val="24"/>
          <w:szCs w:val="24"/>
        </w:rPr>
        <w:t>Timeline for the CHNA</w:t>
      </w:r>
    </w:p>
    <w:p w:rsidR="00504827" w:rsidRDefault="00064EBA" w:rsidP="00A9256F">
      <w:pPr>
        <w:autoSpaceDE w:val="0"/>
        <w:autoSpaceDN w:val="0"/>
        <w:adjustRightInd w:val="0"/>
        <w:spacing w:after="0" w:line="240" w:lineRule="auto"/>
        <w:rPr>
          <w:sz w:val="24"/>
          <w:szCs w:val="24"/>
        </w:rPr>
      </w:pPr>
      <w:r>
        <w:rPr>
          <w:sz w:val="24"/>
          <w:szCs w:val="24"/>
        </w:rPr>
        <w:t>Preliminary preparation for this project began in September 2011 and continued through July 2012.  The first meeting of the Community Health Needs Assessment committee was in August of 2012, and data collection began</w:t>
      </w:r>
      <w:r w:rsidR="007B0C13">
        <w:rPr>
          <w:sz w:val="24"/>
          <w:szCs w:val="24"/>
        </w:rPr>
        <w:t xml:space="preserve"> at that time, continuing through </w:t>
      </w:r>
      <w:r>
        <w:rPr>
          <w:sz w:val="24"/>
          <w:szCs w:val="24"/>
        </w:rPr>
        <w:t>May 2013</w:t>
      </w:r>
      <w:r w:rsidR="007B0C13">
        <w:rPr>
          <w:sz w:val="24"/>
          <w:szCs w:val="24"/>
        </w:rPr>
        <w:t>.</w:t>
      </w:r>
      <w:r w:rsidR="00CB5CCF">
        <w:rPr>
          <w:sz w:val="24"/>
          <w:szCs w:val="24"/>
        </w:rPr>
        <w:t xml:space="preserve"> In June of 2013, the Community Health Needs Assessment committee met to review and discuss the data, as well as identify and prioritize the findings from the data.  The final report was completed in August 2013 and was presented to the Richland Memorial Hospital Board of Directors in September 2013 for final approval.</w:t>
      </w:r>
      <w:r w:rsidR="00B155EF">
        <w:rPr>
          <w:sz w:val="24"/>
          <w:szCs w:val="24"/>
        </w:rPr>
        <w:t xml:space="preserve">  </w:t>
      </w:r>
    </w:p>
    <w:p w:rsidR="00064EBA" w:rsidRDefault="00064EBA" w:rsidP="00A9256F">
      <w:pPr>
        <w:autoSpaceDE w:val="0"/>
        <w:autoSpaceDN w:val="0"/>
        <w:adjustRightInd w:val="0"/>
        <w:spacing w:after="0" w:line="240" w:lineRule="auto"/>
        <w:rPr>
          <w:sz w:val="24"/>
          <w:szCs w:val="24"/>
        </w:rPr>
      </w:pPr>
    </w:p>
    <w:p w:rsidR="00064EBA" w:rsidRDefault="00064EBA" w:rsidP="00A9256F">
      <w:pPr>
        <w:autoSpaceDE w:val="0"/>
        <w:autoSpaceDN w:val="0"/>
        <w:adjustRightInd w:val="0"/>
        <w:spacing w:after="0" w:line="240" w:lineRule="auto"/>
        <w:rPr>
          <w:sz w:val="24"/>
          <w:szCs w:val="24"/>
        </w:rPr>
      </w:pPr>
    </w:p>
    <w:p w:rsidR="00064EBA" w:rsidRDefault="00064EBA" w:rsidP="00A9256F">
      <w:pPr>
        <w:autoSpaceDE w:val="0"/>
        <w:autoSpaceDN w:val="0"/>
        <w:adjustRightInd w:val="0"/>
        <w:spacing w:after="0" w:line="240" w:lineRule="auto"/>
        <w:rPr>
          <w:sz w:val="24"/>
          <w:szCs w:val="24"/>
        </w:rPr>
      </w:pPr>
    </w:p>
    <w:p w:rsidR="00064EBA" w:rsidRDefault="00064EBA" w:rsidP="00A9256F">
      <w:pPr>
        <w:autoSpaceDE w:val="0"/>
        <w:autoSpaceDN w:val="0"/>
        <w:adjustRightInd w:val="0"/>
        <w:spacing w:after="0" w:line="240" w:lineRule="auto"/>
        <w:rPr>
          <w:sz w:val="24"/>
          <w:szCs w:val="24"/>
        </w:rPr>
      </w:pPr>
      <w:r>
        <w:rPr>
          <w:noProof/>
          <w:sz w:val="24"/>
          <w:szCs w:val="24"/>
        </w:rPr>
        <w:drawing>
          <wp:inline distT="0" distB="0" distL="0" distR="0">
            <wp:extent cx="4867275" cy="2019300"/>
            <wp:effectExtent l="19050" t="0" r="952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04827" w:rsidRDefault="00504827" w:rsidP="00A9256F">
      <w:pPr>
        <w:autoSpaceDE w:val="0"/>
        <w:autoSpaceDN w:val="0"/>
        <w:adjustRightInd w:val="0"/>
        <w:spacing w:after="0" w:line="240" w:lineRule="auto"/>
        <w:rPr>
          <w:sz w:val="24"/>
          <w:szCs w:val="24"/>
        </w:rPr>
      </w:pPr>
    </w:p>
    <w:p w:rsidR="00CB5CCF" w:rsidRDefault="00CB5CCF" w:rsidP="00A9256F">
      <w:pPr>
        <w:autoSpaceDE w:val="0"/>
        <w:autoSpaceDN w:val="0"/>
        <w:adjustRightInd w:val="0"/>
        <w:spacing w:after="0" w:line="240" w:lineRule="auto"/>
        <w:rPr>
          <w:sz w:val="24"/>
          <w:szCs w:val="24"/>
        </w:rPr>
      </w:pPr>
      <w:r>
        <w:rPr>
          <w:sz w:val="24"/>
          <w:szCs w:val="24"/>
        </w:rPr>
        <w:t xml:space="preserve">  </w:t>
      </w:r>
    </w:p>
    <w:p w:rsidR="00817EB6" w:rsidRDefault="00C445B9" w:rsidP="00A9256F">
      <w:pPr>
        <w:autoSpaceDE w:val="0"/>
        <w:autoSpaceDN w:val="0"/>
        <w:adjustRightInd w:val="0"/>
        <w:spacing w:after="0" w:line="240" w:lineRule="auto"/>
        <w:rPr>
          <w:rFonts w:cs="UniversLT-Light"/>
          <w:sz w:val="24"/>
          <w:szCs w:val="24"/>
        </w:rPr>
      </w:pPr>
      <w:r>
        <w:rPr>
          <w:sz w:val="24"/>
          <w:szCs w:val="24"/>
        </w:rPr>
        <w:t>Federal r</w:t>
      </w:r>
      <w:r w:rsidR="00817EB6">
        <w:rPr>
          <w:sz w:val="24"/>
          <w:szCs w:val="24"/>
        </w:rPr>
        <w:t>equirements</w:t>
      </w:r>
      <w:r w:rsidR="007B0C13">
        <w:rPr>
          <w:sz w:val="24"/>
          <w:szCs w:val="24"/>
        </w:rPr>
        <w:t xml:space="preserve"> by the </w:t>
      </w:r>
      <w:r w:rsidR="007B0C13">
        <w:rPr>
          <w:rFonts w:cs="UniversLT-Light"/>
          <w:sz w:val="24"/>
          <w:szCs w:val="24"/>
        </w:rPr>
        <w:t xml:space="preserve">Patient Protection and </w:t>
      </w:r>
      <w:r w:rsidR="007B0C13" w:rsidRPr="00252121">
        <w:rPr>
          <w:rFonts w:cs="UniversLT-Light"/>
          <w:sz w:val="24"/>
          <w:szCs w:val="24"/>
        </w:rPr>
        <w:t>Affordable Care Act</w:t>
      </w:r>
      <w:r w:rsidR="007B0C13">
        <w:rPr>
          <w:rFonts w:cs="UniversLT-Light"/>
          <w:sz w:val="24"/>
          <w:szCs w:val="24"/>
        </w:rPr>
        <w:t xml:space="preserve"> </w:t>
      </w:r>
      <w:r w:rsidR="00817EB6">
        <w:rPr>
          <w:rFonts w:cs="UniversLT-Light"/>
          <w:sz w:val="24"/>
          <w:szCs w:val="24"/>
        </w:rPr>
        <w:t xml:space="preserve">state </w:t>
      </w:r>
      <w:r w:rsidR="007B0C13">
        <w:rPr>
          <w:rFonts w:cs="UniversLT-Light"/>
          <w:sz w:val="24"/>
          <w:szCs w:val="24"/>
        </w:rPr>
        <w:t>that the hospital</w:t>
      </w:r>
      <w:r w:rsidR="00817EB6">
        <w:rPr>
          <w:rFonts w:cs="UniversLT-Light"/>
          <w:sz w:val="24"/>
          <w:szCs w:val="24"/>
        </w:rPr>
        <w:t xml:space="preserve"> must</w:t>
      </w:r>
      <w:r w:rsidR="00B155EF">
        <w:rPr>
          <w:rFonts w:cs="UniversLT-Light"/>
          <w:sz w:val="24"/>
          <w:szCs w:val="24"/>
        </w:rPr>
        <w:t xml:space="preserve">, </w:t>
      </w:r>
      <w:r w:rsidR="00B155EF">
        <w:rPr>
          <w:sz w:val="24"/>
          <w:szCs w:val="24"/>
        </w:rPr>
        <w:t xml:space="preserve">during the data collection process, </w:t>
      </w:r>
      <w:r w:rsidR="007B0C13">
        <w:rPr>
          <w:rFonts w:cs="UniversLT-Light"/>
          <w:sz w:val="24"/>
          <w:szCs w:val="24"/>
        </w:rPr>
        <w:t>take into account input fro</w:t>
      </w:r>
      <w:r w:rsidR="00817EB6">
        <w:rPr>
          <w:rFonts w:cs="UniversLT-Light"/>
          <w:sz w:val="24"/>
          <w:szCs w:val="24"/>
        </w:rPr>
        <w:t>m persons who represent the</w:t>
      </w:r>
      <w:r w:rsidR="007B0C13">
        <w:rPr>
          <w:rFonts w:cs="UniversLT-Light"/>
          <w:sz w:val="24"/>
          <w:szCs w:val="24"/>
        </w:rPr>
        <w:t xml:space="preserve"> broad interests of the community that is served by our hospital.  This was done using several mechanisms of information gathering including private interviews, participation on the Community Health Needs Assessment committee (</w:t>
      </w:r>
      <w:r w:rsidR="006A7D6B">
        <w:rPr>
          <w:rFonts w:cs="UniversLT-Light"/>
          <w:sz w:val="24"/>
          <w:szCs w:val="24"/>
        </w:rPr>
        <w:t>by invitation</w:t>
      </w:r>
      <w:r w:rsidR="007B0C13">
        <w:rPr>
          <w:rFonts w:cs="UniversLT-Light"/>
          <w:sz w:val="24"/>
          <w:szCs w:val="24"/>
        </w:rPr>
        <w:t xml:space="preserve"> only), focus groups (qualitative data),</w:t>
      </w:r>
      <w:r w:rsidR="00817EB6">
        <w:rPr>
          <w:rFonts w:cs="UniversLT-Light"/>
          <w:sz w:val="24"/>
          <w:szCs w:val="24"/>
        </w:rPr>
        <w:t xml:space="preserve"> written responses,  as well as a data sweep of federal, state</w:t>
      </w:r>
      <w:r w:rsidR="00B155EF">
        <w:rPr>
          <w:rFonts w:cs="UniversLT-Light"/>
          <w:sz w:val="24"/>
          <w:szCs w:val="24"/>
        </w:rPr>
        <w:t>, internal and other</w:t>
      </w:r>
      <w:r w:rsidR="00817EB6">
        <w:rPr>
          <w:rFonts w:cs="UniversLT-Light"/>
          <w:sz w:val="24"/>
          <w:szCs w:val="24"/>
        </w:rPr>
        <w:t xml:space="preserve"> secondary </w:t>
      </w:r>
      <w:r w:rsidR="006A7D6B">
        <w:rPr>
          <w:rFonts w:cs="UniversLT-Light"/>
          <w:sz w:val="24"/>
          <w:szCs w:val="24"/>
        </w:rPr>
        <w:t xml:space="preserve">public </w:t>
      </w:r>
      <w:r w:rsidR="00817EB6">
        <w:rPr>
          <w:rFonts w:cs="UniversLT-Light"/>
          <w:sz w:val="24"/>
          <w:szCs w:val="24"/>
        </w:rPr>
        <w:t xml:space="preserve">data sources (quantitative data).  As stated above, all data was acquired between the dates of </w:t>
      </w:r>
      <w:r w:rsidR="00B155EF">
        <w:rPr>
          <w:rFonts w:cs="UniversLT-Light"/>
          <w:sz w:val="24"/>
          <w:szCs w:val="24"/>
        </w:rPr>
        <w:t>August 2012 and May 2013.  I</w:t>
      </w:r>
      <w:r w:rsidR="00817EB6">
        <w:rPr>
          <w:rFonts w:cs="UniversLT-Light"/>
          <w:sz w:val="24"/>
          <w:szCs w:val="24"/>
        </w:rPr>
        <w:t>t should be noted that</w:t>
      </w:r>
      <w:r w:rsidR="00B155EF">
        <w:rPr>
          <w:rFonts w:cs="UniversLT-Light"/>
          <w:sz w:val="24"/>
          <w:szCs w:val="24"/>
        </w:rPr>
        <w:t xml:space="preserve">, though </w:t>
      </w:r>
      <w:r w:rsidR="006A7D6B">
        <w:rPr>
          <w:rFonts w:cs="UniversLT-Light"/>
          <w:sz w:val="24"/>
          <w:szCs w:val="24"/>
        </w:rPr>
        <w:t xml:space="preserve">all of the data in this report is the most </w:t>
      </w:r>
      <w:r w:rsidR="00B155EF">
        <w:rPr>
          <w:rFonts w:cs="UniversLT-Light"/>
          <w:sz w:val="24"/>
          <w:szCs w:val="24"/>
        </w:rPr>
        <w:t>accurate and up-to-date</w:t>
      </w:r>
      <w:r w:rsidR="006A7D6B">
        <w:rPr>
          <w:rFonts w:cs="UniversLT-Light"/>
          <w:sz w:val="24"/>
          <w:szCs w:val="24"/>
        </w:rPr>
        <w:t xml:space="preserve"> available</w:t>
      </w:r>
      <w:r w:rsidR="00B155EF">
        <w:rPr>
          <w:rFonts w:cs="UniversLT-Light"/>
          <w:sz w:val="24"/>
          <w:szCs w:val="24"/>
        </w:rPr>
        <w:t>,</w:t>
      </w:r>
      <w:r w:rsidR="00D95A1F">
        <w:rPr>
          <w:rFonts w:cs="UniversLT-Light"/>
          <w:sz w:val="24"/>
          <w:szCs w:val="24"/>
        </w:rPr>
        <w:t xml:space="preserve"> it is typical for </w:t>
      </w:r>
      <w:r w:rsidR="00817EB6">
        <w:rPr>
          <w:rFonts w:cs="UniversLT-Light"/>
          <w:sz w:val="24"/>
          <w:szCs w:val="24"/>
        </w:rPr>
        <w:t>publ</w:t>
      </w:r>
      <w:r w:rsidR="00D95A1F">
        <w:rPr>
          <w:rFonts w:cs="UniversLT-Light"/>
          <w:sz w:val="24"/>
          <w:szCs w:val="24"/>
        </w:rPr>
        <w:t>icly available secondary data to be</w:t>
      </w:r>
      <w:r w:rsidR="00817EB6">
        <w:rPr>
          <w:rFonts w:cs="UniversLT-Light"/>
          <w:sz w:val="24"/>
          <w:szCs w:val="24"/>
        </w:rPr>
        <w:t xml:space="preserve"> several years old. </w:t>
      </w:r>
      <w:r>
        <w:rPr>
          <w:rFonts w:cs="UniversLT-Light"/>
          <w:sz w:val="24"/>
          <w:szCs w:val="24"/>
        </w:rPr>
        <w:t xml:space="preserve"> Every effort has been made to acquire the most up-to-date data available.</w:t>
      </w:r>
    </w:p>
    <w:p w:rsidR="00817EB6" w:rsidRDefault="00817EB6" w:rsidP="00A9256F">
      <w:pPr>
        <w:autoSpaceDE w:val="0"/>
        <w:autoSpaceDN w:val="0"/>
        <w:adjustRightInd w:val="0"/>
        <w:spacing w:after="0" w:line="240" w:lineRule="auto"/>
        <w:rPr>
          <w:rFonts w:cs="UniversLT-Light"/>
          <w:sz w:val="24"/>
          <w:szCs w:val="24"/>
        </w:rPr>
      </w:pPr>
    </w:p>
    <w:p w:rsidR="00A9256F" w:rsidRDefault="00A9256F" w:rsidP="00A9256F">
      <w:pPr>
        <w:autoSpaceDE w:val="0"/>
        <w:autoSpaceDN w:val="0"/>
        <w:adjustRightInd w:val="0"/>
        <w:spacing w:after="0" w:line="240" w:lineRule="auto"/>
        <w:rPr>
          <w:b/>
          <w:i/>
          <w:sz w:val="24"/>
          <w:szCs w:val="24"/>
        </w:rPr>
      </w:pPr>
    </w:p>
    <w:p w:rsidR="00F85595" w:rsidRDefault="00F85595" w:rsidP="00641D4C">
      <w:pPr>
        <w:rPr>
          <w:b/>
          <w:i/>
          <w:sz w:val="24"/>
          <w:szCs w:val="24"/>
        </w:rPr>
      </w:pPr>
    </w:p>
    <w:p w:rsidR="00F85595" w:rsidRDefault="00F85595" w:rsidP="00641D4C">
      <w:pPr>
        <w:rPr>
          <w:b/>
          <w:i/>
          <w:sz w:val="24"/>
          <w:szCs w:val="24"/>
        </w:rPr>
      </w:pPr>
    </w:p>
    <w:p w:rsidR="00641D4C" w:rsidRDefault="00605662" w:rsidP="00641D4C">
      <w:pPr>
        <w:rPr>
          <w:b/>
          <w:i/>
          <w:sz w:val="24"/>
          <w:szCs w:val="24"/>
        </w:rPr>
      </w:pPr>
      <w:r>
        <w:rPr>
          <w:b/>
          <w:i/>
          <w:sz w:val="24"/>
          <w:szCs w:val="24"/>
        </w:rPr>
        <w:lastRenderedPageBreak/>
        <w:t xml:space="preserve">Qualitative Data:  </w:t>
      </w:r>
      <w:r w:rsidR="00641D4C">
        <w:rPr>
          <w:b/>
          <w:i/>
          <w:sz w:val="24"/>
          <w:szCs w:val="24"/>
        </w:rPr>
        <w:t>How RMH took into account input from persons who represent the broad interests of the community</w:t>
      </w:r>
      <w:r w:rsidR="00D02977">
        <w:rPr>
          <w:b/>
          <w:i/>
          <w:sz w:val="24"/>
          <w:szCs w:val="24"/>
        </w:rPr>
        <w:t xml:space="preserve"> using a CHNA committee, focus groups, written responses, and private interviews</w:t>
      </w:r>
      <w:r>
        <w:rPr>
          <w:b/>
          <w:i/>
          <w:sz w:val="24"/>
          <w:szCs w:val="24"/>
        </w:rPr>
        <w:t xml:space="preserve"> </w:t>
      </w:r>
    </w:p>
    <w:p w:rsidR="00A14C36" w:rsidRPr="004D7B9E" w:rsidRDefault="00C521A9" w:rsidP="00B155EF">
      <w:pPr>
        <w:autoSpaceDE w:val="0"/>
        <w:autoSpaceDN w:val="0"/>
        <w:adjustRightInd w:val="0"/>
        <w:spacing w:after="0" w:line="240" w:lineRule="auto"/>
        <w:rPr>
          <w:rFonts w:cs="UniversLT-Light"/>
          <w:sz w:val="24"/>
          <w:szCs w:val="24"/>
        </w:rPr>
      </w:pPr>
      <w:r>
        <w:rPr>
          <w:rFonts w:cs="UniversLT-Light"/>
          <w:sz w:val="24"/>
          <w:szCs w:val="24"/>
        </w:rPr>
        <w:t xml:space="preserve">The </w:t>
      </w:r>
      <w:r w:rsidR="00A14C36">
        <w:rPr>
          <w:rFonts w:cs="UniversLT-Light"/>
          <w:sz w:val="24"/>
          <w:szCs w:val="24"/>
        </w:rPr>
        <w:t xml:space="preserve">Richland Memorial Hospital </w:t>
      </w:r>
      <w:r>
        <w:rPr>
          <w:rFonts w:cs="UniversLT-Light"/>
          <w:sz w:val="24"/>
          <w:szCs w:val="24"/>
        </w:rPr>
        <w:t xml:space="preserve">Community Health Needs Assessment committee </w:t>
      </w:r>
      <w:r w:rsidR="00A14C36">
        <w:rPr>
          <w:rFonts w:cs="UniversLT-Light"/>
          <w:sz w:val="24"/>
          <w:szCs w:val="24"/>
        </w:rPr>
        <w:t>put together a pla</w:t>
      </w:r>
      <w:r w:rsidR="004D7B9E">
        <w:rPr>
          <w:rFonts w:cs="UniversLT-Light"/>
          <w:sz w:val="24"/>
          <w:szCs w:val="24"/>
        </w:rPr>
        <w:t>n of action to conduct</w:t>
      </w:r>
      <w:r w:rsidR="00A14C36">
        <w:rPr>
          <w:rFonts w:cs="UniversLT-Light"/>
          <w:sz w:val="24"/>
          <w:szCs w:val="24"/>
        </w:rPr>
        <w:t xml:space="preserve"> the CHNA that would address the requirement by the IRS to “take into account input from persons who represent the broad interests of the community” </w:t>
      </w:r>
      <w:r w:rsidR="00A14C36">
        <w:rPr>
          <w:rFonts w:cs="UniversLT-Light"/>
          <w:i/>
          <w:sz w:val="24"/>
          <w:szCs w:val="24"/>
        </w:rPr>
        <w:t>(Department of the Treasury, Notice 2011-52)</w:t>
      </w:r>
      <w:r w:rsidR="004D7B9E">
        <w:rPr>
          <w:rFonts w:cs="UniversLT-Light"/>
          <w:i/>
          <w:sz w:val="24"/>
          <w:szCs w:val="24"/>
        </w:rPr>
        <w:t xml:space="preserve">.  </w:t>
      </w:r>
      <w:r w:rsidR="004D7B9E">
        <w:rPr>
          <w:rFonts w:cs="UniversLT-Light"/>
          <w:sz w:val="24"/>
          <w:szCs w:val="24"/>
        </w:rPr>
        <w:t xml:space="preserve">The CHNA committee made the decision to not only acquire input from the committee members, but to also include input from </w:t>
      </w:r>
      <w:r>
        <w:rPr>
          <w:rFonts w:cs="UniversLT-Light"/>
          <w:sz w:val="24"/>
          <w:szCs w:val="24"/>
        </w:rPr>
        <w:t xml:space="preserve">participants by using </w:t>
      </w:r>
      <w:r w:rsidR="004D7B9E">
        <w:rPr>
          <w:rFonts w:cs="UniversLT-Light"/>
          <w:sz w:val="24"/>
          <w:szCs w:val="24"/>
        </w:rPr>
        <w:t xml:space="preserve">focus groups, invited written responses, and private interviews. </w:t>
      </w:r>
    </w:p>
    <w:p w:rsidR="00A14C36" w:rsidRDefault="00A14C36" w:rsidP="00B155EF">
      <w:pPr>
        <w:autoSpaceDE w:val="0"/>
        <w:autoSpaceDN w:val="0"/>
        <w:adjustRightInd w:val="0"/>
        <w:spacing w:after="0" w:line="240" w:lineRule="auto"/>
        <w:rPr>
          <w:rFonts w:cs="UniversLT-Light"/>
          <w:i/>
          <w:sz w:val="24"/>
          <w:szCs w:val="24"/>
        </w:rPr>
      </w:pPr>
    </w:p>
    <w:p w:rsidR="00B155EF" w:rsidRDefault="00B155EF" w:rsidP="00B155EF">
      <w:pPr>
        <w:autoSpaceDE w:val="0"/>
        <w:autoSpaceDN w:val="0"/>
        <w:adjustRightInd w:val="0"/>
        <w:spacing w:after="0" w:line="240" w:lineRule="auto"/>
        <w:rPr>
          <w:rFonts w:cs="UniversLT-Light"/>
          <w:sz w:val="24"/>
          <w:szCs w:val="24"/>
        </w:rPr>
      </w:pPr>
      <w:r w:rsidRPr="003E078F">
        <w:rPr>
          <w:rFonts w:cs="UniversLT-Light"/>
          <w:i/>
          <w:sz w:val="24"/>
          <w:szCs w:val="24"/>
        </w:rPr>
        <w:t>CHNA committee members</w:t>
      </w:r>
      <w:r>
        <w:rPr>
          <w:rFonts w:cs="UniversLT-Light"/>
          <w:sz w:val="24"/>
          <w:szCs w:val="24"/>
        </w:rPr>
        <w:t xml:space="preserve"> were chosen by Richland Memorial Hospital based on their ability to advocate/speak for those community members who are medically underserved, low-income, of a minority population, representative of the community at-large, representative of the healthcare community, </w:t>
      </w:r>
      <w:r w:rsidR="00BD11EC">
        <w:rPr>
          <w:rFonts w:cs="UniversLT-Light"/>
          <w:sz w:val="24"/>
          <w:szCs w:val="24"/>
        </w:rPr>
        <w:t xml:space="preserve">representative of the business/corporate industry, </w:t>
      </w:r>
      <w:r>
        <w:rPr>
          <w:rFonts w:cs="UniversLT-Light"/>
          <w:sz w:val="24"/>
          <w:szCs w:val="24"/>
        </w:rPr>
        <w:t xml:space="preserve">or have a special knowledge of or expertise in public health. </w:t>
      </w:r>
      <w:r w:rsidR="003F2FD4">
        <w:rPr>
          <w:rFonts w:cs="UniversLT-Light"/>
          <w:sz w:val="24"/>
          <w:szCs w:val="24"/>
        </w:rPr>
        <w:t xml:space="preserve">CHNA committee members were not paid for their time and participation, all involvement was completely voluntary.  </w:t>
      </w:r>
      <w:r>
        <w:rPr>
          <w:rFonts w:cs="UniversLT-Light"/>
          <w:sz w:val="24"/>
          <w:szCs w:val="24"/>
        </w:rPr>
        <w:t xml:space="preserve">Private interviews were conducted with all CHNA committee members, with each interview including the same questions as were asked of the focus group participants (see Appendix A). </w:t>
      </w:r>
    </w:p>
    <w:p w:rsidR="00B155EF" w:rsidRDefault="00B155EF" w:rsidP="00B155EF">
      <w:pPr>
        <w:autoSpaceDE w:val="0"/>
        <w:autoSpaceDN w:val="0"/>
        <w:adjustRightInd w:val="0"/>
        <w:spacing w:after="0" w:line="240" w:lineRule="auto"/>
        <w:rPr>
          <w:rFonts w:cs="UniversLT-Light"/>
          <w:sz w:val="24"/>
          <w:szCs w:val="24"/>
        </w:rPr>
      </w:pPr>
    </w:p>
    <w:p w:rsidR="00BF1A5C" w:rsidRDefault="00B155EF" w:rsidP="003E078F">
      <w:pPr>
        <w:autoSpaceDE w:val="0"/>
        <w:autoSpaceDN w:val="0"/>
        <w:adjustRightInd w:val="0"/>
        <w:spacing w:after="0" w:line="240" w:lineRule="auto"/>
        <w:rPr>
          <w:rFonts w:cs="UniversLT-Light"/>
          <w:sz w:val="24"/>
          <w:szCs w:val="24"/>
        </w:rPr>
      </w:pPr>
      <w:r>
        <w:rPr>
          <w:rFonts w:cs="UniversLT-Light"/>
          <w:sz w:val="24"/>
          <w:szCs w:val="24"/>
        </w:rPr>
        <w:t xml:space="preserve">Seven </w:t>
      </w:r>
      <w:r w:rsidR="00DA5A67" w:rsidRPr="003E078F">
        <w:rPr>
          <w:rFonts w:cs="UniversLT-Light"/>
          <w:i/>
          <w:sz w:val="24"/>
          <w:szCs w:val="24"/>
        </w:rPr>
        <w:t>focus groups</w:t>
      </w:r>
      <w:r w:rsidR="00DA5A67">
        <w:rPr>
          <w:rFonts w:cs="UniversLT-Light"/>
          <w:sz w:val="24"/>
          <w:szCs w:val="24"/>
        </w:rPr>
        <w:t xml:space="preserve"> were developed </w:t>
      </w:r>
      <w:r w:rsidR="00BC2FE0">
        <w:rPr>
          <w:rFonts w:cs="UniversLT-Light"/>
          <w:sz w:val="24"/>
          <w:szCs w:val="24"/>
        </w:rPr>
        <w:t xml:space="preserve">based on populations </w:t>
      </w:r>
      <w:r w:rsidR="003E078F">
        <w:rPr>
          <w:rFonts w:cs="UniversLT-Light"/>
          <w:sz w:val="24"/>
          <w:szCs w:val="24"/>
        </w:rPr>
        <w:t>of critical priority identified by the CHNA committee.</w:t>
      </w:r>
      <w:r w:rsidR="00507EBE">
        <w:rPr>
          <w:rFonts w:cs="UniversLT-Light"/>
          <w:sz w:val="24"/>
          <w:szCs w:val="24"/>
        </w:rPr>
        <w:t xml:space="preserve">  Participants were put into a group based on their area of expertise as it related to an area of priority, including h</w:t>
      </w:r>
      <w:r w:rsidR="004D7B9E">
        <w:rPr>
          <w:rFonts w:cs="UniversLT-Light"/>
          <w:sz w:val="24"/>
          <w:szCs w:val="24"/>
        </w:rPr>
        <w:t>ealthcare, veterans, area clergy</w:t>
      </w:r>
      <w:r w:rsidR="00507EBE">
        <w:rPr>
          <w:rFonts w:cs="UniversLT-Light"/>
          <w:sz w:val="24"/>
          <w:szCs w:val="24"/>
        </w:rPr>
        <w:t xml:space="preserve">, senior citizens, education/children, low-income, and a “general” group that involved participants from a wide expanse of expertise.  </w:t>
      </w:r>
      <w:r w:rsidR="003E078F">
        <w:rPr>
          <w:rFonts w:cs="UniversLT-Light"/>
          <w:sz w:val="24"/>
          <w:szCs w:val="24"/>
        </w:rPr>
        <w:t xml:space="preserve">Participants </w:t>
      </w:r>
      <w:r w:rsidR="00DA5A67">
        <w:rPr>
          <w:rFonts w:cs="UniversLT-Light"/>
          <w:sz w:val="24"/>
          <w:szCs w:val="24"/>
        </w:rPr>
        <w:t>represent</w:t>
      </w:r>
      <w:r w:rsidR="003E078F">
        <w:rPr>
          <w:rFonts w:cs="UniversLT-Light"/>
          <w:sz w:val="24"/>
          <w:szCs w:val="24"/>
        </w:rPr>
        <w:t>ing various organizations throughout</w:t>
      </w:r>
      <w:r w:rsidR="00EE2D88">
        <w:rPr>
          <w:rFonts w:cs="UniversLT-Light"/>
          <w:sz w:val="24"/>
          <w:szCs w:val="24"/>
        </w:rPr>
        <w:t xml:space="preserve"> the five county region</w:t>
      </w:r>
      <w:r w:rsidR="003E078F">
        <w:rPr>
          <w:rFonts w:cs="UniversLT-Light"/>
          <w:sz w:val="24"/>
          <w:szCs w:val="24"/>
        </w:rPr>
        <w:t xml:space="preserve"> were invited to participate in the</w:t>
      </w:r>
      <w:r w:rsidR="00BF1A5C">
        <w:rPr>
          <w:rFonts w:cs="UniversLT-Light"/>
          <w:sz w:val="24"/>
          <w:szCs w:val="24"/>
        </w:rPr>
        <w:t xml:space="preserve"> focus groups</w:t>
      </w:r>
      <w:r w:rsidR="006A5772">
        <w:rPr>
          <w:rFonts w:cs="UniversLT-Light"/>
          <w:sz w:val="24"/>
          <w:szCs w:val="24"/>
        </w:rPr>
        <w:t xml:space="preserve"> (see Table A, below)</w:t>
      </w:r>
      <w:r w:rsidR="00BF1A5C">
        <w:rPr>
          <w:rFonts w:cs="UniversLT-Light"/>
          <w:sz w:val="24"/>
          <w:szCs w:val="24"/>
        </w:rPr>
        <w:t>.</w:t>
      </w:r>
      <w:r w:rsidR="004D7B9E">
        <w:rPr>
          <w:rFonts w:cs="UniversLT-Light"/>
          <w:sz w:val="24"/>
          <w:szCs w:val="24"/>
        </w:rPr>
        <w:t xml:space="preserve">  If an invited participant was unable to attend, </w:t>
      </w:r>
      <w:r w:rsidR="004D7B9E">
        <w:rPr>
          <w:rFonts w:cs="UniversLT-Light"/>
          <w:i/>
          <w:sz w:val="24"/>
          <w:szCs w:val="24"/>
        </w:rPr>
        <w:t>written responses</w:t>
      </w:r>
      <w:r w:rsidR="004D7B9E">
        <w:rPr>
          <w:rFonts w:cs="UniversLT-Light"/>
          <w:sz w:val="24"/>
          <w:szCs w:val="24"/>
        </w:rPr>
        <w:t xml:space="preserve"> to the focus group questions were requested of those participants</w:t>
      </w:r>
      <w:r w:rsidR="00C521A9">
        <w:rPr>
          <w:rFonts w:cs="UniversLT-Light"/>
          <w:sz w:val="24"/>
          <w:szCs w:val="24"/>
        </w:rPr>
        <w:t>.  A</w:t>
      </w:r>
      <w:r w:rsidR="004D7B9E">
        <w:rPr>
          <w:rFonts w:cs="UniversLT-Light"/>
          <w:sz w:val="24"/>
          <w:szCs w:val="24"/>
        </w:rPr>
        <w:t>s well</w:t>
      </w:r>
      <w:r w:rsidR="00C521A9">
        <w:rPr>
          <w:rFonts w:cs="UniversLT-Light"/>
          <w:sz w:val="24"/>
          <w:szCs w:val="24"/>
        </w:rPr>
        <w:t>, several community members with a special interest in the public health needs of the defined community were invited to present written responses to the determined set of questions.</w:t>
      </w:r>
      <w:r w:rsidR="004D7B9E">
        <w:rPr>
          <w:rFonts w:cs="UniversLT-Light"/>
          <w:sz w:val="24"/>
          <w:szCs w:val="24"/>
        </w:rPr>
        <w:t xml:space="preserve">  </w:t>
      </w:r>
    </w:p>
    <w:p w:rsidR="006A5772" w:rsidRDefault="006A5772" w:rsidP="003E078F">
      <w:pPr>
        <w:autoSpaceDE w:val="0"/>
        <w:autoSpaceDN w:val="0"/>
        <w:adjustRightInd w:val="0"/>
        <w:spacing w:after="0" w:line="240" w:lineRule="auto"/>
        <w:rPr>
          <w:rFonts w:cs="UniversLT-Light"/>
          <w:sz w:val="24"/>
          <w:szCs w:val="24"/>
        </w:rPr>
      </w:pPr>
    </w:p>
    <w:p w:rsidR="00C521A9" w:rsidRDefault="006A5772" w:rsidP="006A5772">
      <w:pPr>
        <w:rPr>
          <w:rFonts w:cs="UniversLT-Light"/>
          <w:color w:val="FF0000"/>
          <w:sz w:val="24"/>
          <w:szCs w:val="24"/>
        </w:rPr>
      </w:pPr>
      <w:r w:rsidRPr="00143B6B">
        <w:rPr>
          <w:sz w:val="24"/>
          <w:szCs w:val="24"/>
        </w:rPr>
        <w:t>All of the focus groups met during February and March of 2013</w:t>
      </w:r>
      <w:r>
        <w:rPr>
          <w:sz w:val="24"/>
          <w:szCs w:val="24"/>
        </w:rPr>
        <w:t xml:space="preserve"> a</w:t>
      </w:r>
      <w:r w:rsidR="00EE2D88">
        <w:rPr>
          <w:sz w:val="24"/>
          <w:szCs w:val="24"/>
        </w:rPr>
        <w:t>nd were conducted by</w:t>
      </w:r>
      <w:r>
        <w:rPr>
          <w:sz w:val="24"/>
          <w:szCs w:val="24"/>
        </w:rPr>
        <w:t xml:space="preserve"> the Southern Illinois University Center for Rural Health and Social Service Development</w:t>
      </w:r>
      <w:r w:rsidRPr="00143B6B">
        <w:rPr>
          <w:sz w:val="24"/>
          <w:szCs w:val="24"/>
        </w:rPr>
        <w:t>.  Focus group participants were first contacted personally</w:t>
      </w:r>
      <w:r>
        <w:rPr>
          <w:sz w:val="24"/>
          <w:szCs w:val="24"/>
        </w:rPr>
        <w:t xml:space="preserve"> by phone</w:t>
      </w:r>
      <w:r w:rsidRPr="00143B6B">
        <w:rPr>
          <w:sz w:val="24"/>
          <w:szCs w:val="24"/>
        </w:rPr>
        <w:t xml:space="preserve"> by the </w:t>
      </w:r>
      <w:r>
        <w:rPr>
          <w:sz w:val="24"/>
          <w:szCs w:val="24"/>
        </w:rPr>
        <w:t xml:space="preserve">Richland Memorial Hospital CHNA </w:t>
      </w:r>
      <w:r w:rsidRPr="00143B6B">
        <w:rPr>
          <w:sz w:val="24"/>
          <w:szCs w:val="24"/>
        </w:rPr>
        <w:t>Project Manager to inquire of their willingness to participate.  Two weeks prior to the designated m</w:t>
      </w:r>
      <w:r w:rsidR="00EE2D88">
        <w:rPr>
          <w:sz w:val="24"/>
          <w:szCs w:val="24"/>
        </w:rPr>
        <w:t>eeting time, a letter was sent</w:t>
      </w:r>
      <w:r w:rsidRPr="00143B6B">
        <w:rPr>
          <w:sz w:val="24"/>
          <w:szCs w:val="24"/>
        </w:rPr>
        <w:t xml:space="preserve"> to the participants giving them specific guidelines for participation as well as the date and time that their group would be held (see Appendix B).</w:t>
      </w:r>
      <w:r w:rsidR="005F3A79">
        <w:rPr>
          <w:sz w:val="24"/>
          <w:szCs w:val="24"/>
        </w:rPr>
        <w:t xml:space="preserve">  Each focus group meeting met only one time at Richland Memorial Hospital and lasted one and a half hours. During the focus group meeting time, only the invited participants and the Southern Illinois University Center for Rural Health and Social Service Development team were allowed in the room.  </w:t>
      </w:r>
      <w:r w:rsidRPr="00143B6B">
        <w:rPr>
          <w:sz w:val="24"/>
          <w:szCs w:val="24"/>
        </w:rPr>
        <w:t>Focus group participants were not paid for their time and participation, all involvement was completely voluntary.</w:t>
      </w:r>
      <w:r w:rsidR="005F3A79">
        <w:rPr>
          <w:sz w:val="24"/>
          <w:szCs w:val="24"/>
        </w:rPr>
        <w:t xml:space="preserve">  In addition, participants were</w:t>
      </w:r>
      <w:r>
        <w:rPr>
          <w:sz w:val="24"/>
          <w:szCs w:val="24"/>
        </w:rPr>
        <w:t xml:space="preserve"> required to sign a </w:t>
      </w:r>
      <w:r>
        <w:rPr>
          <w:sz w:val="24"/>
          <w:szCs w:val="24"/>
        </w:rPr>
        <w:lastRenderedPageBreak/>
        <w:t>consent form for participation (see Appendix C)</w:t>
      </w:r>
      <w:r w:rsidR="005F3A79">
        <w:rPr>
          <w:sz w:val="24"/>
          <w:szCs w:val="24"/>
        </w:rPr>
        <w:t>, and were made fully aware that all discussion within the meeting time/room was considered confidential</w:t>
      </w:r>
      <w:r>
        <w:rPr>
          <w:sz w:val="24"/>
          <w:szCs w:val="24"/>
        </w:rPr>
        <w:t>.  Data was collecte</w:t>
      </w:r>
      <w:r w:rsidR="00EE2D88">
        <w:rPr>
          <w:sz w:val="24"/>
          <w:szCs w:val="24"/>
        </w:rPr>
        <w:t xml:space="preserve">d and analyzed by </w:t>
      </w:r>
      <w:r w:rsidR="005F3A79">
        <w:rPr>
          <w:sz w:val="24"/>
          <w:szCs w:val="24"/>
        </w:rPr>
        <w:t xml:space="preserve">the </w:t>
      </w:r>
      <w:r>
        <w:rPr>
          <w:sz w:val="24"/>
          <w:szCs w:val="24"/>
        </w:rPr>
        <w:t>Southern Illinois University Center for Rural Health and Social Service Development</w:t>
      </w:r>
      <w:r w:rsidR="005F3A79">
        <w:rPr>
          <w:sz w:val="24"/>
          <w:szCs w:val="24"/>
        </w:rPr>
        <w:t xml:space="preserve"> team</w:t>
      </w:r>
      <w:r>
        <w:rPr>
          <w:sz w:val="24"/>
          <w:szCs w:val="24"/>
        </w:rPr>
        <w:t xml:space="preserve"> and a summary of the data was presented to RMH in April 2013.  There was a 90% participation rate by members of the focus groups, giving RMH a solid foundation of data from which to work with.   </w:t>
      </w:r>
    </w:p>
    <w:p w:rsidR="00C521A9" w:rsidRPr="004D7B9E" w:rsidRDefault="00C521A9" w:rsidP="00C521A9">
      <w:pPr>
        <w:autoSpaceDE w:val="0"/>
        <w:autoSpaceDN w:val="0"/>
        <w:adjustRightInd w:val="0"/>
        <w:spacing w:after="0" w:line="240" w:lineRule="auto"/>
        <w:rPr>
          <w:rFonts w:cs="UniversLT-Light"/>
          <w:sz w:val="24"/>
          <w:szCs w:val="24"/>
        </w:rPr>
      </w:pPr>
      <w:r>
        <w:rPr>
          <w:rFonts w:cs="UniversLT-Light"/>
          <w:sz w:val="24"/>
          <w:szCs w:val="24"/>
        </w:rPr>
        <w:t xml:space="preserve">Finally, </w:t>
      </w:r>
      <w:r>
        <w:rPr>
          <w:rFonts w:cs="UniversLT-Light"/>
          <w:i/>
          <w:sz w:val="24"/>
          <w:szCs w:val="24"/>
        </w:rPr>
        <w:t>private</w:t>
      </w:r>
      <w:r>
        <w:rPr>
          <w:rFonts w:cs="UniversLT-Light"/>
          <w:sz w:val="24"/>
          <w:szCs w:val="24"/>
        </w:rPr>
        <w:t xml:space="preserve"> </w:t>
      </w:r>
      <w:r>
        <w:rPr>
          <w:rFonts w:cs="UniversLT-Light"/>
          <w:i/>
          <w:sz w:val="24"/>
          <w:szCs w:val="24"/>
        </w:rPr>
        <w:t xml:space="preserve">interviews </w:t>
      </w:r>
      <w:r>
        <w:rPr>
          <w:rFonts w:cs="UniversLT-Light"/>
          <w:sz w:val="24"/>
          <w:szCs w:val="24"/>
        </w:rPr>
        <w:t>were conducted by the Project Coordinator with all of the CHNA committee members using the same designated set of questions that were used for the focus groups.  In addition, several community members with a special interest in the public health needs of the defined community were invited to a private interview with the Project Coordinator in order to share their expertise on the health needs of our community.</w:t>
      </w:r>
    </w:p>
    <w:p w:rsidR="00BF1A5C" w:rsidRDefault="00BF1A5C" w:rsidP="003E078F">
      <w:pPr>
        <w:autoSpaceDE w:val="0"/>
        <w:autoSpaceDN w:val="0"/>
        <w:adjustRightInd w:val="0"/>
        <w:spacing w:after="0" w:line="240" w:lineRule="auto"/>
        <w:rPr>
          <w:rFonts w:cs="UniversLT-Light"/>
          <w:sz w:val="24"/>
          <w:szCs w:val="24"/>
        </w:rPr>
      </w:pPr>
    </w:p>
    <w:p w:rsidR="00C521A9" w:rsidRPr="00C521A9" w:rsidRDefault="00C521A9" w:rsidP="003E078F">
      <w:pPr>
        <w:autoSpaceDE w:val="0"/>
        <w:autoSpaceDN w:val="0"/>
        <w:adjustRightInd w:val="0"/>
        <w:spacing w:after="0" w:line="240" w:lineRule="auto"/>
        <w:rPr>
          <w:rFonts w:cs="UniversLT-Light"/>
          <w:sz w:val="24"/>
          <w:szCs w:val="24"/>
        </w:rPr>
      </w:pPr>
    </w:p>
    <w:p w:rsidR="00B155EF" w:rsidRDefault="00BF1A5C" w:rsidP="003E078F">
      <w:pPr>
        <w:autoSpaceDE w:val="0"/>
        <w:autoSpaceDN w:val="0"/>
        <w:adjustRightInd w:val="0"/>
        <w:spacing w:after="0" w:line="240" w:lineRule="auto"/>
        <w:rPr>
          <w:rFonts w:cs="UniversLT-Light"/>
          <w:sz w:val="24"/>
          <w:szCs w:val="24"/>
        </w:rPr>
      </w:pPr>
      <w:r>
        <w:rPr>
          <w:rFonts w:cs="UniversLT-Light"/>
          <w:sz w:val="24"/>
          <w:szCs w:val="24"/>
        </w:rPr>
        <w:t xml:space="preserve"> T</w:t>
      </w:r>
      <w:r w:rsidR="003E078F">
        <w:rPr>
          <w:rFonts w:cs="UniversLT-Light"/>
          <w:sz w:val="24"/>
          <w:szCs w:val="24"/>
        </w:rPr>
        <w:t xml:space="preserve">able </w:t>
      </w:r>
      <w:r w:rsidR="00D93402">
        <w:rPr>
          <w:rFonts w:cs="UniversLT-Light"/>
          <w:sz w:val="24"/>
          <w:szCs w:val="24"/>
        </w:rPr>
        <w:t>6</w:t>
      </w:r>
      <w:r>
        <w:rPr>
          <w:rFonts w:cs="UniversLT-Light"/>
          <w:sz w:val="24"/>
          <w:szCs w:val="24"/>
        </w:rPr>
        <w:t xml:space="preserve"> below </w:t>
      </w:r>
      <w:r w:rsidR="003E078F">
        <w:rPr>
          <w:rFonts w:cs="UniversLT-Light"/>
          <w:sz w:val="24"/>
          <w:szCs w:val="24"/>
        </w:rPr>
        <w:t>shows</w:t>
      </w:r>
      <w:r>
        <w:rPr>
          <w:rFonts w:cs="UniversLT-Light"/>
          <w:sz w:val="24"/>
          <w:szCs w:val="24"/>
        </w:rPr>
        <w:t xml:space="preserve"> the entire list of all of the organizations involved on/in</w:t>
      </w:r>
      <w:r w:rsidR="003E078F">
        <w:rPr>
          <w:rFonts w:cs="UniversLT-Light"/>
          <w:sz w:val="24"/>
          <w:szCs w:val="24"/>
        </w:rPr>
        <w:t xml:space="preserve"> the </w:t>
      </w:r>
      <w:r>
        <w:rPr>
          <w:rFonts w:cs="UniversLT-Light"/>
          <w:sz w:val="24"/>
          <w:szCs w:val="24"/>
        </w:rPr>
        <w:t xml:space="preserve">CHNA committee, </w:t>
      </w:r>
      <w:r w:rsidR="003E078F">
        <w:rPr>
          <w:rFonts w:cs="UniversLT-Light"/>
          <w:sz w:val="24"/>
          <w:szCs w:val="24"/>
        </w:rPr>
        <w:t>focus groups,</w:t>
      </w:r>
      <w:r>
        <w:rPr>
          <w:rFonts w:cs="UniversLT-Light"/>
          <w:sz w:val="24"/>
          <w:szCs w:val="24"/>
        </w:rPr>
        <w:t xml:space="preserve"> written responses, and</w:t>
      </w:r>
      <w:r w:rsidR="003E078F">
        <w:rPr>
          <w:rFonts w:cs="UniversLT-Light"/>
          <w:sz w:val="24"/>
          <w:szCs w:val="24"/>
        </w:rPr>
        <w:t xml:space="preserve"> </w:t>
      </w:r>
      <w:r>
        <w:rPr>
          <w:rFonts w:cs="UniversLT-Light"/>
          <w:sz w:val="24"/>
          <w:szCs w:val="24"/>
        </w:rPr>
        <w:t xml:space="preserve">interviews </w:t>
      </w:r>
      <w:r w:rsidR="003E078F">
        <w:rPr>
          <w:rFonts w:cs="UniversLT-Light"/>
          <w:sz w:val="24"/>
          <w:szCs w:val="24"/>
        </w:rPr>
        <w:t xml:space="preserve">as well as the sector(s) of </w:t>
      </w:r>
      <w:r w:rsidR="00BC2FE0">
        <w:rPr>
          <w:rFonts w:cs="UniversLT-Light"/>
          <w:sz w:val="24"/>
          <w:szCs w:val="24"/>
        </w:rPr>
        <w:t>population that they represent</w:t>
      </w:r>
      <w:r w:rsidR="00507EBE">
        <w:rPr>
          <w:rFonts w:cs="UniversLT-Light"/>
          <w:sz w:val="24"/>
          <w:szCs w:val="24"/>
        </w:rPr>
        <w:t>ed</w:t>
      </w:r>
      <w:r w:rsidR="00CD020E">
        <w:rPr>
          <w:rFonts w:cs="UniversLT-Light"/>
          <w:sz w:val="24"/>
          <w:szCs w:val="24"/>
        </w:rPr>
        <w:t xml:space="preserve"> and to what extent/how they were involved</w:t>
      </w:r>
      <w:r w:rsidR="00051E3C">
        <w:rPr>
          <w:rFonts w:cs="UniversLT-Light"/>
          <w:sz w:val="24"/>
          <w:szCs w:val="24"/>
        </w:rPr>
        <w:t>.</w:t>
      </w:r>
      <w:r w:rsidR="003E078F">
        <w:rPr>
          <w:rFonts w:cs="UniversLT-Light"/>
          <w:sz w:val="24"/>
          <w:szCs w:val="24"/>
        </w:rPr>
        <w:t xml:space="preserve">  </w:t>
      </w:r>
    </w:p>
    <w:p w:rsidR="00BF1A5C" w:rsidRDefault="00BF1A5C" w:rsidP="003E078F">
      <w:pPr>
        <w:autoSpaceDE w:val="0"/>
        <w:autoSpaceDN w:val="0"/>
        <w:adjustRightInd w:val="0"/>
        <w:spacing w:after="0" w:line="240" w:lineRule="auto"/>
        <w:rPr>
          <w:rFonts w:cs="UniversLT-Light"/>
          <w:sz w:val="24"/>
          <w:szCs w:val="24"/>
        </w:rPr>
      </w:pPr>
    </w:p>
    <w:p w:rsidR="00F85E81" w:rsidRDefault="00F85E81" w:rsidP="003E078F">
      <w:pPr>
        <w:autoSpaceDE w:val="0"/>
        <w:autoSpaceDN w:val="0"/>
        <w:adjustRightInd w:val="0"/>
        <w:spacing w:after="0" w:line="240" w:lineRule="auto"/>
        <w:rPr>
          <w:rFonts w:cs="UniversLT-Light"/>
          <w:b/>
          <w:sz w:val="24"/>
          <w:szCs w:val="24"/>
        </w:rPr>
      </w:pPr>
    </w:p>
    <w:p w:rsidR="00BF1A5C" w:rsidRPr="001E6C04" w:rsidRDefault="00D93402" w:rsidP="003E078F">
      <w:pPr>
        <w:autoSpaceDE w:val="0"/>
        <w:autoSpaceDN w:val="0"/>
        <w:adjustRightInd w:val="0"/>
        <w:spacing w:after="0" w:line="240" w:lineRule="auto"/>
        <w:rPr>
          <w:rFonts w:cs="UniversLT-Light"/>
          <w:b/>
          <w:sz w:val="24"/>
          <w:szCs w:val="24"/>
        </w:rPr>
      </w:pPr>
      <w:r>
        <w:rPr>
          <w:rFonts w:cs="UniversLT-Light"/>
          <w:b/>
          <w:sz w:val="24"/>
          <w:szCs w:val="24"/>
        </w:rPr>
        <w:t>Table 6</w:t>
      </w:r>
      <w:r w:rsidR="00BF1A5C" w:rsidRPr="001E6C04">
        <w:rPr>
          <w:rFonts w:cs="UniversLT-Light"/>
          <w:b/>
          <w:sz w:val="24"/>
          <w:szCs w:val="24"/>
        </w:rPr>
        <w:t xml:space="preserve">:  Organizations represented in the Richland Memorial Hospital Community Health Needs Assessment and </w:t>
      </w:r>
      <w:r w:rsidR="00051E3C" w:rsidRPr="001E6C04">
        <w:rPr>
          <w:rFonts w:cs="UniversLT-Light"/>
          <w:b/>
          <w:sz w:val="24"/>
          <w:szCs w:val="24"/>
        </w:rPr>
        <w:t>the nature of representation</w:t>
      </w:r>
      <w:r w:rsidR="00BF1A5C" w:rsidRPr="001E6C04">
        <w:rPr>
          <w:rFonts w:cs="UniversLT-Light"/>
          <w:b/>
          <w:sz w:val="24"/>
          <w:szCs w:val="24"/>
        </w:rPr>
        <w:t xml:space="preserve"> </w:t>
      </w:r>
    </w:p>
    <w:p w:rsidR="00BF1A5C" w:rsidRDefault="00BF1A5C" w:rsidP="003E078F">
      <w:pPr>
        <w:autoSpaceDE w:val="0"/>
        <w:autoSpaceDN w:val="0"/>
        <w:adjustRightInd w:val="0"/>
        <w:spacing w:after="0" w:line="240" w:lineRule="auto"/>
        <w:rPr>
          <w:rFonts w:cs="UniversLT-Light"/>
          <w:sz w:val="24"/>
          <w:szCs w:val="24"/>
        </w:rPr>
      </w:pPr>
    </w:p>
    <w:tbl>
      <w:tblPr>
        <w:tblStyle w:val="MediumShading2-Accent5"/>
        <w:tblW w:w="5000" w:type="pct"/>
        <w:tblLook w:val="0660"/>
      </w:tblPr>
      <w:tblGrid>
        <w:gridCol w:w="2816"/>
        <w:gridCol w:w="1104"/>
        <w:gridCol w:w="624"/>
        <w:gridCol w:w="737"/>
        <w:gridCol w:w="1015"/>
        <w:gridCol w:w="787"/>
        <w:gridCol w:w="576"/>
        <w:gridCol w:w="647"/>
        <w:gridCol w:w="576"/>
        <w:gridCol w:w="694"/>
      </w:tblGrid>
      <w:tr w:rsidR="006A5772" w:rsidTr="00650B5F">
        <w:trPr>
          <w:cnfStyle w:val="100000000000"/>
        </w:trPr>
        <w:tc>
          <w:tcPr>
            <w:tcW w:w="1415" w:type="pct"/>
            <w:noWrap/>
          </w:tcPr>
          <w:p w:rsidR="00650B5F" w:rsidRDefault="00650B5F">
            <w:r>
              <w:t>Organization</w:t>
            </w:r>
          </w:p>
        </w:tc>
        <w:tc>
          <w:tcPr>
            <w:tcW w:w="703" w:type="pct"/>
          </w:tcPr>
          <w:p w:rsidR="00650B5F" w:rsidRPr="006A5772" w:rsidRDefault="00650B5F" w:rsidP="0038088C">
            <w:pPr>
              <w:jc w:val="center"/>
              <w:rPr>
                <w:sz w:val="12"/>
                <w:szCs w:val="12"/>
              </w:rPr>
            </w:pPr>
            <w:r w:rsidRPr="006A5772">
              <w:rPr>
                <w:sz w:val="12"/>
                <w:szCs w:val="12"/>
              </w:rPr>
              <w:t>Medically Underserved</w:t>
            </w:r>
          </w:p>
        </w:tc>
        <w:tc>
          <w:tcPr>
            <w:tcW w:w="452" w:type="pct"/>
          </w:tcPr>
          <w:p w:rsidR="00650B5F" w:rsidRPr="006A5772" w:rsidRDefault="00650B5F" w:rsidP="000B2DDC">
            <w:pPr>
              <w:jc w:val="center"/>
              <w:rPr>
                <w:sz w:val="12"/>
                <w:szCs w:val="12"/>
              </w:rPr>
            </w:pPr>
            <w:r w:rsidRPr="006A5772">
              <w:rPr>
                <w:sz w:val="12"/>
                <w:szCs w:val="12"/>
              </w:rPr>
              <w:t>Low-Income</w:t>
            </w:r>
          </w:p>
        </w:tc>
        <w:tc>
          <w:tcPr>
            <w:tcW w:w="511" w:type="pct"/>
          </w:tcPr>
          <w:p w:rsidR="00650B5F" w:rsidRPr="006A5772" w:rsidRDefault="00650B5F" w:rsidP="000B2DDC">
            <w:pPr>
              <w:jc w:val="center"/>
              <w:rPr>
                <w:sz w:val="12"/>
                <w:szCs w:val="12"/>
              </w:rPr>
            </w:pPr>
            <w:r w:rsidRPr="006A5772">
              <w:rPr>
                <w:sz w:val="12"/>
                <w:szCs w:val="12"/>
              </w:rPr>
              <w:t>Minority</w:t>
            </w:r>
          </w:p>
        </w:tc>
        <w:tc>
          <w:tcPr>
            <w:tcW w:w="656" w:type="pct"/>
          </w:tcPr>
          <w:p w:rsidR="00650B5F" w:rsidRPr="006A5772" w:rsidRDefault="00650B5F" w:rsidP="000B2DDC">
            <w:pPr>
              <w:jc w:val="center"/>
              <w:rPr>
                <w:sz w:val="12"/>
                <w:szCs w:val="12"/>
              </w:rPr>
            </w:pPr>
            <w:r w:rsidRPr="006A5772">
              <w:rPr>
                <w:sz w:val="12"/>
                <w:szCs w:val="12"/>
              </w:rPr>
              <w:t>Health Dept/Office</w:t>
            </w:r>
          </w:p>
        </w:tc>
        <w:tc>
          <w:tcPr>
            <w:tcW w:w="536" w:type="pct"/>
          </w:tcPr>
          <w:p w:rsidR="00650B5F" w:rsidRPr="006A5772" w:rsidRDefault="00650B5F" w:rsidP="000B2DDC">
            <w:pPr>
              <w:jc w:val="center"/>
              <w:rPr>
                <w:sz w:val="12"/>
                <w:szCs w:val="12"/>
              </w:rPr>
            </w:pPr>
            <w:r w:rsidRPr="006A5772">
              <w:rPr>
                <w:sz w:val="12"/>
                <w:szCs w:val="12"/>
              </w:rPr>
              <w:t>Expertise in Public Health</w:t>
            </w:r>
          </w:p>
        </w:tc>
        <w:tc>
          <w:tcPr>
            <w:tcW w:w="380" w:type="pct"/>
          </w:tcPr>
          <w:p w:rsidR="00650B5F" w:rsidRPr="006A5772" w:rsidRDefault="00650B5F" w:rsidP="00BC2FE0">
            <w:pPr>
              <w:rPr>
                <w:sz w:val="12"/>
                <w:szCs w:val="12"/>
              </w:rPr>
            </w:pPr>
            <w:r w:rsidRPr="006A5772">
              <w:rPr>
                <w:sz w:val="12"/>
                <w:szCs w:val="12"/>
              </w:rPr>
              <w:t>Other</w:t>
            </w:r>
          </w:p>
        </w:tc>
        <w:tc>
          <w:tcPr>
            <w:tcW w:w="116" w:type="pct"/>
          </w:tcPr>
          <w:p w:rsidR="00650B5F" w:rsidRPr="006A5772" w:rsidRDefault="00650B5F" w:rsidP="00BC2FE0">
            <w:pPr>
              <w:rPr>
                <w:sz w:val="12"/>
                <w:szCs w:val="12"/>
              </w:rPr>
            </w:pPr>
            <w:r w:rsidRPr="006A5772">
              <w:rPr>
                <w:sz w:val="12"/>
                <w:szCs w:val="12"/>
              </w:rPr>
              <w:t xml:space="preserve">CHNA </w:t>
            </w:r>
          </w:p>
          <w:p w:rsidR="00650B5F" w:rsidRPr="006A5772" w:rsidRDefault="00650B5F" w:rsidP="00BC2FE0">
            <w:pPr>
              <w:rPr>
                <w:sz w:val="12"/>
                <w:szCs w:val="12"/>
              </w:rPr>
            </w:pPr>
            <w:r w:rsidRPr="006A5772">
              <w:rPr>
                <w:sz w:val="12"/>
                <w:szCs w:val="12"/>
              </w:rPr>
              <w:t xml:space="preserve">Comm. </w:t>
            </w:r>
          </w:p>
          <w:p w:rsidR="00650B5F" w:rsidRPr="006A5772" w:rsidRDefault="00650B5F" w:rsidP="00BC2FE0">
            <w:pPr>
              <w:rPr>
                <w:sz w:val="12"/>
                <w:szCs w:val="12"/>
              </w:rPr>
            </w:pPr>
            <w:r w:rsidRPr="006A5772">
              <w:rPr>
                <w:sz w:val="12"/>
                <w:szCs w:val="12"/>
              </w:rPr>
              <w:t>Member</w:t>
            </w:r>
          </w:p>
        </w:tc>
        <w:tc>
          <w:tcPr>
            <w:tcW w:w="116" w:type="pct"/>
          </w:tcPr>
          <w:p w:rsidR="00650B5F" w:rsidRPr="006A5772" w:rsidRDefault="006A5772" w:rsidP="00BC2FE0">
            <w:pPr>
              <w:rPr>
                <w:sz w:val="12"/>
                <w:szCs w:val="12"/>
              </w:rPr>
            </w:pPr>
            <w:r w:rsidRPr="006A5772">
              <w:rPr>
                <w:sz w:val="12"/>
                <w:szCs w:val="12"/>
              </w:rPr>
              <w:t>Focus</w:t>
            </w:r>
          </w:p>
          <w:p w:rsidR="006A5772" w:rsidRPr="006A5772" w:rsidRDefault="006A5772" w:rsidP="00BC2FE0">
            <w:pPr>
              <w:rPr>
                <w:sz w:val="12"/>
                <w:szCs w:val="12"/>
              </w:rPr>
            </w:pPr>
            <w:r w:rsidRPr="006A5772">
              <w:rPr>
                <w:sz w:val="12"/>
                <w:szCs w:val="12"/>
              </w:rPr>
              <w:t>Group</w:t>
            </w:r>
          </w:p>
        </w:tc>
        <w:tc>
          <w:tcPr>
            <w:tcW w:w="116" w:type="pct"/>
          </w:tcPr>
          <w:p w:rsidR="00650B5F" w:rsidRPr="006A5772" w:rsidRDefault="006A5772" w:rsidP="00BC2FE0">
            <w:pPr>
              <w:rPr>
                <w:sz w:val="12"/>
                <w:szCs w:val="12"/>
              </w:rPr>
            </w:pPr>
            <w:r w:rsidRPr="006A5772">
              <w:rPr>
                <w:sz w:val="12"/>
                <w:szCs w:val="12"/>
              </w:rPr>
              <w:t>Interview</w:t>
            </w:r>
          </w:p>
        </w:tc>
      </w:tr>
      <w:tr w:rsidR="006A5772" w:rsidTr="00650B5F">
        <w:tc>
          <w:tcPr>
            <w:tcW w:w="1415" w:type="pct"/>
            <w:noWrap/>
          </w:tcPr>
          <w:p w:rsidR="00650B5F" w:rsidRPr="00BF1A5C" w:rsidRDefault="00650B5F">
            <w:pPr>
              <w:rPr>
                <w:sz w:val="16"/>
                <w:szCs w:val="16"/>
              </w:rPr>
            </w:pPr>
            <w:r w:rsidRPr="00BF1A5C">
              <w:rPr>
                <w:sz w:val="16"/>
                <w:szCs w:val="16"/>
              </w:rPr>
              <w:t>Richland Memorial Hospital</w:t>
            </w:r>
          </w:p>
        </w:tc>
        <w:tc>
          <w:tcPr>
            <w:tcW w:w="703" w:type="pct"/>
          </w:tcPr>
          <w:p w:rsidR="00650B5F" w:rsidRPr="00BC2FE0" w:rsidRDefault="00650B5F" w:rsidP="0038088C">
            <w:pPr>
              <w:jc w:val="center"/>
              <w:rPr>
                <w:rStyle w:val="SubtleEmphasis"/>
                <w:b/>
                <w:i w:val="0"/>
                <w:color w:val="auto"/>
              </w:rPr>
            </w:pPr>
            <w:r>
              <w:rPr>
                <w:rStyle w:val="SubtleEmphasis"/>
                <w:b/>
                <w:i w:val="0"/>
                <w:color w:val="auto"/>
              </w:rPr>
              <w:t xml:space="preserve">    </w:t>
            </w:r>
            <w:r w:rsidRPr="00BC2FE0">
              <w:rPr>
                <w:rStyle w:val="SubtleEmphasis"/>
                <w:b/>
                <w:i w:val="0"/>
                <w:color w:val="auto"/>
              </w:rPr>
              <w:t>X</w:t>
            </w:r>
          </w:p>
        </w:tc>
        <w:tc>
          <w:tcPr>
            <w:tcW w:w="452" w:type="pct"/>
          </w:tcPr>
          <w:p w:rsidR="00650B5F" w:rsidRPr="00BC2FE0" w:rsidRDefault="00650B5F" w:rsidP="000B2DDC">
            <w:pPr>
              <w:jc w:val="center"/>
              <w:rPr>
                <w:b/>
              </w:rPr>
            </w:pPr>
            <w:r>
              <w:rPr>
                <w:b/>
              </w:rPr>
              <w:t xml:space="preserve">    </w:t>
            </w:r>
            <w:r w:rsidRPr="00BC2FE0">
              <w:rPr>
                <w:b/>
              </w:rPr>
              <w:t>X</w:t>
            </w:r>
          </w:p>
        </w:tc>
        <w:tc>
          <w:tcPr>
            <w:tcW w:w="511" w:type="pct"/>
          </w:tcPr>
          <w:p w:rsidR="00650B5F" w:rsidRPr="000B2DDC" w:rsidRDefault="00650B5F" w:rsidP="000B2DDC">
            <w:pPr>
              <w:jc w:val="center"/>
              <w:rPr>
                <w:b/>
              </w:rPr>
            </w:pPr>
            <w:r>
              <w:rPr>
                <w:b/>
              </w:rPr>
              <w:t xml:space="preserve">    X</w:t>
            </w:r>
          </w:p>
        </w:tc>
        <w:tc>
          <w:tcPr>
            <w:tcW w:w="656" w:type="pct"/>
          </w:tcPr>
          <w:p w:rsidR="00650B5F" w:rsidRDefault="00650B5F" w:rsidP="000B2DDC">
            <w:pPr>
              <w:jc w:val="center"/>
            </w:pPr>
          </w:p>
        </w:tc>
        <w:tc>
          <w:tcPr>
            <w:tcW w:w="536" w:type="pct"/>
          </w:tcPr>
          <w:p w:rsidR="00650B5F" w:rsidRPr="00BC2FE0" w:rsidRDefault="00650B5F" w:rsidP="000B2DDC">
            <w:pPr>
              <w:jc w:val="center"/>
              <w:rPr>
                <w:b/>
              </w:rPr>
            </w:pPr>
            <w:r>
              <w:rPr>
                <w:b/>
              </w:rPr>
              <w:t>X</w:t>
            </w:r>
          </w:p>
        </w:tc>
        <w:tc>
          <w:tcPr>
            <w:tcW w:w="380" w:type="pct"/>
          </w:tcPr>
          <w:p w:rsidR="00650B5F" w:rsidRPr="00650B5F" w:rsidRDefault="006A5772" w:rsidP="00BC2FE0">
            <w:pPr>
              <w:rPr>
                <w:b/>
              </w:rPr>
            </w:pPr>
            <w:r>
              <w:rPr>
                <w:b/>
              </w:rPr>
              <w:t xml:space="preserve">   </w:t>
            </w:r>
            <w:r w:rsidR="00650B5F">
              <w:rPr>
                <w:b/>
              </w:rPr>
              <w:t>X</w:t>
            </w:r>
          </w:p>
        </w:tc>
        <w:tc>
          <w:tcPr>
            <w:tcW w:w="116" w:type="pct"/>
          </w:tcPr>
          <w:p w:rsidR="00650B5F" w:rsidRDefault="006A5772" w:rsidP="006A5772">
            <w:pPr>
              <w:jc w:val="center"/>
              <w:rPr>
                <w:b/>
              </w:rPr>
            </w:pPr>
            <w:r>
              <w:rPr>
                <w:b/>
              </w:rPr>
              <w:t>X</w:t>
            </w:r>
          </w:p>
        </w:tc>
        <w:tc>
          <w:tcPr>
            <w:tcW w:w="116" w:type="pct"/>
          </w:tcPr>
          <w:p w:rsidR="00650B5F" w:rsidRDefault="006A5772" w:rsidP="006A5772">
            <w:pPr>
              <w:jc w:val="center"/>
              <w:rPr>
                <w:b/>
              </w:rPr>
            </w:pPr>
            <w:r>
              <w:rPr>
                <w:b/>
              </w:rPr>
              <w:t>X</w:t>
            </w:r>
          </w:p>
        </w:tc>
        <w:tc>
          <w:tcPr>
            <w:tcW w:w="116" w:type="pct"/>
          </w:tcPr>
          <w:p w:rsidR="00650B5F" w:rsidRDefault="006A5772" w:rsidP="006A5772">
            <w:pPr>
              <w:jc w:val="center"/>
              <w:rPr>
                <w:b/>
              </w:rPr>
            </w:pPr>
            <w:r>
              <w:rPr>
                <w:b/>
              </w:rPr>
              <w:t>X</w:t>
            </w:r>
          </w:p>
        </w:tc>
      </w:tr>
      <w:tr w:rsidR="006A5772" w:rsidTr="00650B5F">
        <w:tc>
          <w:tcPr>
            <w:tcW w:w="1415" w:type="pct"/>
            <w:noWrap/>
          </w:tcPr>
          <w:p w:rsidR="00650B5F" w:rsidRPr="00BF1A5C" w:rsidRDefault="00650B5F">
            <w:pPr>
              <w:rPr>
                <w:sz w:val="16"/>
                <w:szCs w:val="16"/>
              </w:rPr>
            </w:pPr>
            <w:r w:rsidRPr="00BF1A5C">
              <w:rPr>
                <w:sz w:val="16"/>
                <w:szCs w:val="16"/>
              </w:rPr>
              <w:t>SIHF-WMC</w:t>
            </w:r>
          </w:p>
        </w:tc>
        <w:tc>
          <w:tcPr>
            <w:tcW w:w="703" w:type="pct"/>
          </w:tcPr>
          <w:p w:rsidR="00650B5F" w:rsidRPr="00BC2FE0" w:rsidRDefault="00650B5F" w:rsidP="0038088C">
            <w:pPr>
              <w:pStyle w:val="DecimalAligned"/>
              <w:rPr>
                <w:b/>
              </w:rPr>
            </w:pPr>
            <w:r>
              <w:rPr>
                <w:b/>
              </w:rPr>
              <w:t xml:space="preserve">             X  </w:t>
            </w:r>
          </w:p>
        </w:tc>
        <w:tc>
          <w:tcPr>
            <w:tcW w:w="452" w:type="pct"/>
          </w:tcPr>
          <w:p w:rsidR="00650B5F" w:rsidRPr="00BC2FE0" w:rsidRDefault="00650B5F" w:rsidP="000B2DDC">
            <w:pPr>
              <w:pStyle w:val="DecimalAligned"/>
              <w:jc w:val="center"/>
              <w:rPr>
                <w:b/>
              </w:rPr>
            </w:pPr>
            <w:r>
              <w:rPr>
                <w:b/>
              </w:rPr>
              <w:t>X</w:t>
            </w:r>
          </w:p>
        </w:tc>
        <w:tc>
          <w:tcPr>
            <w:tcW w:w="511" w:type="pct"/>
          </w:tcPr>
          <w:p w:rsidR="00650B5F" w:rsidRPr="0038088C" w:rsidRDefault="00650B5F" w:rsidP="000B2DDC">
            <w:pPr>
              <w:pStyle w:val="DecimalAligned"/>
              <w:jc w:val="center"/>
              <w:rPr>
                <w:b/>
              </w:rPr>
            </w:pPr>
            <w:r>
              <w:rPr>
                <w:b/>
              </w:rPr>
              <w:t>X</w:t>
            </w:r>
          </w:p>
        </w:tc>
        <w:tc>
          <w:tcPr>
            <w:tcW w:w="656" w:type="pct"/>
          </w:tcPr>
          <w:p w:rsidR="00650B5F" w:rsidRDefault="00650B5F" w:rsidP="000B2DDC">
            <w:pPr>
              <w:pStyle w:val="DecimalAligned"/>
              <w:jc w:val="center"/>
            </w:pPr>
          </w:p>
        </w:tc>
        <w:tc>
          <w:tcPr>
            <w:tcW w:w="536" w:type="pct"/>
          </w:tcPr>
          <w:p w:rsidR="00650B5F" w:rsidRDefault="00650B5F" w:rsidP="000B2DDC">
            <w:pPr>
              <w:pStyle w:val="DecimalAligned"/>
              <w:jc w:val="center"/>
            </w:pPr>
          </w:p>
        </w:tc>
        <w:tc>
          <w:tcPr>
            <w:tcW w:w="380" w:type="pct"/>
          </w:tcPr>
          <w:p w:rsidR="00650B5F" w:rsidRDefault="00650B5F" w:rsidP="006A5772">
            <w:pPr>
              <w:pStyle w:val="DecimalAligned"/>
              <w:jc w:val="center"/>
            </w:pPr>
          </w:p>
        </w:tc>
        <w:tc>
          <w:tcPr>
            <w:tcW w:w="116" w:type="pct"/>
          </w:tcPr>
          <w:p w:rsidR="00650B5F" w:rsidRPr="006A5772" w:rsidRDefault="006A5772" w:rsidP="006A5772">
            <w:pPr>
              <w:pStyle w:val="DecimalAligned"/>
              <w:rPr>
                <w:b/>
              </w:rPr>
            </w:pPr>
            <w:r>
              <w:rPr>
                <w:b/>
              </w:rPr>
              <w:t>X</w:t>
            </w:r>
          </w:p>
        </w:tc>
        <w:tc>
          <w:tcPr>
            <w:tcW w:w="116" w:type="pct"/>
          </w:tcPr>
          <w:p w:rsidR="00650B5F" w:rsidRPr="006A5772" w:rsidRDefault="006A5772" w:rsidP="006A5772">
            <w:pPr>
              <w:pStyle w:val="DecimalAligned"/>
              <w:rPr>
                <w:b/>
              </w:rPr>
            </w:pPr>
            <w:r>
              <w:rPr>
                <w:b/>
              </w:rPr>
              <w:t>X</w:t>
            </w:r>
          </w:p>
        </w:tc>
        <w:tc>
          <w:tcPr>
            <w:tcW w:w="116" w:type="pct"/>
          </w:tcPr>
          <w:p w:rsidR="00650B5F" w:rsidRPr="006A5772" w:rsidRDefault="006A5772" w:rsidP="00BC2FE0">
            <w:pPr>
              <w:pStyle w:val="DecimalAligned"/>
              <w:rPr>
                <w:b/>
              </w:rPr>
            </w:pPr>
            <w:r>
              <w:rPr>
                <w:b/>
              </w:rPr>
              <w:t>X</w:t>
            </w:r>
          </w:p>
        </w:tc>
      </w:tr>
      <w:tr w:rsidR="006A5772" w:rsidTr="00650B5F">
        <w:tc>
          <w:tcPr>
            <w:tcW w:w="1415" w:type="pct"/>
            <w:noWrap/>
          </w:tcPr>
          <w:p w:rsidR="00650B5F" w:rsidRPr="00BF1A5C" w:rsidRDefault="00650B5F">
            <w:pPr>
              <w:rPr>
                <w:sz w:val="16"/>
                <w:szCs w:val="16"/>
              </w:rPr>
            </w:pPr>
            <w:r w:rsidRPr="00BF1A5C">
              <w:rPr>
                <w:sz w:val="16"/>
                <w:szCs w:val="16"/>
              </w:rPr>
              <w:t>Lawrence County EMS</w:t>
            </w:r>
          </w:p>
        </w:tc>
        <w:tc>
          <w:tcPr>
            <w:tcW w:w="703" w:type="pct"/>
          </w:tcPr>
          <w:p w:rsidR="00650B5F" w:rsidRPr="00BC2FE0" w:rsidRDefault="00650B5F" w:rsidP="0038088C">
            <w:pPr>
              <w:pStyle w:val="DecimalAligned"/>
              <w:jc w:val="center"/>
              <w:rPr>
                <w:b/>
              </w:rPr>
            </w:pPr>
            <w:r>
              <w:rPr>
                <w:b/>
              </w:rPr>
              <w:t>X</w:t>
            </w:r>
          </w:p>
        </w:tc>
        <w:tc>
          <w:tcPr>
            <w:tcW w:w="452" w:type="pct"/>
          </w:tcPr>
          <w:p w:rsidR="00650B5F" w:rsidRPr="00BC2FE0" w:rsidRDefault="00650B5F" w:rsidP="000B2DDC">
            <w:pPr>
              <w:pStyle w:val="DecimalAligned"/>
              <w:jc w:val="center"/>
              <w:rPr>
                <w:b/>
              </w:rPr>
            </w:pPr>
            <w:r>
              <w:rPr>
                <w:b/>
              </w:rPr>
              <w:t>X</w:t>
            </w:r>
          </w:p>
        </w:tc>
        <w:tc>
          <w:tcPr>
            <w:tcW w:w="511" w:type="pct"/>
          </w:tcPr>
          <w:p w:rsidR="00650B5F" w:rsidRPr="0038088C" w:rsidRDefault="00650B5F" w:rsidP="000B2DDC">
            <w:pPr>
              <w:pStyle w:val="DecimalAligned"/>
              <w:jc w:val="center"/>
              <w:rPr>
                <w:b/>
              </w:rPr>
            </w:pPr>
            <w:r>
              <w:rPr>
                <w:b/>
              </w:rPr>
              <w:t>X</w:t>
            </w:r>
          </w:p>
        </w:tc>
        <w:tc>
          <w:tcPr>
            <w:tcW w:w="656" w:type="pct"/>
          </w:tcPr>
          <w:p w:rsidR="00650B5F" w:rsidRDefault="00650B5F" w:rsidP="000B2DDC">
            <w:pPr>
              <w:pStyle w:val="DecimalAligned"/>
              <w:jc w:val="center"/>
            </w:pPr>
          </w:p>
        </w:tc>
        <w:tc>
          <w:tcPr>
            <w:tcW w:w="536" w:type="pct"/>
          </w:tcPr>
          <w:p w:rsidR="00650B5F" w:rsidRDefault="00650B5F" w:rsidP="000B2DDC">
            <w:pPr>
              <w:pStyle w:val="DecimalAligned"/>
              <w:jc w:val="center"/>
            </w:pPr>
          </w:p>
        </w:tc>
        <w:tc>
          <w:tcPr>
            <w:tcW w:w="380" w:type="pct"/>
          </w:tcPr>
          <w:p w:rsidR="00650B5F" w:rsidRDefault="00650B5F" w:rsidP="00BC2FE0">
            <w:pPr>
              <w:pStyle w:val="DecimalAligned"/>
            </w:pPr>
          </w:p>
        </w:tc>
        <w:tc>
          <w:tcPr>
            <w:tcW w:w="116" w:type="pct"/>
          </w:tcPr>
          <w:p w:rsidR="00650B5F" w:rsidRDefault="00650B5F" w:rsidP="00BC2FE0">
            <w:pPr>
              <w:pStyle w:val="DecimalAligned"/>
            </w:pPr>
          </w:p>
        </w:tc>
        <w:tc>
          <w:tcPr>
            <w:tcW w:w="116" w:type="pct"/>
          </w:tcPr>
          <w:p w:rsidR="00650B5F" w:rsidRPr="006A5772" w:rsidRDefault="006A5772" w:rsidP="006A5772">
            <w:pPr>
              <w:pStyle w:val="DecimalAligned"/>
              <w:jc w:val="center"/>
              <w:rPr>
                <w:b/>
              </w:rPr>
            </w:pPr>
            <w:r>
              <w:rPr>
                <w:b/>
              </w:rPr>
              <w:t>X</w:t>
            </w:r>
          </w:p>
        </w:tc>
        <w:tc>
          <w:tcPr>
            <w:tcW w:w="116" w:type="pct"/>
          </w:tcPr>
          <w:p w:rsidR="00650B5F" w:rsidRDefault="00650B5F" w:rsidP="00BC2FE0">
            <w:pPr>
              <w:pStyle w:val="DecimalAligned"/>
            </w:pPr>
          </w:p>
        </w:tc>
      </w:tr>
      <w:tr w:rsidR="006A5772" w:rsidTr="00650B5F">
        <w:tc>
          <w:tcPr>
            <w:tcW w:w="1415" w:type="pct"/>
            <w:noWrap/>
          </w:tcPr>
          <w:p w:rsidR="00650B5F" w:rsidRPr="00BF1A5C" w:rsidRDefault="00650B5F">
            <w:pPr>
              <w:rPr>
                <w:sz w:val="16"/>
                <w:szCs w:val="16"/>
              </w:rPr>
            </w:pPr>
            <w:r w:rsidRPr="00BF1A5C">
              <w:rPr>
                <w:sz w:val="16"/>
                <w:szCs w:val="16"/>
              </w:rPr>
              <w:t>Jasper County Health Dept</w:t>
            </w:r>
          </w:p>
        </w:tc>
        <w:tc>
          <w:tcPr>
            <w:tcW w:w="703" w:type="pct"/>
          </w:tcPr>
          <w:p w:rsidR="00650B5F" w:rsidRPr="00BC2FE0" w:rsidRDefault="00650B5F" w:rsidP="0038088C">
            <w:pPr>
              <w:pStyle w:val="DecimalAligned"/>
              <w:jc w:val="center"/>
              <w:rPr>
                <w:b/>
              </w:rPr>
            </w:pPr>
            <w:r>
              <w:rPr>
                <w:b/>
              </w:rPr>
              <w:t>X</w:t>
            </w:r>
          </w:p>
        </w:tc>
        <w:tc>
          <w:tcPr>
            <w:tcW w:w="452" w:type="pct"/>
          </w:tcPr>
          <w:p w:rsidR="00650B5F" w:rsidRPr="00BC2FE0" w:rsidRDefault="00650B5F" w:rsidP="000B2DDC">
            <w:pPr>
              <w:pStyle w:val="DecimalAligned"/>
              <w:jc w:val="center"/>
              <w:rPr>
                <w:b/>
              </w:rPr>
            </w:pPr>
            <w:r>
              <w:rPr>
                <w:b/>
              </w:rPr>
              <w:t>X</w:t>
            </w:r>
          </w:p>
        </w:tc>
        <w:tc>
          <w:tcPr>
            <w:tcW w:w="511" w:type="pct"/>
          </w:tcPr>
          <w:p w:rsidR="00650B5F" w:rsidRPr="006A580A" w:rsidRDefault="00650B5F" w:rsidP="000B2DDC">
            <w:pPr>
              <w:pStyle w:val="DecimalAligned"/>
              <w:jc w:val="center"/>
              <w:rPr>
                <w:b/>
              </w:rPr>
            </w:pPr>
            <w:r>
              <w:rPr>
                <w:b/>
              </w:rPr>
              <w:t>X</w:t>
            </w:r>
          </w:p>
        </w:tc>
        <w:tc>
          <w:tcPr>
            <w:tcW w:w="656" w:type="pct"/>
          </w:tcPr>
          <w:p w:rsidR="00650B5F" w:rsidRPr="006A580A" w:rsidRDefault="00650B5F" w:rsidP="000B2DDC">
            <w:pPr>
              <w:pStyle w:val="DecimalAligned"/>
              <w:jc w:val="center"/>
              <w:rPr>
                <w:b/>
              </w:rPr>
            </w:pPr>
            <w:r>
              <w:rPr>
                <w:b/>
              </w:rPr>
              <w:t>X</w:t>
            </w:r>
          </w:p>
        </w:tc>
        <w:tc>
          <w:tcPr>
            <w:tcW w:w="536" w:type="pct"/>
          </w:tcPr>
          <w:p w:rsidR="00650B5F" w:rsidRPr="006A580A" w:rsidRDefault="00650B5F" w:rsidP="000B2DDC">
            <w:pPr>
              <w:pStyle w:val="DecimalAligned"/>
              <w:jc w:val="center"/>
              <w:rPr>
                <w:b/>
              </w:rPr>
            </w:pPr>
            <w:r>
              <w:rPr>
                <w:b/>
              </w:rPr>
              <w:t>X</w:t>
            </w:r>
          </w:p>
        </w:tc>
        <w:tc>
          <w:tcPr>
            <w:tcW w:w="380" w:type="pct"/>
          </w:tcPr>
          <w:p w:rsidR="00650B5F" w:rsidRPr="00C521A9" w:rsidRDefault="00650B5F" w:rsidP="00BC2FE0">
            <w:pPr>
              <w:pStyle w:val="DecimalAligned"/>
              <w:rPr>
                <w:b/>
              </w:rPr>
            </w:pPr>
            <w:r w:rsidRPr="00C521A9">
              <w:rPr>
                <w:b/>
              </w:rPr>
              <w:t>X</w:t>
            </w:r>
          </w:p>
        </w:tc>
        <w:tc>
          <w:tcPr>
            <w:tcW w:w="116" w:type="pct"/>
          </w:tcPr>
          <w:p w:rsidR="00650B5F" w:rsidRPr="00C521A9" w:rsidRDefault="00650B5F" w:rsidP="00BC2FE0">
            <w:pPr>
              <w:pStyle w:val="DecimalAligned"/>
              <w:rPr>
                <w:b/>
              </w:rPr>
            </w:pPr>
          </w:p>
        </w:tc>
        <w:tc>
          <w:tcPr>
            <w:tcW w:w="116" w:type="pct"/>
          </w:tcPr>
          <w:p w:rsidR="00650B5F" w:rsidRPr="00C521A9" w:rsidRDefault="006A5772" w:rsidP="00BC2FE0">
            <w:pPr>
              <w:pStyle w:val="DecimalAligned"/>
              <w:rPr>
                <w:b/>
              </w:rPr>
            </w:pPr>
            <w:r>
              <w:rPr>
                <w:b/>
              </w:rPr>
              <w:t>X</w:t>
            </w:r>
          </w:p>
        </w:tc>
        <w:tc>
          <w:tcPr>
            <w:tcW w:w="116" w:type="pct"/>
          </w:tcPr>
          <w:p w:rsidR="00650B5F" w:rsidRPr="00C521A9" w:rsidRDefault="00650B5F" w:rsidP="00BC2FE0">
            <w:pPr>
              <w:pStyle w:val="DecimalAligned"/>
              <w:rPr>
                <w:b/>
              </w:rPr>
            </w:pPr>
          </w:p>
        </w:tc>
      </w:tr>
      <w:tr w:rsidR="006A5772" w:rsidTr="00650B5F">
        <w:tc>
          <w:tcPr>
            <w:tcW w:w="1415" w:type="pct"/>
            <w:noWrap/>
          </w:tcPr>
          <w:p w:rsidR="00650B5F" w:rsidRPr="00BF1A5C" w:rsidRDefault="00650B5F">
            <w:pPr>
              <w:rPr>
                <w:sz w:val="16"/>
                <w:szCs w:val="16"/>
              </w:rPr>
            </w:pPr>
            <w:r w:rsidRPr="00BF1A5C">
              <w:rPr>
                <w:sz w:val="16"/>
                <w:szCs w:val="16"/>
              </w:rPr>
              <w:t>Southeastern IL Counseling Center</w:t>
            </w:r>
          </w:p>
        </w:tc>
        <w:tc>
          <w:tcPr>
            <w:tcW w:w="703" w:type="pct"/>
          </w:tcPr>
          <w:p w:rsidR="00650B5F" w:rsidRPr="00BC2FE0" w:rsidRDefault="00650B5F" w:rsidP="0038088C">
            <w:pPr>
              <w:pStyle w:val="DecimalAligned"/>
              <w:jc w:val="center"/>
              <w:rPr>
                <w:b/>
              </w:rPr>
            </w:pPr>
            <w:r>
              <w:rPr>
                <w:b/>
              </w:rPr>
              <w:t>X</w:t>
            </w:r>
          </w:p>
        </w:tc>
        <w:tc>
          <w:tcPr>
            <w:tcW w:w="452" w:type="pct"/>
          </w:tcPr>
          <w:p w:rsidR="00650B5F" w:rsidRPr="00BC2FE0" w:rsidRDefault="00650B5F" w:rsidP="000B2DDC">
            <w:pPr>
              <w:pStyle w:val="DecimalAligned"/>
              <w:jc w:val="center"/>
              <w:rPr>
                <w:b/>
              </w:rPr>
            </w:pPr>
            <w:r>
              <w:rPr>
                <w:b/>
              </w:rPr>
              <w:t>X</w:t>
            </w:r>
          </w:p>
        </w:tc>
        <w:tc>
          <w:tcPr>
            <w:tcW w:w="511" w:type="pct"/>
          </w:tcPr>
          <w:p w:rsidR="00650B5F" w:rsidRPr="006A580A" w:rsidRDefault="00650B5F" w:rsidP="000B2DDC">
            <w:pPr>
              <w:pStyle w:val="DecimalAligned"/>
              <w:jc w:val="center"/>
              <w:rPr>
                <w:b/>
              </w:rPr>
            </w:pPr>
            <w:r>
              <w:rPr>
                <w:b/>
              </w:rPr>
              <w:t>X</w:t>
            </w:r>
          </w:p>
        </w:tc>
        <w:tc>
          <w:tcPr>
            <w:tcW w:w="656" w:type="pct"/>
          </w:tcPr>
          <w:p w:rsidR="00650B5F" w:rsidRDefault="00650B5F" w:rsidP="000B2DDC">
            <w:pPr>
              <w:pStyle w:val="DecimalAligned"/>
              <w:jc w:val="center"/>
            </w:pPr>
          </w:p>
        </w:tc>
        <w:tc>
          <w:tcPr>
            <w:tcW w:w="536" w:type="pct"/>
          </w:tcPr>
          <w:p w:rsidR="00650B5F" w:rsidRDefault="00650B5F" w:rsidP="000B2DDC">
            <w:pPr>
              <w:pStyle w:val="DecimalAligned"/>
              <w:jc w:val="center"/>
            </w:pPr>
          </w:p>
        </w:tc>
        <w:tc>
          <w:tcPr>
            <w:tcW w:w="380" w:type="pct"/>
          </w:tcPr>
          <w:p w:rsidR="00650B5F" w:rsidRPr="006A580A" w:rsidRDefault="00650B5F" w:rsidP="00BC2FE0">
            <w:pPr>
              <w:pStyle w:val="DecimalAligned"/>
              <w:rPr>
                <w:b/>
              </w:rPr>
            </w:pPr>
            <w:r>
              <w:rPr>
                <w:b/>
              </w:rPr>
              <w:t>X</w:t>
            </w:r>
          </w:p>
        </w:tc>
        <w:tc>
          <w:tcPr>
            <w:tcW w:w="116" w:type="pct"/>
          </w:tcPr>
          <w:p w:rsidR="00650B5F" w:rsidRDefault="00650B5F" w:rsidP="00BC2FE0">
            <w:pPr>
              <w:pStyle w:val="DecimalAligned"/>
              <w:rPr>
                <w:b/>
              </w:rPr>
            </w:pPr>
          </w:p>
        </w:tc>
        <w:tc>
          <w:tcPr>
            <w:tcW w:w="116" w:type="pct"/>
          </w:tcPr>
          <w:p w:rsidR="00650B5F" w:rsidRDefault="006A5772" w:rsidP="00BC2FE0">
            <w:pPr>
              <w:pStyle w:val="DecimalAligned"/>
              <w:rPr>
                <w:b/>
              </w:rPr>
            </w:pPr>
            <w:r>
              <w:rPr>
                <w:b/>
              </w:rPr>
              <w:t>X</w:t>
            </w:r>
          </w:p>
        </w:tc>
        <w:tc>
          <w:tcPr>
            <w:tcW w:w="116" w:type="pct"/>
          </w:tcPr>
          <w:p w:rsidR="00650B5F" w:rsidRDefault="00650B5F" w:rsidP="00BC2FE0">
            <w:pPr>
              <w:pStyle w:val="DecimalAligned"/>
              <w:rPr>
                <w:b/>
              </w:rPr>
            </w:pPr>
          </w:p>
        </w:tc>
      </w:tr>
      <w:tr w:rsidR="006A5772" w:rsidTr="00650B5F">
        <w:tc>
          <w:tcPr>
            <w:tcW w:w="1415" w:type="pct"/>
            <w:noWrap/>
          </w:tcPr>
          <w:p w:rsidR="00650B5F" w:rsidRPr="00BF1A5C" w:rsidRDefault="00650B5F">
            <w:pPr>
              <w:rPr>
                <w:sz w:val="16"/>
                <w:szCs w:val="16"/>
              </w:rPr>
            </w:pPr>
            <w:r w:rsidRPr="00BF1A5C">
              <w:rPr>
                <w:sz w:val="16"/>
                <w:szCs w:val="16"/>
              </w:rPr>
              <w:t>Olney Central College</w:t>
            </w:r>
          </w:p>
        </w:tc>
        <w:tc>
          <w:tcPr>
            <w:tcW w:w="703" w:type="pct"/>
          </w:tcPr>
          <w:p w:rsidR="00650B5F" w:rsidRPr="00BC2FE0" w:rsidRDefault="00650B5F" w:rsidP="0038088C">
            <w:pPr>
              <w:pStyle w:val="DecimalAligned"/>
              <w:jc w:val="center"/>
              <w:rPr>
                <w:b/>
              </w:rPr>
            </w:pPr>
          </w:p>
        </w:tc>
        <w:tc>
          <w:tcPr>
            <w:tcW w:w="452" w:type="pct"/>
          </w:tcPr>
          <w:p w:rsidR="00650B5F" w:rsidRPr="00BC2FE0" w:rsidRDefault="00650B5F" w:rsidP="000B2DDC">
            <w:pPr>
              <w:pStyle w:val="DecimalAligned"/>
              <w:jc w:val="center"/>
              <w:rPr>
                <w:b/>
              </w:rPr>
            </w:pPr>
            <w:r>
              <w:rPr>
                <w:b/>
              </w:rPr>
              <w:t>X</w:t>
            </w:r>
          </w:p>
        </w:tc>
        <w:tc>
          <w:tcPr>
            <w:tcW w:w="511" w:type="pct"/>
          </w:tcPr>
          <w:p w:rsidR="00650B5F" w:rsidRPr="009B5DE5" w:rsidRDefault="00650B5F" w:rsidP="009B5DE5">
            <w:pPr>
              <w:pStyle w:val="DecimalAligned"/>
              <w:jc w:val="center"/>
              <w:rPr>
                <w:b/>
              </w:rPr>
            </w:pPr>
            <w:r>
              <w:rPr>
                <w:b/>
              </w:rPr>
              <w:t>X</w:t>
            </w:r>
          </w:p>
        </w:tc>
        <w:tc>
          <w:tcPr>
            <w:tcW w:w="656" w:type="pct"/>
          </w:tcPr>
          <w:p w:rsidR="00650B5F" w:rsidRDefault="00650B5F" w:rsidP="000B2DDC">
            <w:pPr>
              <w:pStyle w:val="DecimalAligned"/>
              <w:jc w:val="center"/>
            </w:pPr>
          </w:p>
        </w:tc>
        <w:tc>
          <w:tcPr>
            <w:tcW w:w="536" w:type="pct"/>
          </w:tcPr>
          <w:p w:rsidR="00650B5F" w:rsidRDefault="00650B5F" w:rsidP="000B2DDC">
            <w:pPr>
              <w:pStyle w:val="DecimalAligned"/>
              <w:jc w:val="center"/>
            </w:pPr>
          </w:p>
        </w:tc>
        <w:tc>
          <w:tcPr>
            <w:tcW w:w="380" w:type="pct"/>
          </w:tcPr>
          <w:p w:rsidR="00650B5F" w:rsidRPr="009B5DE5" w:rsidRDefault="00650B5F" w:rsidP="00BC2FE0">
            <w:pPr>
              <w:pStyle w:val="DecimalAligned"/>
              <w:rPr>
                <w:b/>
              </w:rPr>
            </w:pPr>
            <w:r>
              <w:rPr>
                <w:b/>
              </w:rPr>
              <w:t>X</w:t>
            </w:r>
          </w:p>
        </w:tc>
        <w:tc>
          <w:tcPr>
            <w:tcW w:w="116" w:type="pct"/>
          </w:tcPr>
          <w:p w:rsidR="00650B5F" w:rsidRDefault="00650B5F" w:rsidP="00BC2FE0">
            <w:pPr>
              <w:pStyle w:val="DecimalAligned"/>
              <w:rPr>
                <w:b/>
              </w:rPr>
            </w:pPr>
          </w:p>
        </w:tc>
        <w:tc>
          <w:tcPr>
            <w:tcW w:w="116" w:type="pct"/>
          </w:tcPr>
          <w:p w:rsidR="00650B5F" w:rsidRDefault="006A5772" w:rsidP="00BC2FE0">
            <w:pPr>
              <w:pStyle w:val="DecimalAligned"/>
              <w:rPr>
                <w:b/>
              </w:rPr>
            </w:pPr>
            <w:r>
              <w:rPr>
                <w:b/>
              </w:rPr>
              <w:t>X</w:t>
            </w:r>
          </w:p>
        </w:tc>
        <w:tc>
          <w:tcPr>
            <w:tcW w:w="116" w:type="pct"/>
          </w:tcPr>
          <w:p w:rsidR="00650B5F" w:rsidRDefault="00650B5F" w:rsidP="00BC2FE0">
            <w:pPr>
              <w:pStyle w:val="DecimalAligned"/>
              <w:rPr>
                <w:b/>
              </w:rPr>
            </w:pPr>
          </w:p>
        </w:tc>
      </w:tr>
      <w:tr w:rsidR="006A5772" w:rsidTr="00650B5F">
        <w:tc>
          <w:tcPr>
            <w:tcW w:w="1415" w:type="pct"/>
            <w:noWrap/>
          </w:tcPr>
          <w:p w:rsidR="00650B5F" w:rsidRPr="00BF1A5C" w:rsidRDefault="00650B5F">
            <w:pPr>
              <w:rPr>
                <w:sz w:val="16"/>
                <w:szCs w:val="16"/>
              </w:rPr>
            </w:pPr>
            <w:r w:rsidRPr="00BF1A5C">
              <w:rPr>
                <w:sz w:val="16"/>
                <w:szCs w:val="16"/>
              </w:rPr>
              <w:t>ARC-CSS</w:t>
            </w:r>
          </w:p>
        </w:tc>
        <w:tc>
          <w:tcPr>
            <w:tcW w:w="703" w:type="pct"/>
          </w:tcPr>
          <w:p w:rsidR="00650B5F" w:rsidRPr="009B5DE5" w:rsidRDefault="00650B5F" w:rsidP="0038088C">
            <w:pPr>
              <w:jc w:val="center"/>
              <w:rPr>
                <w:rStyle w:val="SubtleEmphasis"/>
                <w:b/>
                <w:i w:val="0"/>
                <w:color w:val="000000" w:themeColor="text1"/>
              </w:rPr>
            </w:pPr>
            <w:r>
              <w:rPr>
                <w:rStyle w:val="SubtleEmphasis"/>
                <w:b/>
                <w:i w:val="0"/>
                <w:color w:val="000000" w:themeColor="text1"/>
              </w:rPr>
              <w:t xml:space="preserve">    X</w:t>
            </w:r>
          </w:p>
        </w:tc>
        <w:tc>
          <w:tcPr>
            <w:tcW w:w="452" w:type="pct"/>
          </w:tcPr>
          <w:p w:rsidR="00650B5F" w:rsidRPr="00BC2FE0" w:rsidRDefault="00650B5F" w:rsidP="000B2DDC">
            <w:pPr>
              <w:jc w:val="center"/>
              <w:rPr>
                <w:b/>
              </w:rPr>
            </w:pPr>
            <w:r>
              <w:rPr>
                <w:b/>
              </w:rPr>
              <w:t xml:space="preserve">     X</w:t>
            </w:r>
          </w:p>
        </w:tc>
        <w:tc>
          <w:tcPr>
            <w:tcW w:w="511" w:type="pct"/>
          </w:tcPr>
          <w:p w:rsidR="00650B5F" w:rsidRPr="009B5DE5" w:rsidRDefault="00650B5F" w:rsidP="000B2DDC">
            <w:pPr>
              <w:jc w:val="center"/>
              <w:rPr>
                <w:b/>
              </w:rPr>
            </w:pPr>
            <w:r>
              <w:rPr>
                <w:b/>
              </w:rPr>
              <w:t xml:space="preserve">    X</w:t>
            </w:r>
          </w:p>
        </w:tc>
        <w:tc>
          <w:tcPr>
            <w:tcW w:w="656" w:type="pct"/>
          </w:tcPr>
          <w:p w:rsidR="00650B5F" w:rsidRDefault="00650B5F" w:rsidP="000B2DDC">
            <w:pPr>
              <w:jc w:val="center"/>
            </w:pPr>
          </w:p>
        </w:tc>
        <w:tc>
          <w:tcPr>
            <w:tcW w:w="536" w:type="pct"/>
          </w:tcPr>
          <w:p w:rsidR="00650B5F" w:rsidRDefault="00650B5F" w:rsidP="000B2DDC">
            <w:pPr>
              <w:jc w:val="center"/>
            </w:pPr>
          </w:p>
        </w:tc>
        <w:tc>
          <w:tcPr>
            <w:tcW w:w="380" w:type="pct"/>
          </w:tcPr>
          <w:p w:rsidR="00650B5F" w:rsidRPr="009B5DE5" w:rsidRDefault="00650B5F" w:rsidP="009B5DE5">
            <w:pPr>
              <w:jc w:val="center"/>
              <w:rPr>
                <w:b/>
              </w:rPr>
            </w:pPr>
            <w:r>
              <w:rPr>
                <w:b/>
              </w:rPr>
              <w:t>X</w:t>
            </w:r>
          </w:p>
        </w:tc>
        <w:tc>
          <w:tcPr>
            <w:tcW w:w="116" w:type="pct"/>
          </w:tcPr>
          <w:p w:rsidR="00650B5F" w:rsidRDefault="00650B5F" w:rsidP="009B5DE5">
            <w:pPr>
              <w:jc w:val="center"/>
              <w:rPr>
                <w:b/>
              </w:rPr>
            </w:pPr>
          </w:p>
        </w:tc>
        <w:tc>
          <w:tcPr>
            <w:tcW w:w="116" w:type="pct"/>
          </w:tcPr>
          <w:p w:rsidR="00650B5F" w:rsidRDefault="006A5772" w:rsidP="009B5DE5">
            <w:pPr>
              <w:jc w:val="center"/>
              <w:rPr>
                <w:b/>
              </w:rPr>
            </w:pPr>
            <w:r>
              <w:rPr>
                <w:b/>
              </w:rPr>
              <w:t>X</w:t>
            </w:r>
          </w:p>
        </w:tc>
        <w:tc>
          <w:tcPr>
            <w:tcW w:w="116" w:type="pct"/>
          </w:tcPr>
          <w:p w:rsidR="00650B5F" w:rsidRDefault="00650B5F" w:rsidP="009B5DE5">
            <w:pPr>
              <w:jc w:val="center"/>
              <w:rPr>
                <w:b/>
              </w:rPr>
            </w:pPr>
          </w:p>
        </w:tc>
      </w:tr>
      <w:tr w:rsidR="006A5772" w:rsidTr="00650B5F">
        <w:tc>
          <w:tcPr>
            <w:tcW w:w="1415" w:type="pct"/>
            <w:noWrap/>
          </w:tcPr>
          <w:p w:rsidR="00650B5F" w:rsidRPr="00BF1A5C" w:rsidRDefault="00650B5F">
            <w:pPr>
              <w:rPr>
                <w:sz w:val="16"/>
                <w:szCs w:val="16"/>
              </w:rPr>
            </w:pPr>
            <w:r w:rsidRPr="00BF1A5C">
              <w:rPr>
                <w:sz w:val="16"/>
                <w:szCs w:val="16"/>
              </w:rPr>
              <w:t>Richland County Chamber of Commerce</w:t>
            </w:r>
          </w:p>
        </w:tc>
        <w:tc>
          <w:tcPr>
            <w:tcW w:w="703" w:type="pct"/>
          </w:tcPr>
          <w:p w:rsidR="00650B5F" w:rsidRPr="00BC2FE0" w:rsidRDefault="00650B5F" w:rsidP="0038088C">
            <w:pPr>
              <w:pStyle w:val="DecimalAligned"/>
              <w:jc w:val="center"/>
              <w:rPr>
                <w:b/>
              </w:rPr>
            </w:pPr>
          </w:p>
        </w:tc>
        <w:tc>
          <w:tcPr>
            <w:tcW w:w="452" w:type="pct"/>
          </w:tcPr>
          <w:p w:rsidR="00650B5F" w:rsidRPr="00BC2FE0" w:rsidRDefault="00650B5F" w:rsidP="000B2DDC">
            <w:pPr>
              <w:pStyle w:val="DecimalAligned"/>
              <w:jc w:val="center"/>
              <w:rPr>
                <w:b/>
              </w:rPr>
            </w:pPr>
          </w:p>
        </w:tc>
        <w:tc>
          <w:tcPr>
            <w:tcW w:w="511" w:type="pct"/>
          </w:tcPr>
          <w:p w:rsidR="00650B5F" w:rsidRDefault="00650B5F" w:rsidP="000B2DDC">
            <w:pPr>
              <w:pStyle w:val="DecimalAligned"/>
              <w:jc w:val="center"/>
            </w:pPr>
          </w:p>
        </w:tc>
        <w:tc>
          <w:tcPr>
            <w:tcW w:w="656" w:type="pct"/>
          </w:tcPr>
          <w:p w:rsidR="00650B5F" w:rsidRDefault="00650B5F" w:rsidP="000B2DDC">
            <w:pPr>
              <w:pStyle w:val="DecimalAligned"/>
              <w:jc w:val="center"/>
            </w:pPr>
          </w:p>
        </w:tc>
        <w:tc>
          <w:tcPr>
            <w:tcW w:w="536" w:type="pct"/>
          </w:tcPr>
          <w:p w:rsidR="00650B5F" w:rsidRDefault="00650B5F" w:rsidP="000B2DDC">
            <w:pPr>
              <w:pStyle w:val="DecimalAligned"/>
              <w:jc w:val="center"/>
            </w:pPr>
          </w:p>
        </w:tc>
        <w:tc>
          <w:tcPr>
            <w:tcW w:w="380" w:type="pct"/>
          </w:tcPr>
          <w:p w:rsidR="00650B5F" w:rsidRPr="009B5DE5" w:rsidRDefault="00650B5F" w:rsidP="00BC2FE0">
            <w:pPr>
              <w:pStyle w:val="DecimalAligned"/>
              <w:rPr>
                <w:b/>
              </w:rPr>
            </w:pPr>
            <w:r>
              <w:rPr>
                <w:b/>
              </w:rPr>
              <w:t>X</w:t>
            </w:r>
          </w:p>
        </w:tc>
        <w:tc>
          <w:tcPr>
            <w:tcW w:w="116" w:type="pct"/>
          </w:tcPr>
          <w:p w:rsidR="00650B5F" w:rsidRDefault="00650B5F" w:rsidP="00BC2FE0">
            <w:pPr>
              <w:pStyle w:val="DecimalAligned"/>
              <w:rPr>
                <w:b/>
              </w:rPr>
            </w:pPr>
          </w:p>
        </w:tc>
        <w:tc>
          <w:tcPr>
            <w:tcW w:w="116" w:type="pct"/>
          </w:tcPr>
          <w:p w:rsidR="00650B5F" w:rsidRDefault="006A5772" w:rsidP="00BC2FE0">
            <w:pPr>
              <w:pStyle w:val="DecimalAligned"/>
              <w:rPr>
                <w:b/>
              </w:rPr>
            </w:pPr>
            <w:r>
              <w:rPr>
                <w:b/>
              </w:rPr>
              <w:t>X</w:t>
            </w:r>
          </w:p>
        </w:tc>
        <w:tc>
          <w:tcPr>
            <w:tcW w:w="116" w:type="pct"/>
          </w:tcPr>
          <w:p w:rsidR="00650B5F" w:rsidRDefault="00650B5F" w:rsidP="00BC2FE0">
            <w:pPr>
              <w:pStyle w:val="DecimalAligned"/>
              <w:rPr>
                <w:b/>
              </w:rPr>
            </w:pPr>
          </w:p>
        </w:tc>
      </w:tr>
      <w:tr w:rsidR="006A5772" w:rsidTr="00650B5F">
        <w:tc>
          <w:tcPr>
            <w:tcW w:w="1415" w:type="pct"/>
            <w:noWrap/>
          </w:tcPr>
          <w:p w:rsidR="00650B5F" w:rsidRPr="00BF1A5C" w:rsidRDefault="00650B5F">
            <w:pPr>
              <w:rPr>
                <w:sz w:val="16"/>
                <w:szCs w:val="16"/>
              </w:rPr>
            </w:pPr>
            <w:r w:rsidRPr="00BF1A5C">
              <w:rPr>
                <w:sz w:val="16"/>
                <w:szCs w:val="16"/>
              </w:rPr>
              <w:t>Walmart DC</w:t>
            </w:r>
          </w:p>
        </w:tc>
        <w:tc>
          <w:tcPr>
            <w:tcW w:w="703" w:type="pct"/>
          </w:tcPr>
          <w:p w:rsidR="00650B5F" w:rsidRPr="00BC2FE0" w:rsidRDefault="00650B5F" w:rsidP="0038088C">
            <w:pPr>
              <w:pStyle w:val="DecimalAligned"/>
              <w:jc w:val="center"/>
              <w:rPr>
                <w:b/>
              </w:rPr>
            </w:pPr>
          </w:p>
        </w:tc>
        <w:tc>
          <w:tcPr>
            <w:tcW w:w="452" w:type="pct"/>
          </w:tcPr>
          <w:p w:rsidR="00650B5F" w:rsidRPr="00BC2FE0" w:rsidRDefault="00650B5F" w:rsidP="000B2DDC">
            <w:pPr>
              <w:pStyle w:val="DecimalAligned"/>
              <w:jc w:val="center"/>
              <w:rPr>
                <w:b/>
              </w:rPr>
            </w:pPr>
            <w:r>
              <w:rPr>
                <w:b/>
              </w:rPr>
              <w:t>X</w:t>
            </w:r>
          </w:p>
        </w:tc>
        <w:tc>
          <w:tcPr>
            <w:tcW w:w="511" w:type="pct"/>
          </w:tcPr>
          <w:p w:rsidR="00650B5F" w:rsidRDefault="00650B5F" w:rsidP="000B2DDC">
            <w:pPr>
              <w:pStyle w:val="DecimalAligned"/>
              <w:jc w:val="center"/>
            </w:pPr>
          </w:p>
        </w:tc>
        <w:tc>
          <w:tcPr>
            <w:tcW w:w="656" w:type="pct"/>
          </w:tcPr>
          <w:p w:rsidR="00650B5F" w:rsidRDefault="00650B5F" w:rsidP="000B2DDC">
            <w:pPr>
              <w:pStyle w:val="DecimalAligned"/>
              <w:jc w:val="center"/>
            </w:pPr>
          </w:p>
        </w:tc>
        <w:tc>
          <w:tcPr>
            <w:tcW w:w="536" w:type="pct"/>
          </w:tcPr>
          <w:p w:rsidR="00650B5F" w:rsidRDefault="00650B5F" w:rsidP="000B2DDC">
            <w:pPr>
              <w:pStyle w:val="DecimalAligned"/>
              <w:jc w:val="center"/>
            </w:pPr>
          </w:p>
        </w:tc>
        <w:tc>
          <w:tcPr>
            <w:tcW w:w="380" w:type="pct"/>
          </w:tcPr>
          <w:p w:rsidR="00650B5F" w:rsidRPr="009B5DE5" w:rsidRDefault="00650B5F" w:rsidP="00BC2FE0">
            <w:pPr>
              <w:pStyle w:val="DecimalAligned"/>
              <w:rPr>
                <w:b/>
              </w:rPr>
            </w:pPr>
            <w:r w:rsidRPr="009B5DE5">
              <w:rPr>
                <w:b/>
              </w:rPr>
              <w:t>X</w:t>
            </w:r>
          </w:p>
        </w:tc>
        <w:tc>
          <w:tcPr>
            <w:tcW w:w="116" w:type="pct"/>
          </w:tcPr>
          <w:p w:rsidR="00650B5F" w:rsidRPr="009B5DE5" w:rsidRDefault="00650B5F" w:rsidP="00BC2FE0">
            <w:pPr>
              <w:pStyle w:val="DecimalAligned"/>
              <w:rPr>
                <w:b/>
              </w:rPr>
            </w:pPr>
          </w:p>
        </w:tc>
        <w:tc>
          <w:tcPr>
            <w:tcW w:w="116" w:type="pct"/>
          </w:tcPr>
          <w:p w:rsidR="00650B5F" w:rsidRPr="009B5DE5" w:rsidRDefault="006A5772" w:rsidP="00BC2FE0">
            <w:pPr>
              <w:pStyle w:val="DecimalAligned"/>
              <w:rPr>
                <w:b/>
              </w:rPr>
            </w:pPr>
            <w:r>
              <w:rPr>
                <w:b/>
              </w:rPr>
              <w:t>X</w:t>
            </w:r>
          </w:p>
        </w:tc>
        <w:tc>
          <w:tcPr>
            <w:tcW w:w="116" w:type="pct"/>
          </w:tcPr>
          <w:p w:rsidR="00650B5F" w:rsidRPr="009B5DE5" w:rsidRDefault="00650B5F" w:rsidP="00BC2FE0">
            <w:pPr>
              <w:pStyle w:val="DecimalAligned"/>
              <w:rPr>
                <w:b/>
              </w:rPr>
            </w:pPr>
          </w:p>
        </w:tc>
      </w:tr>
      <w:tr w:rsidR="006A5772" w:rsidTr="00650B5F">
        <w:tc>
          <w:tcPr>
            <w:tcW w:w="1415" w:type="pct"/>
            <w:noWrap/>
          </w:tcPr>
          <w:p w:rsidR="00650B5F" w:rsidRPr="00BF1A5C" w:rsidRDefault="00650B5F">
            <w:pPr>
              <w:rPr>
                <w:sz w:val="16"/>
                <w:szCs w:val="16"/>
              </w:rPr>
            </w:pPr>
            <w:r w:rsidRPr="00BF1A5C">
              <w:rPr>
                <w:sz w:val="16"/>
                <w:szCs w:val="16"/>
              </w:rPr>
              <w:t>Richland County Law Enforcement</w:t>
            </w:r>
          </w:p>
        </w:tc>
        <w:tc>
          <w:tcPr>
            <w:tcW w:w="703" w:type="pct"/>
          </w:tcPr>
          <w:p w:rsidR="00650B5F" w:rsidRPr="00BC2FE0" w:rsidRDefault="00650B5F" w:rsidP="0038088C">
            <w:pPr>
              <w:pStyle w:val="DecimalAligned"/>
              <w:jc w:val="center"/>
              <w:rPr>
                <w:b/>
              </w:rPr>
            </w:pPr>
            <w:r>
              <w:rPr>
                <w:b/>
              </w:rPr>
              <w:t>X</w:t>
            </w:r>
          </w:p>
        </w:tc>
        <w:tc>
          <w:tcPr>
            <w:tcW w:w="452" w:type="pct"/>
          </w:tcPr>
          <w:p w:rsidR="00650B5F" w:rsidRPr="00BC2FE0" w:rsidRDefault="00650B5F" w:rsidP="000B2DDC">
            <w:pPr>
              <w:pStyle w:val="DecimalAligned"/>
              <w:jc w:val="center"/>
              <w:rPr>
                <w:b/>
              </w:rPr>
            </w:pPr>
            <w:r>
              <w:rPr>
                <w:b/>
              </w:rPr>
              <w:t>X</w:t>
            </w:r>
          </w:p>
        </w:tc>
        <w:tc>
          <w:tcPr>
            <w:tcW w:w="511" w:type="pct"/>
          </w:tcPr>
          <w:p w:rsidR="00650B5F" w:rsidRPr="009B5DE5" w:rsidRDefault="00650B5F" w:rsidP="000B2DDC">
            <w:pPr>
              <w:pStyle w:val="DecimalAligned"/>
              <w:jc w:val="center"/>
              <w:rPr>
                <w:b/>
              </w:rPr>
            </w:pPr>
            <w:r>
              <w:rPr>
                <w:b/>
              </w:rPr>
              <w:t>X</w:t>
            </w:r>
          </w:p>
        </w:tc>
        <w:tc>
          <w:tcPr>
            <w:tcW w:w="656" w:type="pct"/>
          </w:tcPr>
          <w:p w:rsidR="00650B5F" w:rsidRDefault="00650B5F" w:rsidP="000B2DDC">
            <w:pPr>
              <w:pStyle w:val="DecimalAligned"/>
              <w:jc w:val="center"/>
            </w:pPr>
          </w:p>
        </w:tc>
        <w:tc>
          <w:tcPr>
            <w:tcW w:w="536" w:type="pct"/>
          </w:tcPr>
          <w:p w:rsidR="00650B5F" w:rsidRDefault="00650B5F" w:rsidP="000B2DDC">
            <w:pPr>
              <w:pStyle w:val="DecimalAligned"/>
              <w:jc w:val="center"/>
            </w:pPr>
          </w:p>
        </w:tc>
        <w:tc>
          <w:tcPr>
            <w:tcW w:w="380" w:type="pct"/>
          </w:tcPr>
          <w:p w:rsidR="00650B5F" w:rsidRPr="009B5DE5" w:rsidRDefault="00650B5F" w:rsidP="00BC2FE0">
            <w:pPr>
              <w:pStyle w:val="DecimalAligned"/>
              <w:rPr>
                <w:b/>
              </w:rPr>
            </w:pPr>
            <w:r>
              <w:rPr>
                <w:b/>
              </w:rPr>
              <w:t>X</w:t>
            </w:r>
          </w:p>
        </w:tc>
        <w:tc>
          <w:tcPr>
            <w:tcW w:w="116" w:type="pct"/>
          </w:tcPr>
          <w:p w:rsidR="00650B5F" w:rsidRDefault="00650B5F" w:rsidP="00BC2FE0">
            <w:pPr>
              <w:pStyle w:val="DecimalAligned"/>
              <w:rPr>
                <w:b/>
              </w:rPr>
            </w:pPr>
          </w:p>
        </w:tc>
        <w:tc>
          <w:tcPr>
            <w:tcW w:w="116" w:type="pct"/>
          </w:tcPr>
          <w:p w:rsidR="00650B5F" w:rsidRDefault="006A5772" w:rsidP="00BC2FE0">
            <w:pPr>
              <w:pStyle w:val="DecimalAligned"/>
              <w:rPr>
                <w:b/>
              </w:rPr>
            </w:pPr>
            <w:r>
              <w:rPr>
                <w:b/>
              </w:rPr>
              <w:t>X</w:t>
            </w:r>
          </w:p>
        </w:tc>
        <w:tc>
          <w:tcPr>
            <w:tcW w:w="116" w:type="pct"/>
          </w:tcPr>
          <w:p w:rsidR="00650B5F" w:rsidRDefault="00650B5F" w:rsidP="00BC2FE0">
            <w:pPr>
              <w:pStyle w:val="DecimalAligned"/>
              <w:rPr>
                <w:b/>
              </w:rPr>
            </w:pPr>
          </w:p>
        </w:tc>
      </w:tr>
      <w:tr w:rsidR="006A5772" w:rsidTr="00650B5F">
        <w:tc>
          <w:tcPr>
            <w:tcW w:w="1415" w:type="pct"/>
            <w:noWrap/>
          </w:tcPr>
          <w:p w:rsidR="00650B5F" w:rsidRPr="00BF1A5C" w:rsidRDefault="00650B5F">
            <w:pPr>
              <w:rPr>
                <w:sz w:val="16"/>
                <w:szCs w:val="16"/>
              </w:rPr>
            </w:pPr>
            <w:r w:rsidRPr="00BF1A5C">
              <w:rPr>
                <w:sz w:val="16"/>
                <w:szCs w:val="16"/>
              </w:rPr>
              <w:t>VFW</w:t>
            </w:r>
          </w:p>
        </w:tc>
        <w:tc>
          <w:tcPr>
            <w:tcW w:w="703" w:type="pct"/>
          </w:tcPr>
          <w:p w:rsidR="00650B5F" w:rsidRPr="00BC2FE0" w:rsidRDefault="00650B5F" w:rsidP="0038088C">
            <w:pPr>
              <w:pStyle w:val="DecimalAligned"/>
              <w:jc w:val="center"/>
              <w:rPr>
                <w:b/>
              </w:rPr>
            </w:pPr>
            <w:r>
              <w:rPr>
                <w:b/>
              </w:rPr>
              <w:t>X</w:t>
            </w:r>
          </w:p>
        </w:tc>
        <w:tc>
          <w:tcPr>
            <w:tcW w:w="452" w:type="pct"/>
          </w:tcPr>
          <w:p w:rsidR="00650B5F" w:rsidRPr="00BC2FE0" w:rsidRDefault="00650B5F" w:rsidP="000B2DDC">
            <w:pPr>
              <w:pStyle w:val="DecimalAligned"/>
              <w:jc w:val="center"/>
              <w:rPr>
                <w:b/>
              </w:rPr>
            </w:pPr>
            <w:r>
              <w:rPr>
                <w:b/>
              </w:rPr>
              <w:t>X</w:t>
            </w:r>
          </w:p>
        </w:tc>
        <w:tc>
          <w:tcPr>
            <w:tcW w:w="511" w:type="pct"/>
          </w:tcPr>
          <w:p w:rsidR="00650B5F" w:rsidRPr="009B5DE5" w:rsidRDefault="00650B5F" w:rsidP="000B2DDC">
            <w:pPr>
              <w:pStyle w:val="DecimalAligned"/>
              <w:jc w:val="center"/>
              <w:rPr>
                <w:b/>
              </w:rPr>
            </w:pPr>
            <w:r>
              <w:rPr>
                <w:b/>
              </w:rPr>
              <w:t>X</w:t>
            </w:r>
          </w:p>
        </w:tc>
        <w:tc>
          <w:tcPr>
            <w:tcW w:w="656" w:type="pct"/>
          </w:tcPr>
          <w:p w:rsidR="00650B5F" w:rsidRDefault="00650B5F" w:rsidP="000B2DDC">
            <w:pPr>
              <w:pStyle w:val="DecimalAligned"/>
              <w:jc w:val="center"/>
            </w:pPr>
          </w:p>
        </w:tc>
        <w:tc>
          <w:tcPr>
            <w:tcW w:w="536" w:type="pct"/>
          </w:tcPr>
          <w:p w:rsidR="00650B5F" w:rsidRDefault="00650B5F" w:rsidP="000B2DDC">
            <w:pPr>
              <w:pStyle w:val="DecimalAligned"/>
              <w:jc w:val="center"/>
            </w:pPr>
          </w:p>
        </w:tc>
        <w:tc>
          <w:tcPr>
            <w:tcW w:w="380" w:type="pct"/>
          </w:tcPr>
          <w:p w:rsidR="00650B5F" w:rsidRPr="009B5DE5" w:rsidRDefault="00650B5F" w:rsidP="00BC2FE0">
            <w:pPr>
              <w:pStyle w:val="DecimalAligned"/>
              <w:rPr>
                <w:b/>
              </w:rPr>
            </w:pPr>
            <w:r>
              <w:rPr>
                <w:b/>
              </w:rPr>
              <w:t>X</w:t>
            </w:r>
          </w:p>
        </w:tc>
        <w:tc>
          <w:tcPr>
            <w:tcW w:w="116" w:type="pct"/>
          </w:tcPr>
          <w:p w:rsidR="00650B5F" w:rsidRDefault="00650B5F" w:rsidP="00BC2FE0">
            <w:pPr>
              <w:pStyle w:val="DecimalAligned"/>
              <w:rPr>
                <w:b/>
              </w:rPr>
            </w:pPr>
          </w:p>
        </w:tc>
        <w:tc>
          <w:tcPr>
            <w:tcW w:w="116" w:type="pct"/>
          </w:tcPr>
          <w:p w:rsidR="00650B5F" w:rsidRDefault="006A5772" w:rsidP="00BC2FE0">
            <w:pPr>
              <w:pStyle w:val="DecimalAligned"/>
              <w:rPr>
                <w:b/>
              </w:rPr>
            </w:pPr>
            <w:r>
              <w:rPr>
                <w:b/>
              </w:rPr>
              <w:t>X</w:t>
            </w:r>
          </w:p>
        </w:tc>
        <w:tc>
          <w:tcPr>
            <w:tcW w:w="116" w:type="pct"/>
          </w:tcPr>
          <w:p w:rsidR="00650B5F" w:rsidRDefault="00650B5F" w:rsidP="00BC2FE0">
            <w:pPr>
              <w:pStyle w:val="DecimalAligned"/>
              <w:rPr>
                <w:b/>
              </w:rPr>
            </w:pPr>
          </w:p>
        </w:tc>
      </w:tr>
      <w:tr w:rsidR="006A5772" w:rsidTr="00650B5F">
        <w:tc>
          <w:tcPr>
            <w:tcW w:w="1415" w:type="pct"/>
            <w:noWrap/>
          </w:tcPr>
          <w:p w:rsidR="00650B5F" w:rsidRPr="00BF1A5C" w:rsidRDefault="00650B5F">
            <w:pPr>
              <w:rPr>
                <w:sz w:val="16"/>
                <w:szCs w:val="16"/>
              </w:rPr>
            </w:pPr>
            <w:r w:rsidRPr="00BF1A5C">
              <w:rPr>
                <w:sz w:val="16"/>
                <w:szCs w:val="16"/>
              </w:rPr>
              <w:t>American Legion</w:t>
            </w:r>
          </w:p>
        </w:tc>
        <w:tc>
          <w:tcPr>
            <w:tcW w:w="703" w:type="pct"/>
          </w:tcPr>
          <w:p w:rsidR="00650B5F" w:rsidRPr="00BC2FE0" w:rsidRDefault="00650B5F" w:rsidP="0038088C">
            <w:pPr>
              <w:pStyle w:val="DecimalAligned"/>
              <w:jc w:val="center"/>
              <w:rPr>
                <w:b/>
              </w:rPr>
            </w:pPr>
            <w:r>
              <w:rPr>
                <w:b/>
              </w:rPr>
              <w:t>X</w:t>
            </w:r>
          </w:p>
        </w:tc>
        <w:tc>
          <w:tcPr>
            <w:tcW w:w="452" w:type="pct"/>
          </w:tcPr>
          <w:p w:rsidR="00650B5F" w:rsidRPr="00BC2FE0" w:rsidRDefault="00650B5F" w:rsidP="000B2DDC">
            <w:pPr>
              <w:pStyle w:val="DecimalAligned"/>
              <w:jc w:val="center"/>
              <w:rPr>
                <w:b/>
              </w:rPr>
            </w:pPr>
            <w:r>
              <w:rPr>
                <w:b/>
              </w:rPr>
              <w:t>X</w:t>
            </w:r>
          </w:p>
        </w:tc>
        <w:tc>
          <w:tcPr>
            <w:tcW w:w="511" w:type="pct"/>
          </w:tcPr>
          <w:p w:rsidR="00650B5F" w:rsidRPr="009B5DE5" w:rsidRDefault="00650B5F" w:rsidP="000B2DDC">
            <w:pPr>
              <w:pStyle w:val="DecimalAligned"/>
              <w:jc w:val="center"/>
              <w:rPr>
                <w:b/>
              </w:rPr>
            </w:pPr>
            <w:r>
              <w:rPr>
                <w:b/>
              </w:rPr>
              <w:t>X</w:t>
            </w:r>
          </w:p>
        </w:tc>
        <w:tc>
          <w:tcPr>
            <w:tcW w:w="656" w:type="pct"/>
          </w:tcPr>
          <w:p w:rsidR="00650B5F" w:rsidRDefault="00650B5F" w:rsidP="000B2DDC">
            <w:pPr>
              <w:pStyle w:val="DecimalAligned"/>
              <w:jc w:val="center"/>
            </w:pPr>
          </w:p>
        </w:tc>
        <w:tc>
          <w:tcPr>
            <w:tcW w:w="536" w:type="pct"/>
          </w:tcPr>
          <w:p w:rsidR="00650B5F" w:rsidRDefault="00650B5F" w:rsidP="000B2DDC">
            <w:pPr>
              <w:pStyle w:val="DecimalAligned"/>
              <w:jc w:val="center"/>
            </w:pPr>
          </w:p>
        </w:tc>
        <w:tc>
          <w:tcPr>
            <w:tcW w:w="380" w:type="pct"/>
          </w:tcPr>
          <w:p w:rsidR="00650B5F" w:rsidRPr="009B5DE5" w:rsidRDefault="00650B5F" w:rsidP="00BC2FE0">
            <w:pPr>
              <w:pStyle w:val="DecimalAligned"/>
              <w:rPr>
                <w:b/>
              </w:rPr>
            </w:pPr>
            <w:r>
              <w:rPr>
                <w:b/>
              </w:rPr>
              <w:t>X</w:t>
            </w:r>
          </w:p>
        </w:tc>
        <w:tc>
          <w:tcPr>
            <w:tcW w:w="116" w:type="pct"/>
          </w:tcPr>
          <w:p w:rsidR="00650B5F" w:rsidRDefault="00650B5F" w:rsidP="00BC2FE0">
            <w:pPr>
              <w:pStyle w:val="DecimalAligned"/>
              <w:rPr>
                <w:b/>
              </w:rPr>
            </w:pPr>
          </w:p>
        </w:tc>
        <w:tc>
          <w:tcPr>
            <w:tcW w:w="116" w:type="pct"/>
          </w:tcPr>
          <w:p w:rsidR="00650B5F" w:rsidRDefault="006A5772" w:rsidP="00BC2FE0">
            <w:pPr>
              <w:pStyle w:val="DecimalAligned"/>
              <w:rPr>
                <w:b/>
              </w:rPr>
            </w:pPr>
            <w:r>
              <w:rPr>
                <w:b/>
              </w:rPr>
              <w:t>X</w:t>
            </w:r>
          </w:p>
        </w:tc>
        <w:tc>
          <w:tcPr>
            <w:tcW w:w="116" w:type="pct"/>
          </w:tcPr>
          <w:p w:rsidR="00650B5F" w:rsidRDefault="00650B5F" w:rsidP="00BC2FE0">
            <w:pPr>
              <w:pStyle w:val="DecimalAligned"/>
              <w:rPr>
                <w:b/>
              </w:rPr>
            </w:pPr>
          </w:p>
        </w:tc>
      </w:tr>
      <w:tr w:rsidR="006A5772" w:rsidTr="00650B5F">
        <w:tc>
          <w:tcPr>
            <w:tcW w:w="1415" w:type="pct"/>
            <w:noWrap/>
          </w:tcPr>
          <w:p w:rsidR="00650B5F" w:rsidRPr="00BF1A5C" w:rsidRDefault="00650B5F">
            <w:pPr>
              <w:rPr>
                <w:sz w:val="16"/>
                <w:szCs w:val="16"/>
              </w:rPr>
            </w:pPr>
            <w:r w:rsidRPr="00BF1A5C">
              <w:rPr>
                <w:sz w:val="16"/>
                <w:szCs w:val="16"/>
              </w:rPr>
              <w:t>Richland County Housing Authority</w:t>
            </w:r>
          </w:p>
        </w:tc>
        <w:tc>
          <w:tcPr>
            <w:tcW w:w="703" w:type="pct"/>
          </w:tcPr>
          <w:p w:rsidR="00650B5F" w:rsidRDefault="00650B5F" w:rsidP="0038088C">
            <w:pPr>
              <w:pStyle w:val="DecimalAligned"/>
              <w:jc w:val="center"/>
              <w:rPr>
                <w:b/>
              </w:rPr>
            </w:pPr>
            <w:r>
              <w:rPr>
                <w:b/>
              </w:rPr>
              <w:t>X</w:t>
            </w:r>
          </w:p>
        </w:tc>
        <w:tc>
          <w:tcPr>
            <w:tcW w:w="452" w:type="pct"/>
          </w:tcPr>
          <w:p w:rsidR="00650B5F" w:rsidRDefault="00650B5F" w:rsidP="000B2DDC">
            <w:pPr>
              <w:pStyle w:val="DecimalAligned"/>
              <w:jc w:val="center"/>
              <w:rPr>
                <w:b/>
              </w:rPr>
            </w:pPr>
            <w:r>
              <w:rPr>
                <w:b/>
              </w:rPr>
              <w:t>X</w:t>
            </w:r>
          </w:p>
        </w:tc>
        <w:tc>
          <w:tcPr>
            <w:tcW w:w="511" w:type="pct"/>
          </w:tcPr>
          <w:p w:rsidR="00650B5F" w:rsidRDefault="00650B5F" w:rsidP="000B2DDC">
            <w:pPr>
              <w:pStyle w:val="DecimalAligned"/>
              <w:jc w:val="center"/>
              <w:rPr>
                <w:b/>
              </w:rPr>
            </w:pPr>
            <w:r>
              <w:rPr>
                <w:b/>
              </w:rPr>
              <w:t>X</w:t>
            </w:r>
          </w:p>
        </w:tc>
        <w:tc>
          <w:tcPr>
            <w:tcW w:w="656" w:type="pct"/>
          </w:tcPr>
          <w:p w:rsidR="00650B5F" w:rsidRDefault="00650B5F" w:rsidP="000B2DDC">
            <w:pPr>
              <w:pStyle w:val="DecimalAligned"/>
              <w:jc w:val="center"/>
            </w:pPr>
          </w:p>
        </w:tc>
        <w:tc>
          <w:tcPr>
            <w:tcW w:w="536" w:type="pct"/>
          </w:tcPr>
          <w:p w:rsidR="00650B5F" w:rsidRDefault="00650B5F" w:rsidP="000B2DDC">
            <w:pPr>
              <w:pStyle w:val="DecimalAligned"/>
              <w:jc w:val="center"/>
            </w:pPr>
          </w:p>
        </w:tc>
        <w:tc>
          <w:tcPr>
            <w:tcW w:w="380" w:type="pct"/>
          </w:tcPr>
          <w:p w:rsidR="00650B5F" w:rsidRDefault="00650B5F" w:rsidP="00BC2FE0">
            <w:pPr>
              <w:pStyle w:val="DecimalAligned"/>
              <w:rPr>
                <w:b/>
              </w:rPr>
            </w:pPr>
            <w:r>
              <w:rPr>
                <w:b/>
              </w:rPr>
              <w:t>X</w:t>
            </w:r>
          </w:p>
        </w:tc>
        <w:tc>
          <w:tcPr>
            <w:tcW w:w="116" w:type="pct"/>
          </w:tcPr>
          <w:p w:rsidR="00650B5F" w:rsidRDefault="00650B5F" w:rsidP="00BC2FE0">
            <w:pPr>
              <w:pStyle w:val="DecimalAligned"/>
              <w:rPr>
                <w:b/>
              </w:rPr>
            </w:pPr>
          </w:p>
        </w:tc>
        <w:tc>
          <w:tcPr>
            <w:tcW w:w="116" w:type="pct"/>
          </w:tcPr>
          <w:p w:rsidR="00650B5F" w:rsidRDefault="006A5772" w:rsidP="00BC2FE0">
            <w:pPr>
              <w:pStyle w:val="DecimalAligned"/>
              <w:rPr>
                <w:b/>
              </w:rPr>
            </w:pPr>
            <w:r>
              <w:rPr>
                <w:b/>
              </w:rPr>
              <w:t>X</w:t>
            </w:r>
          </w:p>
        </w:tc>
        <w:tc>
          <w:tcPr>
            <w:tcW w:w="116" w:type="pct"/>
          </w:tcPr>
          <w:p w:rsidR="00650B5F" w:rsidRDefault="00650B5F" w:rsidP="00BC2FE0">
            <w:pPr>
              <w:pStyle w:val="DecimalAligned"/>
              <w:rPr>
                <w:b/>
              </w:rPr>
            </w:pPr>
          </w:p>
        </w:tc>
      </w:tr>
      <w:tr w:rsidR="006A5772" w:rsidTr="00650B5F">
        <w:tc>
          <w:tcPr>
            <w:tcW w:w="1415" w:type="pct"/>
            <w:noWrap/>
          </w:tcPr>
          <w:p w:rsidR="00650B5F" w:rsidRPr="00BF1A5C" w:rsidRDefault="00650B5F">
            <w:pPr>
              <w:rPr>
                <w:sz w:val="16"/>
                <w:szCs w:val="16"/>
              </w:rPr>
            </w:pPr>
            <w:r w:rsidRPr="00BF1A5C">
              <w:rPr>
                <w:sz w:val="16"/>
                <w:szCs w:val="16"/>
              </w:rPr>
              <w:t xml:space="preserve">Ministerial Association – Richland, Clay, </w:t>
            </w:r>
          </w:p>
          <w:p w:rsidR="00650B5F" w:rsidRPr="00BF1A5C" w:rsidRDefault="00650B5F">
            <w:pPr>
              <w:rPr>
                <w:sz w:val="16"/>
                <w:szCs w:val="16"/>
              </w:rPr>
            </w:pPr>
            <w:r w:rsidRPr="00BF1A5C">
              <w:rPr>
                <w:sz w:val="16"/>
                <w:szCs w:val="16"/>
              </w:rPr>
              <w:t>Lawrence, Edwards and Jasper</w:t>
            </w:r>
          </w:p>
        </w:tc>
        <w:tc>
          <w:tcPr>
            <w:tcW w:w="703" w:type="pct"/>
          </w:tcPr>
          <w:p w:rsidR="00650B5F" w:rsidRDefault="00650B5F" w:rsidP="0038088C">
            <w:pPr>
              <w:pStyle w:val="DecimalAligned"/>
              <w:jc w:val="center"/>
              <w:rPr>
                <w:b/>
              </w:rPr>
            </w:pPr>
            <w:r>
              <w:rPr>
                <w:b/>
              </w:rPr>
              <w:t>X</w:t>
            </w:r>
          </w:p>
        </w:tc>
        <w:tc>
          <w:tcPr>
            <w:tcW w:w="452" w:type="pct"/>
          </w:tcPr>
          <w:p w:rsidR="00650B5F" w:rsidRDefault="00650B5F" w:rsidP="000B2DDC">
            <w:pPr>
              <w:pStyle w:val="DecimalAligned"/>
              <w:jc w:val="center"/>
              <w:rPr>
                <w:b/>
              </w:rPr>
            </w:pPr>
            <w:r>
              <w:rPr>
                <w:b/>
              </w:rPr>
              <w:t>X</w:t>
            </w:r>
          </w:p>
        </w:tc>
        <w:tc>
          <w:tcPr>
            <w:tcW w:w="511" w:type="pct"/>
          </w:tcPr>
          <w:p w:rsidR="00650B5F" w:rsidRDefault="00650B5F" w:rsidP="000B2DDC">
            <w:pPr>
              <w:pStyle w:val="DecimalAligned"/>
              <w:jc w:val="center"/>
              <w:rPr>
                <w:b/>
              </w:rPr>
            </w:pPr>
            <w:r>
              <w:rPr>
                <w:b/>
              </w:rPr>
              <w:t>X</w:t>
            </w:r>
          </w:p>
        </w:tc>
        <w:tc>
          <w:tcPr>
            <w:tcW w:w="656" w:type="pct"/>
          </w:tcPr>
          <w:p w:rsidR="00650B5F" w:rsidRDefault="00650B5F" w:rsidP="000B2DDC">
            <w:pPr>
              <w:pStyle w:val="DecimalAligned"/>
              <w:jc w:val="center"/>
            </w:pPr>
          </w:p>
        </w:tc>
        <w:tc>
          <w:tcPr>
            <w:tcW w:w="536" w:type="pct"/>
          </w:tcPr>
          <w:p w:rsidR="00650B5F" w:rsidRDefault="00650B5F" w:rsidP="000B2DDC">
            <w:pPr>
              <w:pStyle w:val="DecimalAligned"/>
              <w:jc w:val="center"/>
            </w:pPr>
          </w:p>
        </w:tc>
        <w:tc>
          <w:tcPr>
            <w:tcW w:w="380" w:type="pct"/>
          </w:tcPr>
          <w:p w:rsidR="00650B5F" w:rsidRDefault="00650B5F" w:rsidP="00BC2FE0">
            <w:pPr>
              <w:pStyle w:val="DecimalAligned"/>
              <w:rPr>
                <w:b/>
              </w:rPr>
            </w:pPr>
            <w:r>
              <w:rPr>
                <w:b/>
              </w:rPr>
              <w:t>X</w:t>
            </w:r>
          </w:p>
        </w:tc>
        <w:tc>
          <w:tcPr>
            <w:tcW w:w="116" w:type="pct"/>
          </w:tcPr>
          <w:p w:rsidR="00650B5F" w:rsidRDefault="00650B5F" w:rsidP="00BC2FE0">
            <w:pPr>
              <w:pStyle w:val="DecimalAligned"/>
              <w:rPr>
                <w:b/>
              </w:rPr>
            </w:pPr>
          </w:p>
        </w:tc>
        <w:tc>
          <w:tcPr>
            <w:tcW w:w="116" w:type="pct"/>
          </w:tcPr>
          <w:p w:rsidR="00650B5F" w:rsidRDefault="006A5772" w:rsidP="00BC2FE0">
            <w:pPr>
              <w:pStyle w:val="DecimalAligned"/>
              <w:rPr>
                <w:b/>
              </w:rPr>
            </w:pPr>
            <w:r>
              <w:rPr>
                <w:b/>
              </w:rPr>
              <w:t>X</w:t>
            </w:r>
          </w:p>
        </w:tc>
        <w:tc>
          <w:tcPr>
            <w:tcW w:w="116" w:type="pct"/>
          </w:tcPr>
          <w:p w:rsidR="00650B5F" w:rsidRDefault="00650B5F" w:rsidP="00BC2FE0">
            <w:pPr>
              <w:pStyle w:val="DecimalAligned"/>
              <w:rPr>
                <w:b/>
              </w:rPr>
            </w:pPr>
          </w:p>
        </w:tc>
      </w:tr>
      <w:tr w:rsidR="006A5772" w:rsidTr="00650B5F">
        <w:tc>
          <w:tcPr>
            <w:tcW w:w="1415" w:type="pct"/>
            <w:noWrap/>
          </w:tcPr>
          <w:p w:rsidR="00650B5F" w:rsidRPr="00BF1A5C" w:rsidRDefault="00650B5F">
            <w:pPr>
              <w:rPr>
                <w:sz w:val="16"/>
                <w:szCs w:val="16"/>
              </w:rPr>
            </w:pPr>
            <w:r w:rsidRPr="00BF1A5C">
              <w:rPr>
                <w:sz w:val="16"/>
                <w:szCs w:val="16"/>
              </w:rPr>
              <w:t xml:space="preserve">Southern Illinois University – School </w:t>
            </w:r>
          </w:p>
          <w:p w:rsidR="00650B5F" w:rsidRPr="00BF1A5C" w:rsidRDefault="00650B5F">
            <w:pPr>
              <w:rPr>
                <w:sz w:val="16"/>
                <w:szCs w:val="16"/>
              </w:rPr>
            </w:pPr>
            <w:r w:rsidRPr="00BF1A5C">
              <w:rPr>
                <w:sz w:val="16"/>
                <w:szCs w:val="16"/>
              </w:rPr>
              <w:t>Of Medicine</w:t>
            </w:r>
          </w:p>
        </w:tc>
        <w:tc>
          <w:tcPr>
            <w:tcW w:w="703" w:type="pct"/>
          </w:tcPr>
          <w:p w:rsidR="00650B5F" w:rsidRDefault="00650B5F" w:rsidP="0038088C">
            <w:pPr>
              <w:pStyle w:val="DecimalAligned"/>
              <w:jc w:val="center"/>
              <w:rPr>
                <w:b/>
              </w:rPr>
            </w:pPr>
          </w:p>
        </w:tc>
        <w:tc>
          <w:tcPr>
            <w:tcW w:w="452" w:type="pct"/>
          </w:tcPr>
          <w:p w:rsidR="00650B5F" w:rsidRDefault="00650B5F" w:rsidP="000B2DDC">
            <w:pPr>
              <w:pStyle w:val="DecimalAligned"/>
              <w:jc w:val="center"/>
              <w:rPr>
                <w:b/>
              </w:rPr>
            </w:pPr>
          </w:p>
        </w:tc>
        <w:tc>
          <w:tcPr>
            <w:tcW w:w="511" w:type="pct"/>
          </w:tcPr>
          <w:p w:rsidR="00650B5F" w:rsidRDefault="00650B5F" w:rsidP="000B2DDC">
            <w:pPr>
              <w:pStyle w:val="DecimalAligned"/>
              <w:jc w:val="center"/>
              <w:rPr>
                <w:b/>
              </w:rPr>
            </w:pPr>
          </w:p>
        </w:tc>
        <w:tc>
          <w:tcPr>
            <w:tcW w:w="656" w:type="pct"/>
          </w:tcPr>
          <w:p w:rsidR="00650B5F" w:rsidRDefault="00650B5F" w:rsidP="000B2DDC">
            <w:pPr>
              <w:pStyle w:val="DecimalAligned"/>
              <w:jc w:val="center"/>
            </w:pPr>
          </w:p>
        </w:tc>
        <w:tc>
          <w:tcPr>
            <w:tcW w:w="536" w:type="pct"/>
          </w:tcPr>
          <w:p w:rsidR="00650B5F" w:rsidRPr="009B5DE5" w:rsidRDefault="00650B5F" w:rsidP="000B2DDC">
            <w:pPr>
              <w:pStyle w:val="DecimalAligned"/>
              <w:jc w:val="center"/>
              <w:rPr>
                <w:b/>
              </w:rPr>
            </w:pPr>
            <w:r>
              <w:rPr>
                <w:b/>
              </w:rPr>
              <w:t>X</w:t>
            </w:r>
          </w:p>
        </w:tc>
        <w:tc>
          <w:tcPr>
            <w:tcW w:w="380" w:type="pct"/>
          </w:tcPr>
          <w:p w:rsidR="00650B5F" w:rsidRDefault="00650B5F" w:rsidP="00BC2FE0">
            <w:pPr>
              <w:pStyle w:val="DecimalAligned"/>
              <w:rPr>
                <w:b/>
              </w:rPr>
            </w:pPr>
          </w:p>
        </w:tc>
        <w:tc>
          <w:tcPr>
            <w:tcW w:w="116" w:type="pct"/>
          </w:tcPr>
          <w:p w:rsidR="00650B5F" w:rsidRDefault="006A5772" w:rsidP="00BC2FE0">
            <w:pPr>
              <w:pStyle w:val="DecimalAligned"/>
              <w:rPr>
                <w:b/>
              </w:rPr>
            </w:pPr>
            <w:r>
              <w:rPr>
                <w:b/>
              </w:rPr>
              <w:t>X</w:t>
            </w:r>
          </w:p>
        </w:tc>
        <w:tc>
          <w:tcPr>
            <w:tcW w:w="116" w:type="pct"/>
          </w:tcPr>
          <w:p w:rsidR="00650B5F" w:rsidRDefault="00650B5F" w:rsidP="00BC2FE0">
            <w:pPr>
              <w:pStyle w:val="DecimalAligned"/>
              <w:rPr>
                <w:b/>
              </w:rPr>
            </w:pPr>
          </w:p>
        </w:tc>
        <w:tc>
          <w:tcPr>
            <w:tcW w:w="116" w:type="pct"/>
          </w:tcPr>
          <w:p w:rsidR="00650B5F" w:rsidRDefault="006A5772" w:rsidP="00BC2FE0">
            <w:pPr>
              <w:pStyle w:val="DecimalAligned"/>
              <w:rPr>
                <w:b/>
              </w:rPr>
            </w:pPr>
            <w:r>
              <w:rPr>
                <w:b/>
              </w:rPr>
              <w:t>X</w:t>
            </w:r>
          </w:p>
        </w:tc>
      </w:tr>
      <w:tr w:rsidR="006A5772" w:rsidTr="00650B5F">
        <w:tc>
          <w:tcPr>
            <w:tcW w:w="1415" w:type="pct"/>
            <w:noWrap/>
          </w:tcPr>
          <w:p w:rsidR="00650B5F" w:rsidRPr="00BF1A5C" w:rsidRDefault="00650B5F">
            <w:pPr>
              <w:rPr>
                <w:sz w:val="16"/>
                <w:szCs w:val="16"/>
              </w:rPr>
            </w:pPr>
            <w:r w:rsidRPr="00BF1A5C">
              <w:rPr>
                <w:sz w:val="16"/>
                <w:szCs w:val="16"/>
              </w:rPr>
              <w:t>Fox River Assisted Living</w:t>
            </w:r>
          </w:p>
        </w:tc>
        <w:tc>
          <w:tcPr>
            <w:tcW w:w="703" w:type="pct"/>
          </w:tcPr>
          <w:p w:rsidR="00650B5F" w:rsidRDefault="00650B5F" w:rsidP="0038088C">
            <w:pPr>
              <w:pStyle w:val="DecimalAligned"/>
              <w:jc w:val="center"/>
              <w:rPr>
                <w:b/>
              </w:rPr>
            </w:pPr>
            <w:r>
              <w:rPr>
                <w:b/>
              </w:rPr>
              <w:t>X</w:t>
            </w:r>
          </w:p>
        </w:tc>
        <w:tc>
          <w:tcPr>
            <w:tcW w:w="452" w:type="pct"/>
          </w:tcPr>
          <w:p w:rsidR="00650B5F" w:rsidRDefault="00650B5F" w:rsidP="000B2DDC">
            <w:pPr>
              <w:pStyle w:val="DecimalAligned"/>
              <w:jc w:val="center"/>
              <w:rPr>
                <w:b/>
              </w:rPr>
            </w:pPr>
            <w:r>
              <w:rPr>
                <w:b/>
              </w:rPr>
              <w:t>X</w:t>
            </w:r>
          </w:p>
        </w:tc>
        <w:tc>
          <w:tcPr>
            <w:tcW w:w="511" w:type="pct"/>
          </w:tcPr>
          <w:p w:rsidR="00650B5F" w:rsidRDefault="00650B5F" w:rsidP="000B2DDC">
            <w:pPr>
              <w:pStyle w:val="DecimalAligned"/>
              <w:jc w:val="center"/>
              <w:rPr>
                <w:b/>
              </w:rPr>
            </w:pPr>
            <w:r>
              <w:rPr>
                <w:b/>
              </w:rPr>
              <w:t>X</w:t>
            </w:r>
          </w:p>
        </w:tc>
        <w:tc>
          <w:tcPr>
            <w:tcW w:w="656" w:type="pct"/>
          </w:tcPr>
          <w:p w:rsidR="00650B5F" w:rsidRDefault="00650B5F" w:rsidP="000B2DDC">
            <w:pPr>
              <w:pStyle w:val="DecimalAligned"/>
              <w:jc w:val="center"/>
            </w:pPr>
          </w:p>
        </w:tc>
        <w:tc>
          <w:tcPr>
            <w:tcW w:w="536" w:type="pct"/>
          </w:tcPr>
          <w:p w:rsidR="00650B5F" w:rsidRDefault="00650B5F" w:rsidP="000B2DDC">
            <w:pPr>
              <w:pStyle w:val="DecimalAligned"/>
              <w:jc w:val="center"/>
              <w:rPr>
                <w:b/>
              </w:rPr>
            </w:pPr>
          </w:p>
        </w:tc>
        <w:tc>
          <w:tcPr>
            <w:tcW w:w="380" w:type="pct"/>
          </w:tcPr>
          <w:p w:rsidR="00650B5F" w:rsidRDefault="00650B5F" w:rsidP="00BC2FE0">
            <w:pPr>
              <w:pStyle w:val="DecimalAligned"/>
              <w:rPr>
                <w:b/>
              </w:rPr>
            </w:pPr>
            <w:r>
              <w:rPr>
                <w:b/>
              </w:rPr>
              <w:t>X</w:t>
            </w:r>
          </w:p>
        </w:tc>
        <w:tc>
          <w:tcPr>
            <w:tcW w:w="116" w:type="pct"/>
          </w:tcPr>
          <w:p w:rsidR="00650B5F" w:rsidRDefault="00650B5F" w:rsidP="00BC2FE0">
            <w:pPr>
              <w:pStyle w:val="DecimalAligned"/>
              <w:rPr>
                <w:b/>
              </w:rPr>
            </w:pPr>
          </w:p>
        </w:tc>
        <w:tc>
          <w:tcPr>
            <w:tcW w:w="116" w:type="pct"/>
          </w:tcPr>
          <w:p w:rsidR="00650B5F" w:rsidRDefault="006A5772" w:rsidP="00BC2FE0">
            <w:pPr>
              <w:pStyle w:val="DecimalAligned"/>
              <w:rPr>
                <w:b/>
              </w:rPr>
            </w:pPr>
            <w:r>
              <w:rPr>
                <w:b/>
              </w:rPr>
              <w:t>X</w:t>
            </w:r>
          </w:p>
        </w:tc>
        <w:tc>
          <w:tcPr>
            <w:tcW w:w="116" w:type="pct"/>
          </w:tcPr>
          <w:p w:rsidR="00650B5F" w:rsidRDefault="00650B5F" w:rsidP="00BC2FE0">
            <w:pPr>
              <w:pStyle w:val="DecimalAligned"/>
              <w:rPr>
                <w:b/>
              </w:rPr>
            </w:pPr>
          </w:p>
        </w:tc>
      </w:tr>
      <w:tr w:rsidR="006A5772" w:rsidTr="00650B5F">
        <w:tc>
          <w:tcPr>
            <w:tcW w:w="1415" w:type="pct"/>
            <w:noWrap/>
          </w:tcPr>
          <w:p w:rsidR="00650B5F" w:rsidRPr="00BF1A5C" w:rsidRDefault="00650B5F">
            <w:pPr>
              <w:rPr>
                <w:sz w:val="16"/>
                <w:szCs w:val="16"/>
              </w:rPr>
            </w:pPr>
            <w:r w:rsidRPr="00BF1A5C">
              <w:rPr>
                <w:sz w:val="16"/>
                <w:szCs w:val="16"/>
              </w:rPr>
              <w:t>Burgin Manor Nursing Home</w:t>
            </w:r>
          </w:p>
        </w:tc>
        <w:tc>
          <w:tcPr>
            <w:tcW w:w="703" w:type="pct"/>
          </w:tcPr>
          <w:p w:rsidR="00650B5F" w:rsidRDefault="00650B5F" w:rsidP="0038088C">
            <w:pPr>
              <w:pStyle w:val="DecimalAligned"/>
              <w:jc w:val="center"/>
              <w:rPr>
                <w:b/>
              </w:rPr>
            </w:pPr>
            <w:r>
              <w:rPr>
                <w:b/>
              </w:rPr>
              <w:t>X</w:t>
            </w:r>
          </w:p>
        </w:tc>
        <w:tc>
          <w:tcPr>
            <w:tcW w:w="452" w:type="pct"/>
          </w:tcPr>
          <w:p w:rsidR="00650B5F" w:rsidRDefault="00650B5F" w:rsidP="000B2DDC">
            <w:pPr>
              <w:pStyle w:val="DecimalAligned"/>
              <w:jc w:val="center"/>
              <w:rPr>
                <w:b/>
              </w:rPr>
            </w:pPr>
            <w:r>
              <w:rPr>
                <w:b/>
              </w:rPr>
              <w:t>X</w:t>
            </w:r>
          </w:p>
        </w:tc>
        <w:tc>
          <w:tcPr>
            <w:tcW w:w="511" w:type="pct"/>
          </w:tcPr>
          <w:p w:rsidR="00650B5F" w:rsidRDefault="00650B5F" w:rsidP="000B2DDC">
            <w:pPr>
              <w:pStyle w:val="DecimalAligned"/>
              <w:jc w:val="center"/>
              <w:rPr>
                <w:b/>
              </w:rPr>
            </w:pPr>
            <w:r>
              <w:rPr>
                <w:b/>
              </w:rPr>
              <w:t>X</w:t>
            </w:r>
          </w:p>
        </w:tc>
        <w:tc>
          <w:tcPr>
            <w:tcW w:w="656" w:type="pct"/>
          </w:tcPr>
          <w:p w:rsidR="00650B5F" w:rsidRDefault="00650B5F" w:rsidP="000B2DDC">
            <w:pPr>
              <w:pStyle w:val="DecimalAligned"/>
              <w:jc w:val="center"/>
            </w:pPr>
          </w:p>
        </w:tc>
        <w:tc>
          <w:tcPr>
            <w:tcW w:w="536" w:type="pct"/>
          </w:tcPr>
          <w:p w:rsidR="00650B5F" w:rsidRDefault="00650B5F" w:rsidP="000B2DDC">
            <w:pPr>
              <w:pStyle w:val="DecimalAligned"/>
              <w:jc w:val="center"/>
              <w:rPr>
                <w:b/>
              </w:rPr>
            </w:pPr>
          </w:p>
        </w:tc>
        <w:tc>
          <w:tcPr>
            <w:tcW w:w="380" w:type="pct"/>
          </w:tcPr>
          <w:p w:rsidR="00650B5F" w:rsidRDefault="00650B5F" w:rsidP="00BC2FE0">
            <w:pPr>
              <w:pStyle w:val="DecimalAligned"/>
              <w:rPr>
                <w:b/>
              </w:rPr>
            </w:pPr>
            <w:r>
              <w:rPr>
                <w:b/>
              </w:rPr>
              <w:t>X</w:t>
            </w:r>
          </w:p>
        </w:tc>
        <w:tc>
          <w:tcPr>
            <w:tcW w:w="116" w:type="pct"/>
          </w:tcPr>
          <w:p w:rsidR="00650B5F" w:rsidRDefault="00650B5F" w:rsidP="00BC2FE0">
            <w:pPr>
              <w:pStyle w:val="DecimalAligned"/>
              <w:rPr>
                <w:b/>
              </w:rPr>
            </w:pPr>
          </w:p>
        </w:tc>
        <w:tc>
          <w:tcPr>
            <w:tcW w:w="116" w:type="pct"/>
          </w:tcPr>
          <w:p w:rsidR="00650B5F" w:rsidRDefault="006A5772" w:rsidP="00BC2FE0">
            <w:pPr>
              <w:pStyle w:val="DecimalAligned"/>
              <w:rPr>
                <w:b/>
              </w:rPr>
            </w:pPr>
            <w:r>
              <w:rPr>
                <w:b/>
              </w:rPr>
              <w:t>X</w:t>
            </w:r>
          </w:p>
        </w:tc>
        <w:tc>
          <w:tcPr>
            <w:tcW w:w="116" w:type="pct"/>
          </w:tcPr>
          <w:p w:rsidR="00650B5F" w:rsidRDefault="00650B5F" w:rsidP="00BC2FE0">
            <w:pPr>
              <w:pStyle w:val="DecimalAligned"/>
              <w:rPr>
                <w:b/>
              </w:rPr>
            </w:pPr>
          </w:p>
        </w:tc>
      </w:tr>
      <w:tr w:rsidR="006A5772" w:rsidTr="00650B5F">
        <w:tc>
          <w:tcPr>
            <w:tcW w:w="1415" w:type="pct"/>
            <w:noWrap/>
          </w:tcPr>
          <w:p w:rsidR="00650B5F" w:rsidRDefault="00650B5F">
            <w:pPr>
              <w:rPr>
                <w:sz w:val="16"/>
                <w:szCs w:val="16"/>
              </w:rPr>
            </w:pPr>
            <w:r>
              <w:rPr>
                <w:sz w:val="16"/>
                <w:szCs w:val="16"/>
              </w:rPr>
              <w:t>Birthright, Inc.</w:t>
            </w:r>
          </w:p>
        </w:tc>
        <w:tc>
          <w:tcPr>
            <w:tcW w:w="703" w:type="pct"/>
          </w:tcPr>
          <w:p w:rsidR="00650B5F" w:rsidRDefault="00650B5F" w:rsidP="0038088C">
            <w:pPr>
              <w:pStyle w:val="DecimalAligned"/>
              <w:jc w:val="center"/>
              <w:rPr>
                <w:b/>
              </w:rPr>
            </w:pPr>
            <w:r>
              <w:rPr>
                <w:b/>
              </w:rPr>
              <w:t>X</w:t>
            </w:r>
          </w:p>
        </w:tc>
        <w:tc>
          <w:tcPr>
            <w:tcW w:w="452" w:type="pct"/>
          </w:tcPr>
          <w:p w:rsidR="00650B5F" w:rsidRDefault="00650B5F" w:rsidP="000B2DDC">
            <w:pPr>
              <w:pStyle w:val="DecimalAligned"/>
              <w:jc w:val="center"/>
              <w:rPr>
                <w:b/>
              </w:rPr>
            </w:pPr>
            <w:r>
              <w:rPr>
                <w:b/>
              </w:rPr>
              <w:t>X</w:t>
            </w:r>
          </w:p>
        </w:tc>
        <w:tc>
          <w:tcPr>
            <w:tcW w:w="511" w:type="pct"/>
          </w:tcPr>
          <w:p w:rsidR="00650B5F" w:rsidRDefault="00650B5F" w:rsidP="000B2DDC">
            <w:pPr>
              <w:pStyle w:val="DecimalAligned"/>
              <w:jc w:val="center"/>
              <w:rPr>
                <w:b/>
              </w:rPr>
            </w:pPr>
            <w:r>
              <w:rPr>
                <w:b/>
              </w:rPr>
              <w:t>X</w:t>
            </w:r>
          </w:p>
        </w:tc>
        <w:tc>
          <w:tcPr>
            <w:tcW w:w="656" w:type="pct"/>
          </w:tcPr>
          <w:p w:rsidR="00650B5F" w:rsidRDefault="00650B5F" w:rsidP="000B2DDC">
            <w:pPr>
              <w:pStyle w:val="DecimalAligned"/>
              <w:jc w:val="center"/>
            </w:pPr>
          </w:p>
        </w:tc>
        <w:tc>
          <w:tcPr>
            <w:tcW w:w="536" w:type="pct"/>
          </w:tcPr>
          <w:p w:rsidR="00650B5F" w:rsidRDefault="00650B5F" w:rsidP="000B2DDC">
            <w:pPr>
              <w:pStyle w:val="DecimalAligned"/>
              <w:jc w:val="center"/>
              <w:rPr>
                <w:b/>
              </w:rPr>
            </w:pPr>
          </w:p>
        </w:tc>
        <w:tc>
          <w:tcPr>
            <w:tcW w:w="380" w:type="pct"/>
          </w:tcPr>
          <w:p w:rsidR="00650B5F" w:rsidRDefault="00650B5F" w:rsidP="00BC2FE0">
            <w:pPr>
              <w:pStyle w:val="DecimalAligned"/>
              <w:rPr>
                <w:b/>
              </w:rPr>
            </w:pPr>
          </w:p>
        </w:tc>
        <w:tc>
          <w:tcPr>
            <w:tcW w:w="116" w:type="pct"/>
          </w:tcPr>
          <w:p w:rsidR="00650B5F" w:rsidRDefault="00650B5F" w:rsidP="00BC2FE0">
            <w:pPr>
              <w:pStyle w:val="DecimalAligned"/>
              <w:rPr>
                <w:b/>
              </w:rPr>
            </w:pPr>
          </w:p>
        </w:tc>
        <w:tc>
          <w:tcPr>
            <w:tcW w:w="116" w:type="pct"/>
          </w:tcPr>
          <w:p w:rsidR="00650B5F" w:rsidRDefault="006A5772" w:rsidP="00BC2FE0">
            <w:pPr>
              <w:pStyle w:val="DecimalAligned"/>
              <w:rPr>
                <w:b/>
              </w:rPr>
            </w:pPr>
            <w:r>
              <w:rPr>
                <w:b/>
              </w:rPr>
              <w:t>X</w:t>
            </w:r>
          </w:p>
        </w:tc>
        <w:tc>
          <w:tcPr>
            <w:tcW w:w="116" w:type="pct"/>
          </w:tcPr>
          <w:p w:rsidR="00650B5F" w:rsidRDefault="00650B5F" w:rsidP="00BC2FE0">
            <w:pPr>
              <w:pStyle w:val="DecimalAligned"/>
              <w:rPr>
                <w:b/>
              </w:rPr>
            </w:pPr>
          </w:p>
        </w:tc>
      </w:tr>
      <w:tr w:rsidR="006A5772" w:rsidTr="00650B5F">
        <w:tc>
          <w:tcPr>
            <w:tcW w:w="1415" w:type="pct"/>
            <w:noWrap/>
          </w:tcPr>
          <w:p w:rsidR="00650B5F" w:rsidRDefault="00650B5F">
            <w:pPr>
              <w:rPr>
                <w:sz w:val="16"/>
                <w:szCs w:val="16"/>
              </w:rPr>
            </w:pPr>
            <w:r>
              <w:rPr>
                <w:sz w:val="16"/>
                <w:szCs w:val="16"/>
              </w:rPr>
              <w:t>East Richland Community Unit</w:t>
            </w:r>
          </w:p>
          <w:p w:rsidR="00650B5F" w:rsidRDefault="00650B5F">
            <w:pPr>
              <w:rPr>
                <w:sz w:val="16"/>
                <w:szCs w:val="16"/>
              </w:rPr>
            </w:pPr>
            <w:r>
              <w:rPr>
                <w:sz w:val="16"/>
                <w:szCs w:val="16"/>
              </w:rPr>
              <w:t>District #1 School System</w:t>
            </w:r>
          </w:p>
        </w:tc>
        <w:tc>
          <w:tcPr>
            <w:tcW w:w="703" w:type="pct"/>
          </w:tcPr>
          <w:p w:rsidR="00650B5F" w:rsidRDefault="00650B5F" w:rsidP="0038088C">
            <w:pPr>
              <w:pStyle w:val="DecimalAligned"/>
              <w:jc w:val="center"/>
              <w:rPr>
                <w:b/>
              </w:rPr>
            </w:pPr>
            <w:r>
              <w:rPr>
                <w:b/>
              </w:rPr>
              <w:t>X</w:t>
            </w:r>
          </w:p>
        </w:tc>
        <w:tc>
          <w:tcPr>
            <w:tcW w:w="452" w:type="pct"/>
          </w:tcPr>
          <w:p w:rsidR="00650B5F" w:rsidRDefault="00650B5F" w:rsidP="000B2DDC">
            <w:pPr>
              <w:pStyle w:val="DecimalAligned"/>
              <w:jc w:val="center"/>
              <w:rPr>
                <w:b/>
              </w:rPr>
            </w:pPr>
            <w:r>
              <w:rPr>
                <w:b/>
              </w:rPr>
              <w:t>X</w:t>
            </w:r>
          </w:p>
        </w:tc>
        <w:tc>
          <w:tcPr>
            <w:tcW w:w="511" w:type="pct"/>
          </w:tcPr>
          <w:p w:rsidR="00650B5F" w:rsidRDefault="00650B5F" w:rsidP="000B2DDC">
            <w:pPr>
              <w:pStyle w:val="DecimalAligned"/>
              <w:jc w:val="center"/>
              <w:rPr>
                <w:b/>
              </w:rPr>
            </w:pPr>
            <w:r>
              <w:rPr>
                <w:b/>
              </w:rPr>
              <w:t>X</w:t>
            </w:r>
          </w:p>
        </w:tc>
        <w:tc>
          <w:tcPr>
            <w:tcW w:w="656" w:type="pct"/>
          </w:tcPr>
          <w:p w:rsidR="00650B5F" w:rsidRDefault="00650B5F" w:rsidP="000B2DDC">
            <w:pPr>
              <w:pStyle w:val="DecimalAligned"/>
              <w:jc w:val="center"/>
            </w:pPr>
          </w:p>
        </w:tc>
        <w:tc>
          <w:tcPr>
            <w:tcW w:w="536" w:type="pct"/>
          </w:tcPr>
          <w:p w:rsidR="00650B5F" w:rsidRDefault="00650B5F" w:rsidP="000B2DDC">
            <w:pPr>
              <w:pStyle w:val="DecimalAligned"/>
              <w:jc w:val="center"/>
              <w:rPr>
                <w:b/>
              </w:rPr>
            </w:pPr>
          </w:p>
        </w:tc>
        <w:tc>
          <w:tcPr>
            <w:tcW w:w="380" w:type="pct"/>
          </w:tcPr>
          <w:p w:rsidR="00650B5F" w:rsidRDefault="00650B5F" w:rsidP="00BC2FE0">
            <w:pPr>
              <w:pStyle w:val="DecimalAligned"/>
              <w:rPr>
                <w:b/>
              </w:rPr>
            </w:pPr>
            <w:r>
              <w:rPr>
                <w:b/>
              </w:rPr>
              <w:t>X</w:t>
            </w:r>
          </w:p>
        </w:tc>
        <w:tc>
          <w:tcPr>
            <w:tcW w:w="116" w:type="pct"/>
          </w:tcPr>
          <w:p w:rsidR="00650B5F" w:rsidRDefault="006A5772" w:rsidP="00BC2FE0">
            <w:pPr>
              <w:pStyle w:val="DecimalAligned"/>
              <w:rPr>
                <w:b/>
              </w:rPr>
            </w:pPr>
            <w:r>
              <w:rPr>
                <w:b/>
              </w:rPr>
              <w:t>X</w:t>
            </w:r>
          </w:p>
        </w:tc>
        <w:tc>
          <w:tcPr>
            <w:tcW w:w="116" w:type="pct"/>
          </w:tcPr>
          <w:p w:rsidR="00650B5F" w:rsidRDefault="006A5772" w:rsidP="00BC2FE0">
            <w:pPr>
              <w:pStyle w:val="DecimalAligned"/>
              <w:rPr>
                <w:b/>
              </w:rPr>
            </w:pPr>
            <w:r>
              <w:rPr>
                <w:b/>
              </w:rPr>
              <w:t>X</w:t>
            </w:r>
          </w:p>
        </w:tc>
        <w:tc>
          <w:tcPr>
            <w:tcW w:w="116" w:type="pct"/>
          </w:tcPr>
          <w:p w:rsidR="00650B5F" w:rsidRDefault="006A5772" w:rsidP="00BC2FE0">
            <w:pPr>
              <w:pStyle w:val="DecimalAligned"/>
              <w:rPr>
                <w:b/>
              </w:rPr>
            </w:pPr>
            <w:r>
              <w:rPr>
                <w:b/>
              </w:rPr>
              <w:t>X</w:t>
            </w:r>
          </w:p>
        </w:tc>
      </w:tr>
      <w:tr w:rsidR="006A5772" w:rsidTr="00650B5F">
        <w:tc>
          <w:tcPr>
            <w:tcW w:w="1415" w:type="pct"/>
            <w:noWrap/>
          </w:tcPr>
          <w:p w:rsidR="00650B5F" w:rsidRDefault="00650B5F">
            <w:pPr>
              <w:rPr>
                <w:sz w:val="16"/>
                <w:szCs w:val="16"/>
              </w:rPr>
            </w:pPr>
            <w:r>
              <w:rPr>
                <w:sz w:val="16"/>
                <w:szCs w:val="16"/>
              </w:rPr>
              <w:t>Wes t Richland School System</w:t>
            </w:r>
          </w:p>
        </w:tc>
        <w:tc>
          <w:tcPr>
            <w:tcW w:w="703" w:type="pct"/>
          </w:tcPr>
          <w:p w:rsidR="00650B5F" w:rsidRDefault="00650B5F" w:rsidP="0038088C">
            <w:pPr>
              <w:pStyle w:val="DecimalAligned"/>
              <w:jc w:val="center"/>
              <w:rPr>
                <w:b/>
              </w:rPr>
            </w:pPr>
            <w:r>
              <w:rPr>
                <w:b/>
              </w:rPr>
              <w:t>X</w:t>
            </w:r>
          </w:p>
        </w:tc>
        <w:tc>
          <w:tcPr>
            <w:tcW w:w="452" w:type="pct"/>
          </w:tcPr>
          <w:p w:rsidR="00650B5F" w:rsidRDefault="00650B5F" w:rsidP="000B2DDC">
            <w:pPr>
              <w:pStyle w:val="DecimalAligned"/>
              <w:jc w:val="center"/>
              <w:rPr>
                <w:b/>
              </w:rPr>
            </w:pPr>
            <w:r>
              <w:rPr>
                <w:b/>
              </w:rPr>
              <w:t>X</w:t>
            </w:r>
          </w:p>
        </w:tc>
        <w:tc>
          <w:tcPr>
            <w:tcW w:w="511" w:type="pct"/>
          </w:tcPr>
          <w:p w:rsidR="00650B5F" w:rsidRDefault="00650B5F" w:rsidP="000B2DDC">
            <w:pPr>
              <w:pStyle w:val="DecimalAligned"/>
              <w:jc w:val="center"/>
              <w:rPr>
                <w:b/>
              </w:rPr>
            </w:pPr>
            <w:r>
              <w:rPr>
                <w:b/>
              </w:rPr>
              <w:t>X</w:t>
            </w:r>
          </w:p>
        </w:tc>
        <w:tc>
          <w:tcPr>
            <w:tcW w:w="656" w:type="pct"/>
          </w:tcPr>
          <w:p w:rsidR="00650B5F" w:rsidRDefault="00650B5F" w:rsidP="000B2DDC">
            <w:pPr>
              <w:pStyle w:val="DecimalAligned"/>
              <w:jc w:val="center"/>
            </w:pPr>
          </w:p>
        </w:tc>
        <w:tc>
          <w:tcPr>
            <w:tcW w:w="536" w:type="pct"/>
          </w:tcPr>
          <w:p w:rsidR="00650B5F" w:rsidRDefault="00650B5F" w:rsidP="000B2DDC">
            <w:pPr>
              <w:pStyle w:val="DecimalAligned"/>
              <w:jc w:val="center"/>
              <w:rPr>
                <w:b/>
              </w:rPr>
            </w:pPr>
          </w:p>
        </w:tc>
        <w:tc>
          <w:tcPr>
            <w:tcW w:w="380" w:type="pct"/>
          </w:tcPr>
          <w:p w:rsidR="00650B5F" w:rsidRDefault="00650B5F" w:rsidP="00BC2FE0">
            <w:pPr>
              <w:pStyle w:val="DecimalAligned"/>
              <w:rPr>
                <w:b/>
              </w:rPr>
            </w:pPr>
            <w:r>
              <w:rPr>
                <w:b/>
              </w:rPr>
              <w:t>X</w:t>
            </w:r>
          </w:p>
        </w:tc>
        <w:tc>
          <w:tcPr>
            <w:tcW w:w="116" w:type="pct"/>
          </w:tcPr>
          <w:p w:rsidR="00650B5F" w:rsidRDefault="00650B5F" w:rsidP="00BC2FE0">
            <w:pPr>
              <w:pStyle w:val="DecimalAligned"/>
              <w:rPr>
                <w:b/>
              </w:rPr>
            </w:pPr>
          </w:p>
        </w:tc>
        <w:tc>
          <w:tcPr>
            <w:tcW w:w="116" w:type="pct"/>
          </w:tcPr>
          <w:p w:rsidR="00650B5F" w:rsidRDefault="006A5772" w:rsidP="00BC2FE0">
            <w:pPr>
              <w:pStyle w:val="DecimalAligned"/>
              <w:rPr>
                <w:b/>
              </w:rPr>
            </w:pPr>
            <w:r>
              <w:rPr>
                <w:b/>
              </w:rPr>
              <w:t>X</w:t>
            </w:r>
          </w:p>
        </w:tc>
        <w:tc>
          <w:tcPr>
            <w:tcW w:w="116" w:type="pct"/>
          </w:tcPr>
          <w:p w:rsidR="00650B5F" w:rsidRDefault="00650B5F" w:rsidP="00BC2FE0">
            <w:pPr>
              <w:pStyle w:val="DecimalAligned"/>
              <w:rPr>
                <w:b/>
              </w:rPr>
            </w:pPr>
          </w:p>
        </w:tc>
      </w:tr>
      <w:tr w:rsidR="006A5772" w:rsidTr="00650B5F">
        <w:tc>
          <w:tcPr>
            <w:tcW w:w="1415" w:type="pct"/>
            <w:noWrap/>
          </w:tcPr>
          <w:p w:rsidR="00650B5F" w:rsidRDefault="00650B5F">
            <w:pPr>
              <w:rPr>
                <w:sz w:val="16"/>
                <w:szCs w:val="16"/>
              </w:rPr>
            </w:pPr>
            <w:r>
              <w:rPr>
                <w:sz w:val="16"/>
                <w:szCs w:val="16"/>
              </w:rPr>
              <w:lastRenderedPageBreak/>
              <w:t>Upward Bound – TRIO Programs</w:t>
            </w:r>
          </w:p>
        </w:tc>
        <w:tc>
          <w:tcPr>
            <w:tcW w:w="703" w:type="pct"/>
          </w:tcPr>
          <w:p w:rsidR="00650B5F" w:rsidRDefault="00650B5F" w:rsidP="0038088C">
            <w:pPr>
              <w:pStyle w:val="DecimalAligned"/>
              <w:jc w:val="center"/>
              <w:rPr>
                <w:b/>
              </w:rPr>
            </w:pPr>
            <w:r>
              <w:rPr>
                <w:b/>
              </w:rPr>
              <w:t>X</w:t>
            </w:r>
          </w:p>
        </w:tc>
        <w:tc>
          <w:tcPr>
            <w:tcW w:w="452" w:type="pct"/>
          </w:tcPr>
          <w:p w:rsidR="00650B5F" w:rsidRDefault="00650B5F" w:rsidP="000B2DDC">
            <w:pPr>
              <w:pStyle w:val="DecimalAligned"/>
              <w:jc w:val="center"/>
              <w:rPr>
                <w:b/>
              </w:rPr>
            </w:pPr>
            <w:r>
              <w:rPr>
                <w:b/>
              </w:rPr>
              <w:t>X</w:t>
            </w:r>
          </w:p>
        </w:tc>
        <w:tc>
          <w:tcPr>
            <w:tcW w:w="511" w:type="pct"/>
          </w:tcPr>
          <w:p w:rsidR="00650B5F" w:rsidRDefault="00650B5F" w:rsidP="000B2DDC">
            <w:pPr>
              <w:pStyle w:val="DecimalAligned"/>
              <w:jc w:val="center"/>
              <w:rPr>
                <w:b/>
              </w:rPr>
            </w:pPr>
            <w:r>
              <w:rPr>
                <w:b/>
              </w:rPr>
              <w:t>X</w:t>
            </w:r>
          </w:p>
        </w:tc>
        <w:tc>
          <w:tcPr>
            <w:tcW w:w="656" w:type="pct"/>
          </w:tcPr>
          <w:p w:rsidR="00650B5F" w:rsidRDefault="00650B5F" w:rsidP="000B2DDC">
            <w:pPr>
              <w:pStyle w:val="DecimalAligned"/>
              <w:jc w:val="center"/>
            </w:pPr>
          </w:p>
        </w:tc>
        <w:tc>
          <w:tcPr>
            <w:tcW w:w="536" w:type="pct"/>
          </w:tcPr>
          <w:p w:rsidR="00650B5F" w:rsidRDefault="00650B5F" w:rsidP="000B2DDC">
            <w:pPr>
              <w:pStyle w:val="DecimalAligned"/>
              <w:jc w:val="center"/>
              <w:rPr>
                <w:b/>
              </w:rPr>
            </w:pPr>
          </w:p>
        </w:tc>
        <w:tc>
          <w:tcPr>
            <w:tcW w:w="380" w:type="pct"/>
          </w:tcPr>
          <w:p w:rsidR="00650B5F" w:rsidRDefault="00650B5F" w:rsidP="00BC2FE0">
            <w:pPr>
              <w:pStyle w:val="DecimalAligned"/>
              <w:rPr>
                <w:b/>
              </w:rPr>
            </w:pPr>
            <w:r>
              <w:rPr>
                <w:b/>
              </w:rPr>
              <w:t>X</w:t>
            </w:r>
          </w:p>
        </w:tc>
        <w:tc>
          <w:tcPr>
            <w:tcW w:w="116" w:type="pct"/>
          </w:tcPr>
          <w:p w:rsidR="00650B5F" w:rsidRDefault="00650B5F" w:rsidP="00BC2FE0">
            <w:pPr>
              <w:pStyle w:val="DecimalAligned"/>
              <w:rPr>
                <w:b/>
              </w:rPr>
            </w:pPr>
          </w:p>
        </w:tc>
        <w:tc>
          <w:tcPr>
            <w:tcW w:w="116" w:type="pct"/>
          </w:tcPr>
          <w:p w:rsidR="00650B5F" w:rsidRDefault="006A5772" w:rsidP="00BC2FE0">
            <w:pPr>
              <w:pStyle w:val="DecimalAligned"/>
              <w:rPr>
                <w:b/>
              </w:rPr>
            </w:pPr>
            <w:r>
              <w:rPr>
                <w:b/>
              </w:rPr>
              <w:t>X</w:t>
            </w:r>
          </w:p>
        </w:tc>
        <w:tc>
          <w:tcPr>
            <w:tcW w:w="116" w:type="pct"/>
          </w:tcPr>
          <w:p w:rsidR="00650B5F" w:rsidRDefault="00650B5F" w:rsidP="00BC2FE0">
            <w:pPr>
              <w:pStyle w:val="DecimalAligned"/>
              <w:rPr>
                <w:b/>
              </w:rPr>
            </w:pPr>
          </w:p>
        </w:tc>
      </w:tr>
      <w:tr w:rsidR="00F85E81" w:rsidTr="00650B5F">
        <w:tc>
          <w:tcPr>
            <w:tcW w:w="1415" w:type="pct"/>
            <w:noWrap/>
          </w:tcPr>
          <w:p w:rsidR="00F85E81" w:rsidRDefault="00F85E81">
            <w:pPr>
              <w:rPr>
                <w:sz w:val="16"/>
                <w:szCs w:val="16"/>
              </w:rPr>
            </w:pPr>
          </w:p>
        </w:tc>
        <w:tc>
          <w:tcPr>
            <w:tcW w:w="703" w:type="pct"/>
          </w:tcPr>
          <w:p w:rsidR="00F85E81" w:rsidRDefault="00F85E81" w:rsidP="0038088C">
            <w:pPr>
              <w:pStyle w:val="DecimalAligned"/>
              <w:jc w:val="center"/>
              <w:rPr>
                <w:b/>
              </w:rPr>
            </w:pPr>
          </w:p>
        </w:tc>
        <w:tc>
          <w:tcPr>
            <w:tcW w:w="452" w:type="pct"/>
          </w:tcPr>
          <w:p w:rsidR="00F85E81" w:rsidRDefault="00F85E81" w:rsidP="000B2DDC">
            <w:pPr>
              <w:pStyle w:val="DecimalAligned"/>
              <w:jc w:val="center"/>
              <w:rPr>
                <w:b/>
              </w:rPr>
            </w:pPr>
          </w:p>
        </w:tc>
        <w:tc>
          <w:tcPr>
            <w:tcW w:w="511" w:type="pct"/>
          </w:tcPr>
          <w:p w:rsidR="00F85E81" w:rsidRDefault="00F85E81" w:rsidP="000B2DDC">
            <w:pPr>
              <w:pStyle w:val="DecimalAligned"/>
              <w:jc w:val="center"/>
              <w:rPr>
                <w:b/>
              </w:rPr>
            </w:pPr>
          </w:p>
        </w:tc>
        <w:tc>
          <w:tcPr>
            <w:tcW w:w="656" w:type="pct"/>
          </w:tcPr>
          <w:p w:rsidR="00F85E81" w:rsidRDefault="00F85E81" w:rsidP="000B2DDC">
            <w:pPr>
              <w:pStyle w:val="DecimalAligned"/>
              <w:jc w:val="center"/>
            </w:pPr>
          </w:p>
        </w:tc>
        <w:tc>
          <w:tcPr>
            <w:tcW w:w="536" w:type="pct"/>
          </w:tcPr>
          <w:p w:rsidR="00F85E81" w:rsidRDefault="00F85E81" w:rsidP="000B2DDC">
            <w:pPr>
              <w:pStyle w:val="DecimalAligned"/>
              <w:jc w:val="center"/>
              <w:rPr>
                <w:b/>
              </w:rPr>
            </w:pPr>
          </w:p>
        </w:tc>
        <w:tc>
          <w:tcPr>
            <w:tcW w:w="380" w:type="pct"/>
          </w:tcPr>
          <w:p w:rsidR="00F85E81" w:rsidRDefault="00F85E81" w:rsidP="00BC2FE0">
            <w:pPr>
              <w:pStyle w:val="DecimalAligned"/>
              <w:rPr>
                <w:b/>
              </w:rPr>
            </w:pPr>
          </w:p>
        </w:tc>
        <w:tc>
          <w:tcPr>
            <w:tcW w:w="116" w:type="pct"/>
          </w:tcPr>
          <w:p w:rsidR="00F85E81" w:rsidRDefault="00F85E81" w:rsidP="00BC2FE0">
            <w:pPr>
              <w:pStyle w:val="DecimalAligned"/>
              <w:rPr>
                <w:b/>
              </w:rPr>
            </w:pPr>
          </w:p>
        </w:tc>
        <w:tc>
          <w:tcPr>
            <w:tcW w:w="116" w:type="pct"/>
          </w:tcPr>
          <w:p w:rsidR="00F85E81" w:rsidRDefault="00F85E81" w:rsidP="00BC2FE0">
            <w:pPr>
              <w:pStyle w:val="DecimalAligned"/>
              <w:rPr>
                <w:b/>
              </w:rPr>
            </w:pPr>
          </w:p>
        </w:tc>
        <w:tc>
          <w:tcPr>
            <w:tcW w:w="116" w:type="pct"/>
          </w:tcPr>
          <w:p w:rsidR="00F85E81" w:rsidRDefault="00F85E81" w:rsidP="00BC2FE0">
            <w:pPr>
              <w:pStyle w:val="DecimalAligned"/>
              <w:rPr>
                <w:b/>
              </w:rPr>
            </w:pPr>
          </w:p>
        </w:tc>
      </w:tr>
      <w:tr w:rsidR="006A5772" w:rsidTr="00650B5F">
        <w:tc>
          <w:tcPr>
            <w:tcW w:w="1415" w:type="pct"/>
            <w:noWrap/>
          </w:tcPr>
          <w:p w:rsidR="00650B5F" w:rsidRDefault="00650B5F">
            <w:pPr>
              <w:rPr>
                <w:sz w:val="16"/>
                <w:szCs w:val="16"/>
              </w:rPr>
            </w:pPr>
            <w:r>
              <w:rPr>
                <w:sz w:val="16"/>
                <w:szCs w:val="16"/>
              </w:rPr>
              <w:t>Edwards County School System</w:t>
            </w:r>
          </w:p>
        </w:tc>
        <w:tc>
          <w:tcPr>
            <w:tcW w:w="703" w:type="pct"/>
          </w:tcPr>
          <w:p w:rsidR="00650B5F" w:rsidRDefault="00650B5F" w:rsidP="0038088C">
            <w:pPr>
              <w:pStyle w:val="DecimalAligned"/>
              <w:jc w:val="center"/>
              <w:rPr>
                <w:b/>
              </w:rPr>
            </w:pPr>
            <w:r>
              <w:rPr>
                <w:b/>
              </w:rPr>
              <w:t>X</w:t>
            </w:r>
          </w:p>
        </w:tc>
        <w:tc>
          <w:tcPr>
            <w:tcW w:w="452" w:type="pct"/>
          </w:tcPr>
          <w:p w:rsidR="00650B5F" w:rsidRDefault="00650B5F" w:rsidP="000B2DDC">
            <w:pPr>
              <w:pStyle w:val="DecimalAligned"/>
              <w:jc w:val="center"/>
              <w:rPr>
                <w:b/>
              </w:rPr>
            </w:pPr>
            <w:r>
              <w:rPr>
                <w:b/>
              </w:rPr>
              <w:t>X</w:t>
            </w:r>
          </w:p>
        </w:tc>
        <w:tc>
          <w:tcPr>
            <w:tcW w:w="511" w:type="pct"/>
          </w:tcPr>
          <w:p w:rsidR="00650B5F" w:rsidRDefault="00650B5F" w:rsidP="000B2DDC">
            <w:pPr>
              <w:pStyle w:val="DecimalAligned"/>
              <w:jc w:val="center"/>
              <w:rPr>
                <w:b/>
              </w:rPr>
            </w:pPr>
            <w:r>
              <w:rPr>
                <w:b/>
              </w:rPr>
              <w:t>X</w:t>
            </w:r>
          </w:p>
        </w:tc>
        <w:tc>
          <w:tcPr>
            <w:tcW w:w="656" w:type="pct"/>
          </w:tcPr>
          <w:p w:rsidR="00650B5F" w:rsidRDefault="00650B5F" w:rsidP="000B2DDC">
            <w:pPr>
              <w:pStyle w:val="DecimalAligned"/>
              <w:jc w:val="center"/>
            </w:pPr>
          </w:p>
        </w:tc>
        <w:tc>
          <w:tcPr>
            <w:tcW w:w="536" w:type="pct"/>
          </w:tcPr>
          <w:p w:rsidR="00650B5F" w:rsidRDefault="00650B5F" w:rsidP="000B2DDC">
            <w:pPr>
              <w:pStyle w:val="DecimalAligned"/>
              <w:jc w:val="center"/>
              <w:rPr>
                <w:b/>
              </w:rPr>
            </w:pPr>
          </w:p>
        </w:tc>
        <w:tc>
          <w:tcPr>
            <w:tcW w:w="380" w:type="pct"/>
          </w:tcPr>
          <w:p w:rsidR="00650B5F" w:rsidRDefault="00650B5F" w:rsidP="00BC2FE0">
            <w:pPr>
              <w:pStyle w:val="DecimalAligned"/>
              <w:rPr>
                <w:b/>
              </w:rPr>
            </w:pPr>
            <w:r>
              <w:rPr>
                <w:b/>
              </w:rPr>
              <w:t>X</w:t>
            </w:r>
          </w:p>
        </w:tc>
        <w:tc>
          <w:tcPr>
            <w:tcW w:w="116" w:type="pct"/>
          </w:tcPr>
          <w:p w:rsidR="00650B5F" w:rsidRDefault="00650B5F" w:rsidP="00BC2FE0">
            <w:pPr>
              <w:pStyle w:val="DecimalAligned"/>
              <w:rPr>
                <w:b/>
              </w:rPr>
            </w:pPr>
          </w:p>
        </w:tc>
        <w:tc>
          <w:tcPr>
            <w:tcW w:w="116" w:type="pct"/>
          </w:tcPr>
          <w:p w:rsidR="00650B5F" w:rsidRDefault="006A5772" w:rsidP="00BC2FE0">
            <w:pPr>
              <w:pStyle w:val="DecimalAligned"/>
              <w:rPr>
                <w:b/>
              </w:rPr>
            </w:pPr>
            <w:r>
              <w:rPr>
                <w:b/>
              </w:rPr>
              <w:t>X</w:t>
            </w:r>
          </w:p>
        </w:tc>
        <w:tc>
          <w:tcPr>
            <w:tcW w:w="116" w:type="pct"/>
          </w:tcPr>
          <w:p w:rsidR="00650B5F" w:rsidRDefault="00650B5F" w:rsidP="00BC2FE0">
            <w:pPr>
              <w:pStyle w:val="DecimalAligned"/>
              <w:rPr>
                <w:b/>
              </w:rPr>
            </w:pPr>
          </w:p>
        </w:tc>
      </w:tr>
      <w:tr w:rsidR="006A5772" w:rsidTr="00650B5F">
        <w:tc>
          <w:tcPr>
            <w:tcW w:w="1415" w:type="pct"/>
            <w:noWrap/>
          </w:tcPr>
          <w:p w:rsidR="00650B5F" w:rsidRDefault="00650B5F">
            <w:pPr>
              <w:rPr>
                <w:sz w:val="16"/>
                <w:szCs w:val="16"/>
              </w:rPr>
            </w:pPr>
            <w:r>
              <w:rPr>
                <w:sz w:val="16"/>
                <w:szCs w:val="16"/>
              </w:rPr>
              <w:t>SWAN – Homeless Shelter, Elder Abuse</w:t>
            </w:r>
          </w:p>
        </w:tc>
        <w:tc>
          <w:tcPr>
            <w:tcW w:w="703" w:type="pct"/>
          </w:tcPr>
          <w:p w:rsidR="00650B5F" w:rsidRDefault="00650B5F" w:rsidP="0038088C">
            <w:pPr>
              <w:pStyle w:val="DecimalAligned"/>
              <w:jc w:val="center"/>
              <w:rPr>
                <w:b/>
              </w:rPr>
            </w:pPr>
            <w:r>
              <w:rPr>
                <w:b/>
              </w:rPr>
              <w:t>X</w:t>
            </w:r>
          </w:p>
        </w:tc>
        <w:tc>
          <w:tcPr>
            <w:tcW w:w="452" w:type="pct"/>
          </w:tcPr>
          <w:p w:rsidR="00650B5F" w:rsidRDefault="00650B5F" w:rsidP="000B2DDC">
            <w:pPr>
              <w:pStyle w:val="DecimalAligned"/>
              <w:jc w:val="center"/>
              <w:rPr>
                <w:b/>
              </w:rPr>
            </w:pPr>
            <w:r>
              <w:rPr>
                <w:b/>
              </w:rPr>
              <w:t>X</w:t>
            </w:r>
          </w:p>
        </w:tc>
        <w:tc>
          <w:tcPr>
            <w:tcW w:w="511" w:type="pct"/>
          </w:tcPr>
          <w:p w:rsidR="00650B5F" w:rsidRDefault="00650B5F" w:rsidP="000B2DDC">
            <w:pPr>
              <w:pStyle w:val="DecimalAligned"/>
              <w:jc w:val="center"/>
              <w:rPr>
                <w:b/>
              </w:rPr>
            </w:pPr>
            <w:r>
              <w:rPr>
                <w:b/>
              </w:rPr>
              <w:t>X</w:t>
            </w:r>
          </w:p>
        </w:tc>
        <w:tc>
          <w:tcPr>
            <w:tcW w:w="656" w:type="pct"/>
          </w:tcPr>
          <w:p w:rsidR="00650B5F" w:rsidRDefault="00650B5F" w:rsidP="000B2DDC">
            <w:pPr>
              <w:pStyle w:val="DecimalAligned"/>
              <w:jc w:val="center"/>
            </w:pPr>
          </w:p>
        </w:tc>
        <w:tc>
          <w:tcPr>
            <w:tcW w:w="536" w:type="pct"/>
          </w:tcPr>
          <w:p w:rsidR="00650B5F" w:rsidRDefault="00650B5F" w:rsidP="000B2DDC">
            <w:pPr>
              <w:pStyle w:val="DecimalAligned"/>
              <w:jc w:val="center"/>
              <w:rPr>
                <w:b/>
              </w:rPr>
            </w:pPr>
          </w:p>
        </w:tc>
        <w:tc>
          <w:tcPr>
            <w:tcW w:w="380" w:type="pct"/>
          </w:tcPr>
          <w:p w:rsidR="00650B5F" w:rsidRDefault="00650B5F" w:rsidP="00BC2FE0">
            <w:pPr>
              <w:pStyle w:val="DecimalAligned"/>
              <w:rPr>
                <w:b/>
              </w:rPr>
            </w:pPr>
            <w:r>
              <w:rPr>
                <w:b/>
              </w:rPr>
              <w:t>X</w:t>
            </w:r>
          </w:p>
        </w:tc>
        <w:tc>
          <w:tcPr>
            <w:tcW w:w="116" w:type="pct"/>
          </w:tcPr>
          <w:p w:rsidR="00650B5F" w:rsidRDefault="00650B5F" w:rsidP="00BC2FE0">
            <w:pPr>
              <w:pStyle w:val="DecimalAligned"/>
              <w:rPr>
                <w:b/>
              </w:rPr>
            </w:pPr>
          </w:p>
        </w:tc>
        <w:tc>
          <w:tcPr>
            <w:tcW w:w="116" w:type="pct"/>
          </w:tcPr>
          <w:p w:rsidR="00650B5F" w:rsidRDefault="006A5772" w:rsidP="00BC2FE0">
            <w:pPr>
              <w:pStyle w:val="DecimalAligned"/>
              <w:rPr>
                <w:b/>
              </w:rPr>
            </w:pPr>
            <w:r>
              <w:rPr>
                <w:b/>
              </w:rPr>
              <w:t>X</w:t>
            </w:r>
          </w:p>
        </w:tc>
        <w:tc>
          <w:tcPr>
            <w:tcW w:w="116" w:type="pct"/>
          </w:tcPr>
          <w:p w:rsidR="00650B5F" w:rsidRDefault="00650B5F" w:rsidP="00BC2FE0">
            <w:pPr>
              <w:pStyle w:val="DecimalAligned"/>
              <w:rPr>
                <w:b/>
              </w:rPr>
            </w:pPr>
          </w:p>
        </w:tc>
      </w:tr>
      <w:tr w:rsidR="006A5772" w:rsidTr="00650B5F">
        <w:tc>
          <w:tcPr>
            <w:tcW w:w="1415" w:type="pct"/>
            <w:noWrap/>
          </w:tcPr>
          <w:p w:rsidR="00650B5F" w:rsidRDefault="00650B5F">
            <w:pPr>
              <w:rPr>
                <w:sz w:val="16"/>
                <w:szCs w:val="16"/>
              </w:rPr>
            </w:pPr>
            <w:r>
              <w:rPr>
                <w:sz w:val="16"/>
                <w:szCs w:val="16"/>
              </w:rPr>
              <w:t>Master’s Hand</w:t>
            </w:r>
          </w:p>
        </w:tc>
        <w:tc>
          <w:tcPr>
            <w:tcW w:w="703" w:type="pct"/>
          </w:tcPr>
          <w:p w:rsidR="00650B5F" w:rsidRDefault="00650B5F" w:rsidP="0038088C">
            <w:pPr>
              <w:pStyle w:val="DecimalAligned"/>
              <w:jc w:val="center"/>
              <w:rPr>
                <w:b/>
              </w:rPr>
            </w:pPr>
            <w:r>
              <w:rPr>
                <w:b/>
              </w:rPr>
              <w:t>X</w:t>
            </w:r>
          </w:p>
        </w:tc>
        <w:tc>
          <w:tcPr>
            <w:tcW w:w="452" w:type="pct"/>
          </w:tcPr>
          <w:p w:rsidR="00650B5F" w:rsidRDefault="00650B5F" w:rsidP="000B2DDC">
            <w:pPr>
              <w:pStyle w:val="DecimalAligned"/>
              <w:jc w:val="center"/>
              <w:rPr>
                <w:b/>
              </w:rPr>
            </w:pPr>
            <w:r>
              <w:rPr>
                <w:b/>
              </w:rPr>
              <w:t>X</w:t>
            </w:r>
          </w:p>
        </w:tc>
        <w:tc>
          <w:tcPr>
            <w:tcW w:w="511" w:type="pct"/>
          </w:tcPr>
          <w:p w:rsidR="00650B5F" w:rsidRDefault="00650B5F" w:rsidP="000B2DDC">
            <w:pPr>
              <w:pStyle w:val="DecimalAligned"/>
              <w:jc w:val="center"/>
              <w:rPr>
                <w:b/>
              </w:rPr>
            </w:pPr>
            <w:r>
              <w:rPr>
                <w:b/>
              </w:rPr>
              <w:t>X</w:t>
            </w:r>
          </w:p>
        </w:tc>
        <w:tc>
          <w:tcPr>
            <w:tcW w:w="656" w:type="pct"/>
          </w:tcPr>
          <w:p w:rsidR="00650B5F" w:rsidRDefault="00650B5F" w:rsidP="000B2DDC">
            <w:pPr>
              <w:pStyle w:val="DecimalAligned"/>
              <w:jc w:val="center"/>
            </w:pPr>
          </w:p>
        </w:tc>
        <w:tc>
          <w:tcPr>
            <w:tcW w:w="536" w:type="pct"/>
          </w:tcPr>
          <w:p w:rsidR="00650B5F" w:rsidRDefault="00650B5F" w:rsidP="000B2DDC">
            <w:pPr>
              <w:pStyle w:val="DecimalAligned"/>
              <w:jc w:val="center"/>
              <w:rPr>
                <w:b/>
              </w:rPr>
            </w:pPr>
          </w:p>
        </w:tc>
        <w:tc>
          <w:tcPr>
            <w:tcW w:w="380" w:type="pct"/>
          </w:tcPr>
          <w:p w:rsidR="00650B5F" w:rsidRDefault="00650B5F" w:rsidP="00BC2FE0">
            <w:pPr>
              <w:pStyle w:val="DecimalAligned"/>
              <w:rPr>
                <w:b/>
              </w:rPr>
            </w:pPr>
            <w:r>
              <w:rPr>
                <w:b/>
              </w:rPr>
              <w:t>X</w:t>
            </w:r>
          </w:p>
        </w:tc>
        <w:tc>
          <w:tcPr>
            <w:tcW w:w="116" w:type="pct"/>
          </w:tcPr>
          <w:p w:rsidR="00650B5F" w:rsidRDefault="00650B5F" w:rsidP="00BC2FE0">
            <w:pPr>
              <w:pStyle w:val="DecimalAligned"/>
              <w:rPr>
                <w:b/>
              </w:rPr>
            </w:pPr>
          </w:p>
        </w:tc>
        <w:tc>
          <w:tcPr>
            <w:tcW w:w="116" w:type="pct"/>
          </w:tcPr>
          <w:p w:rsidR="00650B5F" w:rsidRDefault="006A5772" w:rsidP="00BC2FE0">
            <w:pPr>
              <w:pStyle w:val="DecimalAligned"/>
              <w:rPr>
                <w:b/>
              </w:rPr>
            </w:pPr>
            <w:r>
              <w:rPr>
                <w:b/>
              </w:rPr>
              <w:t>X</w:t>
            </w:r>
          </w:p>
        </w:tc>
        <w:tc>
          <w:tcPr>
            <w:tcW w:w="116" w:type="pct"/>
          </w:tcPr>
          <w:p w:rsidR="00650B5F" w:rsidRDefault="00650B5F" w:rsidP="00BC2FE0">
            <w:pPr>
              <w:pStyle w:val="DecimalAligned"/>
              <w:rPr>
                <w:b/>
              </w:rPr>
            </w:pPr>
          </w:p>
        </w:tc>
      </w:tr>
      <w:tr w:rsidR="006A5772" w:rsidTr="00650B5F">
        <w:tc>
          <w:tcPr>
            <w:tcW w:w="1415" w:type="pct"/>
            <w:noWrap/>
          </w:tcPr>
          <w:p w:rsidR="00650B5F" w:rsidRDefault="00650B5F">
            <w:pPr>
              <w:rPr>
                <w:sz w:val="16"/>
                <w:szCs w:val="16"/>
              </w:rPr>
            </w:pPr>
            <w:r>
              <w:rPr>
                <w:sz w:val="16"/>
                <w:szCs w:val="16"/>
              </w:rPr>
              <w:t xml:space="preserve">Department of Human Services – </w:t>
            </w:r>
          </w:p>
          <w:p w:rsidR="00650B5F" w:rsidRDefault="00650B5F">
            <w:pPr>
              <w:rPr>
                <w:sz w:val="16"/>
                <w:szCs w:val="16"/>
              </w:rPr>
            </w:pPr>
            <w:r>
              <w:rPr>
                <w:sz w:val="16"/>
                <w:szCs w:val="16"/>
              </w:rPr>
              <w:t>Richland, Clay</w:t>
            </w:r>
          </w:p>
        </w:tc>
        <w:tc>
          <w:tcPr>
            <w:tcW w:w="703" w:type="pct"/>
          </w:tcPr>
          <w:p w:rsidR="00650B5F" w:rsidRDefault="00650B5F" w:rsidP="0038088C">
            <w:pPr>
              <w:pStyle w:val="DecimalAligned"/>
              <w:jc w:val="center"/>
              <w:rPr>
                <w:b/>
              </w:rPr>
            </w:pPr>
            <w:r>
              <w:rPr>
                <w:b/>
              </w:rPr>
              <w:t>X</w:t>
            </w:r>
          </w:p>
        </w:tc>
        <w:tc>
          <w:tcPr>
            <w:tcW w:w="452" w:type="pct"/>
          </w:tcPr>
          <w:p w:rsidR="00650B5F" w:rsidRDefault="00650B5F" w:rsidP="000B2DDC">
            <w:pPr>
              <w:pStyle w:val="DecimalAligned"/>
              <w:jc w:val="center"/>
              <w:rPr>
                <w:b/>
              </w:rPr>
            </w:pPr>
            <w:r>
              <w:rPr>
                <w:b/>
              </w:rPr>
              <w:t>X</w:t>
            </w:r>
          </w:p>
        </w:tc>
        <w:tc>
          <w:tcPr>
            <w:tcW w:w="511" w:type="pct"/>
          </w:tcPr>
          <w:p w:rsidR="00650B5F" w:rsidRDefault="00650B5F" w:rsidP="000B2DDC">
            <w:pPr>
              <w:pStyle w:val="DecimalAligned"/>
              <w:jc w:val="center"/>
              <w:rPr>
                <w:b/>
              </w:rPr>
            </w:pPr>
            <w:r>
              <w:rPr>
                <w:b/>
              </w:rPr>
              <w:t>X</w:t>
            </w:r>
          </w:p>
        </w:tc>
        <w:tc>
          <w:tcPr>
            <w:tcW w:w="656" w:type="pct"/>
          </w:tcPr>
          <w:p w:rsidR="00650B5F" w:rsidRDefault="00650B5F" w:rsidP="000B2DDC">
            <w:pPr>
              <w:pStyle w:val="DecimalAligned"/>
              <w:jc w:val="center"/>
            </w:pPr>
          </w:p>
        </w:tc>
        <w:tc>
          <w:tcPr>
            <w:tcW w:w="536" w:type="pct"/>
          </w:tcPr>
          <w:p w:rsidR="00650B5F" w:rsidRDefault="00650B5F" w:rsidP="000B2DDC">
            <w:pPr>
              <w:pStyle w:val="DecimalAligned"/>
              <w:jc w:val="center"/>
              <w:rPr>
                <w:b/>
              </w:rPr>
            </w:pPr>
            <w:r>
              <w:rPr>
                <w:b/>
              </w:rPr>
              <w:t>X</w:t>
            </w:r>
          </w:p>
        </w:tc>
        <w:tc>
          <w:tcPr>
            <w:tcW w:w="380" w:type="pct"/>
          </w:tcPr>
          <w:p w:rsidR="00650B5F" w:rsidRDefault="00650B5F" w:rsidP="00BC2FE0">
            <w:pPr>
              <w:pStyle w:val="DecimalAligned"/>
              <w:rPr>
                <w:b/>
              </w:rPr>
            </w:pPr>
            <w:r>
              <w:rPr>
                <w:b/>
              </w:rPr>
              <w:t>X</w:t>
            </w:r>
          </w:p>
        </w:tc>
        <w:tc>
          <w:tcPr>
            <w:tcW w:w="116" w:type="pct"/>
          </w:tcPr>
          <w:p w:rsidR="00650B5F" w:rsidRDefault="006A5772" w:rsidP="00BC2FE0">
            <w:pPr>
              <w:pStyle w:val="DecimalAligned"/>
              <w:rPr>
                <w:b/>
              </w:rPr>
            </w:pPr>
            <w:r>
              <w:rPr>
                <w:b/>
              </w:rPr>
              <w:t>X</w:t>
            </w:r>
          </w:p>
        </w:tc>
        <w:tc>
          <w:tcPr>
            <w:tcW w:w="116" w:type="pct"/>
          </w:tcPr>
          <w:p w:rsidR="00650B5F" w:rsidRDefault="006A5772" w:rsidP="00BC2FE0">
            <w:pPr>
              <w:pStyle w:val="DecimalAligned"/>
              <w:rPr>
                <w:b/>
              </w:rPr>
            </w:pPr>
            <w:r>
              <w:rPr>
                <w:b/>
              </w:rPr>
              <w:t>X</w:t>
            </w:r>
          </w:p>
        </w:tc>
        <w:tc>
          <w:tcPr>
            <w:tcW w:w="116" w:type="pct"/>
          </w:tcPr>
          <w:p w:rsidR="00650B5F" w:rsidRDefault="006A5772" w:rsidP="00BC2FE0">
            <w:pPr>
              <w:pStyle w:val="DecimalAligned"/>
              <w:rPr>
                <w:b/>
              </w:rPr>
            </w:pPr>
            <w:r>
              <w:rPr>
                <w:b/>
              </w:rPr>
              <w:t>X</w:t>
            </w:r>
          </w:p>
        </w:tc>
      </w:tr>
      <w:tr w:rsidR="006A5772" w:rsidTr="00650B5F">
        <w:tc>
          <w:tcPr>
            <w:tcW w:w="1415" w:type="pct"/>
            <w:noWrap/>
          </w:tcPr>
          <w:p w:rsidR="00650B5F" w:rsidRDefault="00650B5F">
            <w:pPr>
              <w:rPr>
                <w:sz w:val="16"/>
                <w:szCs w:val="16"/>
              </w:rPr>
            </w:pPr>
            <w:r>
              <w:rPr>
                <w:sz w:val="16"/>
                <w:szCs w:val="16"/>
              </w:rPr>
              <w:t>Ric</w:t>
            </w:r>
            <w:r w:rsidR="006A5772">
              <w:rPr>
                <w:sz w:val="16"/>
                <w:szCs w:val="16"/>
              </w:rPr>
              <w:t>hland County Health Office</w:t>
            </w:r>
          </w:p>
        </w:tc>
        <w:tc>
          <w:tcPr>
            <w:tcW w:w="703" w:type="pct"/>
          </w:tcPr>
          <w:p w:rsidR="00650B5F" w:rsidRDefault="00650B5F" w:rsidP="0038088C">
            <w:pPr>
              <w:pStyle w:val="DecimalAligned"/>
              <w:jc w:val="center"/>
              <w:rPr>
                <w:b/>
              </w:rPr>
            </w:pPr>
            <w:r>
              <w:rPr>
                <w:b/>
              </w:rPr>
              <w:t>X</w:t>
            </w:r>
          </w:p>
        </w:tc>
        <w:tc>
          <w:tcPr>
            <w:tcW w:w="452" w:type="pct"/>
          </w:tcPr>
          <w:p w:rsidR="00650B5F" w:rsidRDefault="00650B5F" w:rsidP="000B2DDC">
            <w:pPr>
              <w:pStyle w:val="DecimalAligned"/>
              <w:jc w:val="center"/>
              <w:rPr>
                <w:b/>
              </w:rPr>
            </w:pPr>
            <w:r>
              <w:rPr>
                <w:b/>
              </w:rPr>
              <w:t>X</w:t>
            </w:r>
          </w:p>
        </w:tc>
        <w:tc>
          <w:tcPr>
            <w:tcW w:w="511" w:type="pct"/>
          </w:tcPr>
          <w:p w:rsidR="00650B5F" w:rsidRDefault="00650B5F" w:rsidP="000B2DDC">
            <w:pPr>
              <w:pStyle w:val="DecimalAligned"/>
              <w:jc w:val="center"/>
              <w:rPr>
                <w:b/>
              </w:rPr>
            </w:pPr>
            <w:r>
              <w:rPr>
                <w:b/>
              </w:rPr>
              <w:t>X</w:t>
            </w:r>
          </w:p>
        </w:tc>
        <w:tc>
          <w:tcPr>
            <w:tcW w:w="656" w:type="pct"/>
          </w:tcPr>
          <w:p w:rsidR="00650B5F" w:rsidRPr="00C521A9" w:rsidRDefault="00650B5F" w:rsidP="000B2DDC">
            <w:pPr>
              <w:pStyle w:val="DecimalAligned"/>
              <w:jc w:val="center"/>
              <w:rPr>
                <w:b/>
              </w:rPr>
            </w:pPr>
            <w:r>
              <w:rPr>
                <w:b/>
              </w:rPr>
              <w:t>X</w:t>
            </w:r>
          </w:p>
        </w:tc>
        <w:tc>
          <w:tcPr>
            <w:tcW w:w="536" w:type="pct"/>
          </w:tcPr>
          <w:p w:rsidR="00650B5F" w:rsidRDefault="00650B5F" w:rsidP="000B2DDC">
            <w:pPr>
              <w:pStyle w:val="DecimalAligned"/>
              <w:jc w:val="center"/>
              <w:rPr>
                <w:b/>
              </w:rPr>
            </w:pPr>
            <w:r>
              <w:rPr>
                <w:b/>
              </w:rPr>
              <w:t>X</w:t>
            </w:r>
          </w:p>
        </w:tc>
        <w:tc>
          <w:tcPr>
            <w:tcW w:w="380" w:type="pct"/>
          </w:tcPr>
          <w:p w:rsidR="00650B5F" w:rsidRDefault="00650B5F" w:rsidP="00BC2FE0">
            <w:pPr>
              <w:pStyle w:val="DecimalAligned"/>
              <w:rPr>
                <w:b/>
              </w:rPr>
            </w:pPr>
            <w:r>
              <w:rPr>
                <w:b/>
              </w:rPr>
              <w:t>X</w:t>
            </w:r>
          </w:p>
        </w:tc>
        <w:tc>
          <w:tcPr>
            <w:tcW w:w="116" w:type="pct"/>
          </w:tcPr>
          <w:p w:rsidR="00650B5F" w:rsidRDefault="006A5772" w:rsidP="00BC2FE0">
            <w:pPr>
              <w:pStyle w:val="DecimalAligned"/>
              <w:rPr>
                <w:b/>
              </w:rPr>
            </w:pPr>
            <w:r>
              <w:rPr>
                <w:b/>
              </w:rPr>
              <w:t>X</w:t>
            </w:r>
          </w:p>
        </w:tc>
        <w:tc>
          <w:tcPr>
            <w:tcW w:w="116" w:type="pct"/>
          </w:tcPr>
          <w:p w:rsidR="00650B5F" w:rsidRDefault="00650B5F" w:rsidP="00BC2FE0">
            <w:pPr>
              <w:pStyle w:val="DecimalAligned"/>
              <w:rPr>
                <w:b/>
              </w:rPr>
            </w:pPr>
          </w:p>
        </w:tc>
        <w:tc>
          <w:tcPr>
            <w:tcW w:w="116" w:type="pct"/>
          </w:tcPr>
          <w:p w:rsidR="00650B5F" w:rsidRDefault="006A5772" w:rsidP="00BC2FE0">
            <w:pPr>
              <w:pStyle w:val="DecimalAligned"/>
              <w:rPr>
                <w:b/>
              </w:rPr>
            </w:pPr>
            <w:r>
              <w:rPr>
                <w:b/>
              </w:rPr>
              <w:t>X</w:t>
            </w:r>
          </w:p>
        </w:tc>
      </w:tr>
      <w:tr w:rsidR="006A5772" w:rsidTr="00650B5F">
        <w:tc>
          <w:tcPr>
            <w:tcW w:w="1415" w:type="pct"/>
            <w:noWrap/>
          </w:tcPr>
          <w:p w:rsidR="00650B5F" w:rsidRDefault="00650B5F">
            <w:pPr>
              <w:rPr>
                <w:sz w:val="16"/>
                <w:szCs w:val="16"/>
              </w:rPr>
            </w:pPr>
            <w:r>
              <w:rPr>
                <w:sz w:val="16"/>
                <w:szCs w:val="16"/>
              </w:rPr>
              <w:t xml:space="preserve">Private Practice Mental Health </w:t>
            </w:r>
          </w:p>
          <w:p w:rsidR="00650B5F" w:rsidRDefault="00650B5F">
            <w:pPr>
              <w:rPr>
                <w:sz w:val="16"/>
                <w:szCs w:val="16"/>
              </w:rPr>
            </w:pPr>
            <w:r>
              <w:rPr>
                <w:sz w:val="16"/>
                <w:szCs w:val="16"/>
              </w:rPr>
              <w:t>Counselors</w:t>
            </w:r>
          </w:p>
        </w:tc>
        <w:tc>
          <w:tcPr>
            <w:tcW w:w="703" w:type="pct"/>
          </w:tcPr>
          <w:p w:rsidR="00650B5F" w:rsidRDefault="00650B5F" w:rsidP="0038088C">
            <w:pPr>
              <w:pStyle w:val="DecimalAligned"/>
              <w:jc w:val="center"/>
              <w:rPr>
                <w:b/>
              </w:rPr>
            </w:pPr>
            <w:r>
              <w:rPr>
                <w:b/>
              </w:rPr>
              <w:t>X</w:t>
            </w:r>
          </w:p>
        </w:tc>
        <w:tc>
          <w:tcPr>
            <w:tcW w:w="452" w:type="pct"/>
          </w:tcPr>
          <w:p w:rsidR="00650B5F" w:rsidRDefault="00650B5F" w:rsidP="000B2DDC">
            <w:pPr>
              <w:pStyle w:val="DecimalAligned"/>
              <w:jc w:val="center"/>
              <w:rPr>
                <w:b/>
              </w:rPr>
            </w:pPr>
          </w:p>
        </w:tc>
        <w:tc>
          <w:tcPr>
            <w:tcW w:w="511" w:type="pct"/>
          </w:tcPr>
          <w:p w:rsidR="00650B5F" w:rsidRDefault="00650B5F" w:rsidP="000B2DDC">
            <w:pPr>
              <w:pStyle w:val="DecimalAligned"/>
              <w:jc w:val="center"/>
              <w:rPr>
                <w:b/>
              </w:rPr>
            </w:pPr>
          </w:p>
        </w:tc>
        <w:tc>
          <w:tcPr>
            <w:tcW w:w="656" w:type="pct"/>
          </w:tcPr>
          <w:p w:rsidR="00650B5F" w:rsidRDefault="00650B5F" w:rsidP="000B2DDC">
            <w:pPr>
              <w:pStyle w:val="DecimalAligned"/>
              <w:jc w:val="center"/>
            </w:pPr>
          </w:p>
        </w:tc>
        <w:tc>
          <w:tcPr>
            <w:tcW w:w="536" w:type="pct"/>
          </w:tcPr>
          <w:p w:rsidR="00650B5F" w:rsidRDefault="00650B5F" w:rsidP="000B2DDC">
            <w:pPr>
              <w:pStyle w:val="DecimalAligned"/>
              <w:jc w:val="center"/>
              <w:rPr>
                <w:b/>
              </w:rPr>
            </w:pPr>
          </w:p>
        </w:tc>
        <w:tc>
          <w:tcPr>
            <w:tcW w:w="380" w:type="pct"/>
          </w:tcPr>
          <w:p w:rsidR="00650B5F" w:rsidRDefault="00650B5F" w:rsidP="00BC2FE0">
            <w:pPr>
              <w:pStyle w:val="DecimalAligned"/>
              <w:rPr>
                <w:b/>
              </w:rPr>
            </w:pPr>
            <w:r>
              <w:rPr>
                <w:b/>
              </w:rPr>
              <w:t>X</w:t>
            </w:r>
          </w:p>
        </w:tc>
        <w:tc>
          <w:tcPr>
            <w:tcW w:w="116" w:type="pct"/>
          </w:tcPr>
          <w:p w:rsidR="00650B5F" w:rsidRDefault="00650B5F" w:rsidP="00BC2FE0">
            <w:pPr>
              <w:pStyle w:val="DecimalAligned"/>
              <w:rPr>
                <w:b/>
              </w:rPr>
            </w:pPr>
          </w:p>
        </w:tc>
        <w:tc>
          <w:tcPr>
            <w:tcW w:w="116" w:type="pct"/>
          </w:tcPr>
          <w:p w:rsidR="00650B5F" w:rsidRDefault="006A5772" w:rsidP="00BC2FE0">
            <w:pPr>
              <w:pStyle w:val="DecimalAligned"/>
              <w:rPr>
                <w:b/>
              </w:rPr>
            </w:pPr>
            <w:r>
              <w:rPr>
                <w:b/>
              </w:rPr>
              <w:t>X</w:t>
            </w:r>
          </w:p>
        </w:tc>
        <w:tc>
          <w:tcPr>
            <w:tcW w:w="116" w:type="pct"/>
          </w:tcPr>
          <w:p w:rsidR="00650B5F" w:rsidRDefault="006A5772" w:rsidP="00BC2FE0">
            <w:pPr>
              <w:pStyle w:val="DecimalAligned"/>
              <w:rPr>
                <w:b/>
              </w:rPr>
            </w:pPr>
            <w:r>
              <w:rPr>
                <w:b/>
              </w:rPr>
              <w:t>X</w:t>
            </w:r>
          </w:p>
        </w:tc>
      </w:tr>
      <w:tr w:rsidR="006A5772" w:rsidTr="00650B5F">
        <w:tc>
          <w:tcPr>
            <w:tcW w:w="1415" w:type="pct"/>
            <w:noWrap/>
          </w:tcPr>
          <w:p w:rsidR="00650B5F" w:rsidRDefault="00650B5F">
            <w:pPr>
              <w:rPr>
                <w:sz w:val="16"/>
                <w:szCs w:val="16"/>
              </w:rPr>
            </w:pPr>
            <w:r>
              <w:rPr>
                <w:sz w:val="16"/>
                <w:szCs w:val="16"/>
              </w:rPr>
              <w:t>Edwards County Senior Citizens</w:t>
            </w:r>
          </w:p>
        </w:tc>
        <w:tc>
          <w:tcPr>
            <w:tcW w:w="703" w:type="pct"/>
          </w:tcPr>
          <w:p w:rsidR="00650B5F" w:rsidRDefault="00650B5F" w:rsidP="0038088C">
            <w:pPr>
              <w:pStyle w:val="DecimalAligned"/>
              <w:jc w:val="center"/>
              <w:rPr>
                <w:b/>
              </w:rPr>
            </w:pPr>
            <w:r>
              <w:rPr>
                <w:b/>
              </w:rPr>
              <w:t>X</w:t>
            </w:r>
          </w:p>
        </w:tc>
        <w:tc>
          <w:tcPr>
            <w:tcW w:w="452" w:type="pct"/>
          </w:tcPr>
          <w:p w:rsidR="00650B5F" w:rsidRDefault="00650B5F" w:rsidP="000B2DDC">
            <w:pPr>
              <w:pStyle w:val="DecimalAligned"/>
              <w:jc w:val="center"/>
              <w:rPr>
                <w:b/>
              </w:rPr>
            </w:pPr>
            <w:r>
              <w:rPr>
                <w:b/>
              </w:rPr>
              <w:t>X</w:t>
            </w:r>
          </w:p>
        </w:tc>
        <w:tc>
          <w:tcPr>
            <w:tcW w:w="511" w:type="pct"/>
          </w:tcPr>
          <w:p w:rsidR="00650B5F" w:rsidRDefault="00650B5F" w:rsidP="000B2DDC">
            <w:pPr>
              <w:pStyle w:val="DecimalAligned"/>
              <w:jc w:val="center"/>
              <w:rPr>
                <w:b/>
              </w:rPr>
            </w:pPr>
            <w:r>
              <w:rPr>
                <w:b/>
              </w:rPr>
              <w:t>X</w:t>
            </w:r>
          </w:p>
        </w:tc>
        <w:tc>
          <w:tcPr>
            <w:tcW w:w="656" w:type="pct"/>
          </w:tcPr>
          <w:p w:rsidR="00650B5F" w:rsidRDefault="00650B5F" w:rsidP="000B2DDC">
            <w:pPr>
              <w:pStyle w:val="DecimalAligned"/>
              <w:jc w:val="center"/>
            </w:pPr>
          </w:p>
        </w:tc>
        <w:tc>
          <w:tcPr>
            <w:tcW w:w="536" w:type="pct"/>
          </w:tcPr>
          <w:p w:rsidR="00650B5F" w:rsidRDefault="00650B5F" w:rsidP="000B2DDC">
            <w:pPr>
              <w:pStyle w:val="DecimalAligned"/>
              <w:jc w:val="center"/>
              <w:rPr>
                <w:b/>
              </w:rPr>
            </w:pPr>
          </w:p>
        </w:tc>
        <w:tc>
          <w:tcPr>
            <w:tcW w:w="380" w:type="pct"/>
          </w:tcPr>
          <w:p w:rsidR="00650B5F" w:rsidRDefault="00650B5F" w:rsidP="00BC2FE0">
            <w:pPr>
              <w:pStyle w:val="DecimalAligned"/>
              <w:rPr>
                <w:b/>
              </w:rPr>
            </w:pPr>
            <w:r>
              <w:rPr>
                <w:b/>
              </w:rPr>
              <w:t>X</w:t>
            </w:r>
          </w:p>
        </w:tc>
        <w:tc>
          <w:tcPr>
            <w:tcW w:w="116" w:type="pct"/>
          </w:tcPr>
          <w:p w:rsidR="00650B5F" w:rsidRDefault="00650B5F" w:rsidP="00BC2FE0">
            <w:pPr>
              <w:pStyle w:val="DecimalAligned"/>
              <w:rPr>
                <w:b/>
              </w:rPr>
            </w:pPr>
          </w:p>
        </w:tc>
        <w:tc>
          <w:tcPr>
            <w:tcW w:w="116" w:type="pct"/>
          </w:tcPr>
          <w:p w:rsidR="00650B5F" w:rsidRDefault="006A5772" w:rsidP="00BC2FE0">
            <w:pPr>
              <w:pStyle w:val="DecimalAligned"/>
              <w:rPr>
                <w:b/>
              </w:rPr>
            </w:pPr>
            <w:r>
              <w:rPr>
                <w:b/>
              </w:rPr>
              <w:t>X</w:t>
            </w:r>
          </w:p>
        </w:tc>
        <w:tc>
          <w:tcPr>
            <w:tcW w:w="116" w:type="pct"/>
          </w:tcPr>
          <w:p w:rsidR="00650B5F" w:rsidRDefault="00650B5F" w:rsidP="00BC2FE0">
            <w:pPr>
              <w:pStyle w:val="DecimalAligned"/>
              <w:rPr>
                <w:b/>
              </w:rPr>
            </w:pPr>
          </w:p>
        </w:tc>
      </w:tr>
      <w:tr w:rsidR="006A5772" w:rsidTr="00650B5F">
        <w:tc>
          <w:tcPr>
            <w:tcW w:w="1415" w:type="pct"/>
            <w:noWrap/>
          </w:tcPr>
          <w:p w:rsidR="00650B5F" w:rsidRDefault="00650B5F">
            <w:pPr>
              <w:rPr>
                <w:sz w:val="16"/>
                <w:szCs w:val="16"/>
              </w:rPr>
            </w:pPr>
            <w:r>
              <w:rPr>
                <w:sz w:val="16"/>
                <w:szCs w:val="16"/>
              </w:rPr>
              <w:t>Richland County Senior Citizens</w:t>
            </w:r>
          </w:p>
        </w:tc>
        <w:tc>
          <w:tcPr>
            <w:tcW w:w="703" w:type="pct"/>
          </w:tcPr>
          <w:p w:rsidR="00650B5F" w:rsidRDefault="00650B5F" w:rsidP="0038088C">
            <w:pPr>
              <w:pStyle w:val="DecimalAligned"/>
              <w:jc w:val="center"/>
              <w:rPr>
                <w:b/>
              </w:rPr>
            </w:pPr>
            <w:r>
              <w:rPr>
                <w:b/>
              </w:rPr>
              <w:t>X</w:t>
            </w:r>
          </w:p>
        </w:tc>
        <w:tc>
          <w:tcPr>
            <w:tcW w:w="452" w:type="pct"/>
          </w:tcPr>
          <w:p w:rsidR="00650B5F" w:rsidRDefault="00650B5F" w:rsidP="000B2DDC">
            <w:pPr>
              <w:pStyle w:val="DecimalAligned"/>
              <w:jc w:val="center"/>
              <w:rPr>
                <w:b/>
              </w:rPr>
            </w:pPr>
            <w:r>
              <w:rPr>
                <w:b/>
              </w:rPr>
              <w:t>X</w:t>
            </w:r>
          </w:p>
        </w:tc>
        <w:tc>
          <w:tcPr>
            <w:tcW w:w="511" w:type="pct"/>
          </w:tcPr>
          <w:p w:rsidR="00650B5F" w:rsidRDefault="00650B5F" w:rsidP="000B2DDC">
            <w:pPr>
              <w:pStyle w:val="DecimalAligned"/>
              <w:jc w:val="center"/>
              <w:rPr>
                <w:b/>
              </w:rPr>
            </w:pPr>
            <w:r>
              <w:rPr>
                <w:b/>
              </w:rPr>
              <w:t>X</w:t>
            </w:r>
          </w:p>
        </w:tc>
        <w:tc>
          <w:tcPr>
            <w:tcW w:w="656" w:type="pct"/>
          </w:tcPr>
          <w:p w:rsidR="00650B5F" w:rsidRDefault="00650B5F" w:rsidP="000B2DDC">
            <w:pPr>
              <w:pStyle w:val="DecimalAligned"/>
              <w:jc w:val="center"/>
            </w:pPr>
          </w:p>
        </w:tc>
        <w:tc>
          <w:tcPr>
            <w:tcW w:w="536" w:type="pct"/>
          </w:tcPr>
          <w:p w:rsidR="00650B5F" w:rsidRDefault="00650B5F" w:rsidP="000B2DDC">
            <w:pPr>
              <w:pStyle w:val="DecimalAligned"/>
              <w:jc w:val="center"/>
              <w:rPr>
                <w:b/>
              </w:rPr>
            </w:pPr>
          </w:p>
        </w:tc>
        <w:tc>
          <w:tcPr>
            <w:tcW w:w="380" w:type="pct"/>
          </w:tcPr>
          <w:p w:rsidR="00650B5F" w:rsidRDefault="00650B5F" w:rsidP="00BC2FE0">
            <w:pPr>
              <w:pStyle w:val="DecimalAligned"/>
              <w:rPr>
                <w:b/>
              </w:rPr>
            </w:pPr>
            <w:r>
              <w:rPr>
                <w:b/>
              </w:rPr>
              <w:t>X</w:t>
            </w:r>
          </w:p>
        </w:tc>
        <w:tc>
          <w:tcPr>
            <w:tcW w:w="116" w:type="pct"/>
          </w:tcPr>
          <w:p w:rsidR="00650B5F" w:rsidRDefault="006A5772" w:rsidP="00BC2FE0">
            <w:pPr>
              <w:pStyle w:val="DecimalAligned"/>
              <w:rPr>
                <w:b/>
              </w:rPr>
            </w:pPr>
            <w:r>
              <w:rPr>
                <w:b/>
              </w:rPr>
              <w:t>X</w:t>
            </w:r>
          </w:p>
        </w:tc>
        <w:tc>
          <w:tcPr>
            <w:tcW w:w="116" w:type="pct"/>
          </w:tcPr>
          <w:p w:rsidR="00650B5F" w:rsidRDefault="006A5772" w:rsidP="00BC2FE0">
            <w:pPr>
              <w:pStyle w:val="DecimalAligned"/>
              <w:rPr>
                <w:b/>
              </w:rPr>
            </w:pPr>
            <w:r>
              <w:rPr>
                <w:b/>
              </w:rPr>
              <w:t>X</w:t>
            </w:r>
          </w:p>
        </w:tc>
        <w:tc>
          <w:tcPr>
            <w:tcW w:w="116" w:type="pct"/>
          </w:tcPr>
          <w:p w:rsidR="00650B5F" w:rsidRDefault="006A5772" w:rsidP="00BC2FE0">
            <w:pPr>
              <w:pStyle w:val="DecimalAligned"/>
              <w:rPr>
                <w:b/>
              </w:rPr>
            </w:pPr>
            <w:r>
              <w:rPr>
                <w:b/>
              </w:rPr>
              <w:t>X</w:t>
            </w:r>
          </w:p>
        </w:tc>
      </w:tr>
      <w:tr w:rsidR="006A5772" w:rsidTr="00650B5F">
        <w:tc>
          <w:tcPr>
            <w:tcW w:w="1415" w:type="pct"/>
            <w:noWrap/>
          </w:tcPr>
          <w:p w:rsidR="00650B5F" w:rsidRDefault="00650B5F">
            <w:pPr>
              <w:rPr>
                <w:sz w:val="16"/>
                <w:szCs w:val="16"/>
              </w:rPr>
            </w:pPr>
            <w:r>
              <w:rPr>
                <w:sz w:val="16"/>
                <w:szCs w:val="16"/>
              </w:rPr>
              <w:t>Trustbank</w:t>
            </w:r>
          </w:p>
        </w:tc>
        <w:tc>
          <w:tcPr>
            <w:tcW w:w="703" w:type="pct"/>
          </w:tcPr>
          <w:p w:rsidR="00650B5F" w:rsidRDefault="00650B5F" w:rsidP="0038088C">
            <w:pPr>
              <w:pStyle w:val="DecimalAligned"/>
              <w:jc w:val="center"/>
              <w:rPr>
                <w:b/>
              </w:rPr>
            </w:pPr>
          </w:p>
        </w:tc>
        <w:tc>
          <w:tcPr>
            <w:tcW w:w="452" w:type="pct"/>
          </w:tcPr>
          <w:p w:rsidR="00650B5F" w:rsidRDefault="00650B5F" w:rsidP="000B2DDC">
            <w:pPr>
              <w:pStyle w:val="DecimalAligned"/>
              <w:jc w:val="center"/>
              <w:rPr>
                <w:b/>
              </w:rPr>
            </w:pPr>
          </w:p>
        </w:tc>
        <w:tc>
          <w:tcPr>
            <w:tcW w:w="511" w:type="pct"/>
          </w:tcPr>
          <w:p w:rsidR="00650B5F" w:rsidRDefault="00650B5F" w:rsidP="000B2DDC">
            <w:pPr>
              <w:pStyle w:val="DecimalAligned"/>
              <w:jc w:val="center"/>
              <w:rPr>
                <w:b/>
              </w:rPr>
            </w:pPr>
          </w:p>
        </w:tc>
        <w:tc>
          <w:tcPr>
            <w:tcW w:w="656" w:type="pct"/>
          </w:tcPr>
          <w:p w:rsidR="00650B5F" w:rsidRDefault="00650B5F" w:rsidP="000B2DDC">
            <w:pPr>
              <w:pStyle w:val="DecimalAligned"/>
              <w:jc w:val="center"/>
            </w:pPr>
          </w:p>
        </w:tc>
        <w:tc>
          <w:tcPr>
            <w:tcW w:w="536" w:type="pct"/>
          </w:tcPr>
          <w:p w:rsidR="00650B5F" w:rsidRDefault="00650B5F" w:rsidP="000B2DDC">
            <w:pPr>
              <w:pStyle w:val="DecimalAligned"/>
              <w:jc w:val="center"/>
              <w:rPr>
                <w:b/>
              </w:rPr>
            </w:pPr>
          </w:p>
        </w:tc>
        <w:tc>
          <w:tcPr>
            <w:tcW w:w="380" w:type="pct"/>
          </w:tcPr>
          <w:p w:rsidR="00650B5F" w:rsidRDefault="00650B5F" w:rsidP="00BC2FE0">
            <w:pPr>
              <w:pStyle w:val="DecimalAligned"/>
              <w:rPr>
                <w:b/>
              </w:rPr>
            </w:pPr>
            <w:r>
              <w:rPr>
                <w:b/>
              </w:rPr>
              <w:t>X</w:t>
            </w:r>
          </w:p>
        </w:tc>
        <w:tc>
          <w:tcPr>
            <w:tcW w:w="116" w:type="pct"/>
          </w:tcPr>
          <w:p w:rsidR="00650B5F" w:rsidRDefault="006A5772" w:rsidP="00BC2FE0">
            <w:pPr>
              <w:pStyle w:val="DecimalAligned"/>
              <w:rPr>
                <w:b/>
              </w:rPr>
            </w:pPr>
            <w:r>
              <w:rPr>
                <w:b/>
              </w:rPr>
              <w:t>X</w:t>
            </w:r>
          </w:p>
        </w:tc>
        <w:tc>
          <w:tcPr>
            <w:tcW w:w="116" w:type="pct"/>
          </w:tcPr>
          <w:p w:rsidR="00650B5F" w:rsidRDefault="00650B5F" w:rsidP="00BC2FE0">
            <w:pPr>
              <w:pStyle w:val="DecimalAligned"/>
              <w:rPr>
                <w:b/>
              </w:rPr>
            </w:pPr>
          </w:p>
        </w:tc>
        <w:tc>
          <w:tcPr>
            <w:tcW w:w="116" w:type="pct"/>
          </w:tcPr>
          <w:p w:rsidR="00650B5F" w:rsidRDefault="006A5772" w:rsidP="00BC2FE0">
            <w:pPr>
              <w:pStyle w:val="DecimalAligned"/>
              <w:rPr>
                <w:b/>
              </w:rPr>
            </w:pPr>
            <w:r>
              <w:rPr>
                <w:b/>
              </w:rPr>
              <w:t>X</w:t>
            </w:r>
          </w:p>
        </w:tc>
      </w:tr>
      <w:tr w:rsidR="006A5772" w:rsidTr="00650B5F">
        <w:tc>
          <w:tcPr>
            <w:tcW w:w="1415" w:type="pct"/>
            <w:noWrap/>
          </w:tcPr>
          <w:p w:rsidR="00650B5F" w:rsidRDefault="00650B5F">
            <w:pPr>
              <w:rPr>
                <w:sz w:val="16"/>
                <w:szCs w:val="16"/>
              </w:rPr>
            </w:pPr>
            <w:r>
              <w:rPr>
                <w:sz w:val="16"/>
                <w:szCs w:val="16"/>
              </w:rPr>
              <w:t>Lawrence County Health Department</w:t>
            </w:r>
          </w:p>
        </w:tc>
        <w:tc>
          <w:tcPr>
            <w:tcW w:w="703" w:type="pct"/>
          </w:tcPr>
          <w:p w:rsidR="00650B5F" w:rsidRDefault="00650B5F" w:rsidP="0038088C">
            <w:pPr>
              <w:pStyle w:val="DecimalAligned"/>
              <w:jc w:val="center"/>
              <w:rPr>
                <w:b/>
              </w:rPr>
            </w:pPr>
            <w:r>
              <w:rPr>
                <w:b/>
              </w:rPr>
              <w:t>X</w:t>
            </w:r>
          </w:p>
        </w:tc>
        <w:tc>
          <w:tcPr>
            <w:tcW w:w="452" w:type="pct"/>
          </w:tcPr>
          <w:p w:rsidR="00650B5F" w:rsidRDefault="00650B5F" w:rsidP="000B2DDC">
            <w:pPr>
              <w:pStyle w:val="DecimalAligned"/>
              <w:jc w:val="center"/>
              <w:rPr>
                <w:b/>
              </w:rPr>
            </w:pPr>
            <w:r>
              <w:rPr>
                <w:b/>
              </w:rPr>
              <w:t>X</w:t>
            </w:r>
          </w:p>
        </w:tc>
        <w:tc>
          <w:tcPr>
            <w:tcW w:w="511" w:type="pct"/>
          </w:tcPr>
          <w:p w:rsidR="00650B5F" w:rsidRDefault="00650B5F" w:rsidP="000B2DDC">
            <w:pPr>
              <w:pStyle w:val="DecimalAligned"/>
              <w:jc w:val="center"/>
              <w:rPr>
                <w:b/>
              </w:rPr>
            </w:pPr>
            <w:r>
              <w:rPr>
                <w:b/>
              </w:rPr>
              <w:t>X</w:t>
            </w:r>
          </w:p>
        </w:tc>
        <w:tc>
          <w:tcPr>
            <w:tcW w:w="656" w:type="pct"/>
          </w:tcPr>
          <w:p w:rsidR="00650B5F" w:rsidRPr="00650B5F" w:rsidRDefault="00650B5F" w:rsidP="000B2DDC">
            <w:pPr>
              <w:pStyle w:val="DecimalAligned"/>
              <w:jc w:val="center"/>
              <w:rPr>
                <w:b/>
              </w:rPr>
            </w:pPr>
            <w:r>
              <w:rPr>
                <w:b/>
              </w:rPr>
              <w:t>X</w:t>
            </w:r>
          </w:p>
        </w:tc>
        <w:tc>
          <w:tcPr>
            <w:tcW w:w="536" w:type="pct"/>
          </w:tcPr>
          <w:p w:rsidR="00650B5F" w:rsidRDefault="00650B5F" w:rsidP="000B2DDC">
            <w:pPr>
              <w:pStyle w:val="DecimalAligned"/>
              <w:jc w:val="center"/>
              <w:rPr>
                <w:b/>
              </w:rPr>
            </w:pPr>
            <w:r>
              <w:rPr>
                <w:b/>
              </w:rPr>
              <w:t>X</w:t>
            </w:r>
          </w:p>
        </w:tc>
        <w:tc>
          <w:tcPr>
            <w:tcW w:w="380" w:type="pct"/>
          </w:tcPr>
          <w:p w:rsidR="00650B5F" w:rsidRDefault="00650B5F" w:rsidP="00BC2FE0">
            <w:pPr>
              <w:pStyle w:val="DecimalAligned"/>
              <w:rPr>
                <w:b/>
              </w:rPr>
            </w:pPr>
            <w:r>
              <w:rPr>
                <w:b/>
              </w:rPr>
              <w:t>X</w:t>
            </w:r>
          </w:p>
        </w:tc>
        <w:tc>
          <w:tcPr>
            <w:tcW w:w="116" w:type="pct"/>
          </w:tcPr>
          <w:p w:rsidR="00650B5F" w:rsidRDefault="00650B5F" w:rsidP="00BC2FE0">
            <w:pPr>
              <w:pStyle w:val="DecimalAligned"/>
              <w:rPr>
                <w:b/>
              </w:rPr>
            </w:pPr>
          </w:p>
        </w:tc>
        <w:tc>
          <w:tcPr>
            <w:tcW w:w="116" w:type="pct"/>
          </w:tcPr>
          <w:p w:rsidR="00650B5F" w:rsidRDefault="006A5772" w:rsidP="00BC2FE0">
            <w:pPr>
              <w:pStyle w:val="DecimalAligned"/>
              <w:rPr>
                <w:b/>
              </w:rPr>
            </w:pPr>
            <w:r>
              <w:rPr>
                <w:b/>
              </w:rPr>
              <w:t>X</w:t>
            </w:r>
          </w:p>
        </w:tc>
        <w:tc>
          <w:tcPr>
            <w:tcW w:w="116" w:type="pct"/>
          </w:tcPr>
          <w:p w:rsidR="00650B5F" w:rsidRDefault="00650B5F" w:rsidP="00BC2FE0">
            <w:pPr>
              <w:pStyle w:val="DecimalAligned"/>
              <w:rPr>
                <w:b/>
              </w:rPr>
            </w:pPr>
          </w:p>
        </w:tc>
      </w:tr>
      <w:tr w:rsidR="006A5772" w:rsidTr="00650B5F">
        <w:tc>
          <w:tcPr>
            <w:tcW w:w="1415" w:type="pct"/>
            <w:noWrap/>
          </w:tcPr>
          <w:p w:rsidR="00650B5F" w:rsidRDefault="00650B5F">
            <w:pPr>
              <w:rPr>
                <w:sz w:val="16"/>
                <w:szCs w:val="16"/>
              </w:rPr>
            </w:pPr>
            <w:r>
              <w:rPr>
                <w:sz w:val="16"/>
                <w:szCs w:val="16"/>
              </w:rPr>
              <w:t>Blanks Insurance</w:t>
            </w:r>
          </w:p>
        </w:tc>
        <w:tc>
          <w:tcPr>
            <w:tcW w:w="703" w:type="pct"/>
          </w:tcPr>
          <w:p w:rsidR="00650B5F" w:rsidRDefault="00650B5F" w:rsidP="0038088C">
            <w:pPr>
              <w:pStyle w:val="DecimalAligned"/>
              <w:jc w:val="center"/>
              <w:rPr>
                <w:b/>
              </w:rPr>
            </w:pPr>
          </w:p>
        </w:tc>
        <w:tc>
          <w:tcPr>
            <w:tcW w:w="452" w:type="pct"/>
          </w:tcPr>
          <w:p w:rsidR="00650B5F" w:rsidRDefault="00650B5F" w:rsidP="000B2DDC">
            <w:pPr>
              <w:pStyle w:val="DecimalAligned"/>
              <w:jc w:val="center"/>
              <w:rPr>
                <w:b/>
              </w:rPr>
            </w:pPr>
          </w:p>
        </w:tc>
        <w:tc>
          <w:tcPr>
            <w:tcW w:w="511" w:type="pct"/>
          </w:tcPr>
          <w:p w:rsidR="00650B5F" w:rsidRDefault="00650B5F" w:rsidP="000B2DDC">
            <w:pPr>
              <w:pStyle w:val="DecimalAligned"/>
              <w:jc w:val="center"/>
              <w:rPr>
                <w:b/>
              </w:rPr>
            </w:pPr>
          </w:p>
        </w:tc>
        <w:tc>
          <w:tcPr>
            <w:tcW w:w="656" w:type="pct"/>
          </w:tcPr>
          <w:p w:rsidR="00650B5F" w:rsidRDefault="00650B5F" w:rsidP="000B2DDC">
            <w:pPr>
              <w:pStyle w:val="DecimalAligned"/>
              <w:jc w:val="center"/>
            </w:pPr>
          </w:p>
        </w:tc>
        <w:tc>
          <w:tcPr>
            <w:tcW w:w="536" w:type="pct"/>
          </w:tcPr>
          <w:p w:rsidR="00650B5F" w:rsidRDefault="00650B5F" w:rsidP="000B2DDC">
            <w:pPr>
              <w:pStyle w:val="DecimalAligned"/>
              <w:jc w:val="center"/>
              <w:rPr>
                <w:b/>
              </w:rPr>
            </w:pPr>
          </w:p>
        </w:tc>
        <w:tc>
          <w:tcPr>
            <w:tcW w:w="380" w:type="pct"/>
          </w:tcPr>
          <w:p w:rsidR="00650B5F" w:rsidRDefault="00650B5F" w:rsidP="00BC2FE0">
            <w:pPr>
              <w:pStyle w:val="DecimalAligned"/>
              <w:rPr>
                <w:b/>
              </w:rPr>
            </w:pPr>
            <w:r>
              <w:rPr>
                <w:b/>
              </w:rPr>
              <w:t>X</w:t>
            </w:r>
          </w:p>
        </w:tc>
        <w:tc>
          <w:tcPr>
            <w:tcW w:w="116" w:type="pct"/>
          </w:tcPr>
          <w:p w:rsidR="00650B5F" w:rsidRDefault="006A5772" w:rsidP="00BC2FE0">
            <w:pPr>
              <w:pStyle w:val="DecimalAligned"/>
              <w:rPr>
                <w:b/>
              </w:rPr>
            </w:pPr>
            <w:r>
              <w:rPr>
                <w:b/>
              </w:rPr>
              <w:t>X</w:t>
            </w:r>
          </w:p>
        </w:tc>
        <w:tc>
          <w:tcPr>
            <w:tcW w:w="116" w:type="pct"/>
          </w:tcPr>
          <w:p w:rsidR="00650B5F" w:rsidRDefault="00650B5F" w:rsidP="00BC2FE0">
            <w:pPr>
              <w:pStyle w:val="DecimalAligned"/>
              <w:rPr>
                <w:b/>
              </w:rPr>
            </w:pPr>
          </w:p>
        </w:tc>
        <w:tc>
          <w:tcPr>
            <w:tcW w:w="116" w:type="pct"/>
          </w:tcPr>
          <w:p w:rsidR="00650B5F" w:rsidRDefault="006A5772" w:rsidP="00BC2FE0">
            <w:pPr>
              <w:pStyle w:val="DecimalAligned"/>
              <w:rPr>
                <w:b/>
              </w:rPr>
            </w:pPr>
            <w:r>
              <w:rPr>
                <w:b/>
              </w:rPr>
              <w:t>X</w:t>
            </w:r>
          </w:p>
        </w:tc>
      </w:tr>
      <w:tr w:rsidR="006A5772" w:rsidTr="00650B5F">
        <w:trPr>
          <w:cnfStyle w:val="010000000000"/>
        </w:trPr>
        <w:tc>
          <w:tcPr>
            <w:tcW w:w="1415" w:type="pct"/>
            <w:noWrap/>
          </w:tcPr>
          <w:p w:rsidR="00650B5F" w:rsidRDefault="00650B5F">
            <w:pPr>
              <w:rPr>
                <w:sz w:val="16"/>
                <w:szCs w:val="16"/>
              </w:rPr>
            </w:pPr>
          </w:p>
        </w:tc>
        <w:tc>
          <w:tcPr>
            <w:tcW w:w="703" w:type="pct"/>
          </w:tcPr>
          <w:p w:rsidR="00650B5F" w:rsidRDefault="00650B5F" w:rsidP="0038088C">
            <w:pPr>
              <w:pStyle w:val="DecimalAligned"/>
              <w:jc w:val="center"/>
              <w:rPr>
                <w:b/>
              </w:rPr>
            </w:pPr>
          </w:p>
        </w:tc>
        <w:tc>
          <w:tcPr>
            <w:tcW w:w="452" w:type="pct"/>
          </w:tcPr>
          <w:p w:rsidR="00650B5F" w:rsidRDefault="00650B5F" w:rsidP="000B2DDC">
            <w:pPr>
              <w:pStyle w:val="DecimalAligned"/>
              <w:jc w:val="center"/>
              <w:rPr>
                <w:b/>
              </w:rPr>
            </w:pPr>
          </w:p>
        </w:tc>
        <w:tc>
          <w:tcPr>
            <w:tcW w:w="511" w:type="pct"/>
          </w:tcPr>
          <w:p w:rsidR="00650B5F" w:rsidRDefault="00650B5F" w:rsidP="000B2DDC">
            <w:pPr>
              <w:pStyle w:val="DecimalAligned"/>
              <w:jc w:val="center"/>
              <w:rPr>
                <w:b/>
              </w:rPr>
            </w:pPr>
          </w:p>
        </w:tc>
        <w:tc>
          <w:tcPr>
            <w:tcW w:w="656" w:type="pct"/>
          </w:tcPr>
          <w:p w:rsidR="00650B5F" w:rsidRDefault="00650B5F" w:rsidP="000B2DDC">
            <w:pPr>
              <w:pStyle w:val="DecimalAligned"/>
              <w:jc w:val="center"/>
            </w:pPr>
          </w:p>
        </w:tc>
        <w:tc>
          <w:tcPr>
            <w:tcW w:w="536" w:type="pct"/>
          </w:tcPr>
          <w:p w:rsidR="00650B5F" w:rsidRDefault="00650B5F" w:rsidP="000B2DDC">
            <w:pPr>
              <w:pStyle w:val="DecimalAligned"/>
              <w:jc w:val="center"/>
              <w:rPr>
                <w:b/>
              </w:rPr>
            </w:pPr>
          </w:p>
        </w:tc>
        <w:tc>
          <w:tcPr>
            <w:tcW w:w="380" w:type="pct"/>
          </w:tcPr>
          <w:p w:rsidR="00650B5F" w:rsidRDefault="00650B5F" w:rsidP="00BC2FE0">
            <w:pPr>
              <w:pStyle w:val="DecimalAligned"/>
              <w:rPr>
                <w:b/>
              </w:rPr>
            </w:pPr>
          </w:p>
        </w:tc>
        <w:tc>
          <w:tcPr>
            <w:tcW w:w="116" w:type="pct"/>
          </w:tcPr>
          <w:p w:rsidR="00650B5F" w:rsidRDefault="00650B5F" w:rsidP="00BC2FE0">
            <w:pPr>
              <w:pStyle w:val="DecimalAligned"/>
              <w:rPr>
                <w:b/>
              </w:rPr>
            </w:pPr>
          </w:p>
        </w:tc>
        <w:tc>
          <w:tcPr>
            <w:tcW w:w="116" w:type="pct"/>
          </w:tcPr>
          <w:p w:rsidR="00650B5F" w:rsidRDefault="00650B5F" w:rsidP="00BC2FE0">
            <w:pPr>
              <w:pStyle w:val="DecimalAligned"/>
              <w:rPr>
                <w:b/>
              </w:rPr>
            </w:pPr>
          </w:p>
        </w:tc>
        <w:tc>
          <w:tcPr>
            <w:tcW w:w="116" w:type="pct"/>
          </w:tcPr>
          <w:p w:rsidR="00650B5F" w:rsidRDefault="00650B5F" w:rsidP="00BC2FE0">
            <w:pPr>
              <w:pStyle w:val="DecimalAligned"/>
              <w:rPr>
                <w:b/>
              </w:rPr>
            </w:pPr>
          </w:p>
        </w:tc>
      </w:tr>
    </w:tbl>
    <w:p w:rsidR="00A9588C" w:rsidRPr="00AB334E" w:rsidRDefault="00BC2FE0">
      <w:pPr>
        <w:pStyle w:val="FootnoteText"/>
        <w:rPr>
          <w:i/>
          <w:sz w:val="16"/>
          <w:szCs w:val="16"/>
        </w:rPr>
      </w:pPr>
      <w:r w:rsidRPr="00AB334E">
        <w:rPr>
          <w:i/>
          <w:sz w:val="16"/>
          <w:szCs w:val="16"/>
        </w:rPr>
        <w:t>*The category of “Other” denotes representation of corporate commerce, disabled, veterans,</w:t>
      </w:r>
      <w:r w:rsidR="00BF1A5C" w:rsidRPr="00AB334E">
        <w:rPr>
          <w:i/>
          <w:sz w:val="16"/>
          <w:szCs w:val="16"/>
        </w:rPr>
        <w:t xml:space="preserve"> homeless</w:t>
      </w:r>
      <w:r w:rsidR="00650B5F" w:rsidRPr="00AB334E">
        <w:rPr>
          <w:i/>
          <w:sz w:val="16"/>
          <w:szCs w:val="16"/>
        </w:rPr>
        <w:t>, and mentally ill. It should be noted that there is duplication of the persons/needs listed in this category, as they often also apply to the other categories listed above.</w:t>
      </w:r>
    </w:p>
    <w:p w:rsidR="00A9588C" w:rsidRDefault="00A9588C" w:rsidP="003E078F">
      <w:pPr>
        <w:autoSpaceDE w:val="0"/>
        <w:autoSpaceDN w:val="0"/>
        <w:adjustRightInd w:val="0"/>
        <w:spacing w:after="0" w:line="240" w:lineRule="auto"/>
        <w:rPr>
          <w:sz w:val="24"/>
          <w:szCs w:val="24"/>
        </w:rPr>
      </w:pPr>
    </w:p>
    <w:p w:rsidR="00DA5A67" w:rsidRDefault="009E12C2" w:rsidP="009E12C2">
      <w:pPr>
        <w:autoSpaceDE w:val="0"/>
        <w:autoSpaceDN w:val="0"/>
        <w:adjustRightInd w:val="0"/>
        <w:spacing w:after="0" w:line="240" w:lineRule="auto"/>
        <w:rPr>
          <w:b/>
          <w:i/>
          <w:sz w:val="24"/>
          <w:szCs w:val="24"/>
        </w:rPr>
      </w:pPr>
      <w:r>
        <w:rPr>
          <w:b/>
          <w:i/>
          <w:sz w:val="24"/>
          <w:szCs w:val="24"/>
        </w:rPr>
        <w:t>Quantitative Data:  Publicly available and RMH internal</w:t>
      </w:r>
      <w:r w:rsidR="00D02977">
        <w:rPr>
          <w:b/>
          <w:i/>
          <w:sz w:val="24"/>
          <w:szCs w:val="24"/>
        </w:rPr>
        <w:t xml:space="preserve"> data</w:t>
      </w:r>
    </w:p>
    <w:p w:rsidR="009E12C2" w:rsidRDefault="009E12C2" w:rsidP="009E12C2">
      <w:pPr>
        <w:autoSpaceDE w:val="0"/>
        <w:autoSpaceDN w:val="0"/>
        <w:adjustRightInd w:val="0"/>
        <w:spacing w:after="0" w:line="240" w:lineRule="auto"/>
        <w:rPr>
          <w:sz w:val="24"/>
          <w:szCs w:val="24"/>
        </w:rPr>
      </w:pPr>
    </w:p>
    <w:p w:rsidR="009E12C2" w:rsidRPr="00F85E81" w:rsidRDefault="009E12C2" w:rsidP="009E12C2">
      <w:pPr>
        <w:autoSpaceDE w:val="0"/>
        <w:autoSpaceDN w:val="0"/>
        <w:adjustRightInd w:val="0"/>
        <w:spacing w:after="0" w:line="240" w:lineRule="auto"/>
        <w:rPr>
          <w:sz w:val="24"/>
          <w:szCs w:val="24"/>
        </w:rPr>
      </w:pPr>
      <w:r>
        <w:rPr>
          <w:sz w:val="24"/>
          <w:szCs w:val="24"/>
        </w:rPr>
        <w:t>In addition to qualitative data gathering activities, RMH was also involved in compiling data that is</w:t>
      </w:r>
      <w:r w:rsidR="006B228E">
        <w:rPr>
          <w:sz w:val="24"/>
          <w:szCs w:val="24"/>
        </w:rPr>
        <w:t xml:space="preserve"> made</w:t>
      </w:r>
      <w:r>
        <w:rPr>
          <w:sz w:val="24"/>
          <w:szCs w:val="24"/>
        </w:rPr>
        <w:t xml:space="preserve"> publicly available (such as from the U.S. Census and the Illinois Department of Public Health), local school districts, as well as internal data from RMH systems.  The Southern Illinois University School of Medicine – Office of External </w:t>
      </w:r>
      <w:r w:rsidR="005F3A79">
        <w:rPr>
          <w:sz w:val="24"/>
          <w:szCs w:val="24"/>
        </w:rPr>
        <w:t xml:space="preserve">and Health Affairs was asked to </w:t>
      </w:r>
      <w:r>
        <w:rPr>
          <w:sz w:val="24"/>
          <w:szCs w:val="24"/>
        </w:rPr>
        <w:t xml:space="preserve">complete a data sweep of federal, state, and other public sources that applied to the </w:t>
      </w:r>
      <w:r w:rsidR="0041404A">
        <w:rPr>
          <w:sz w:val="24"/>
          <w:szCs w:val="24"/>
        </w:rPr>
        <w:t xml:space="preserve">CHNA </w:t>
      </w:r>
      <w:r>
        <w:rPr>
          <w:sz w:val="24"/>
          <w:szCs w:val="24"/>
        </w:rPr>
        <w:t>project</w:t>
      </w:r>
      <w:r w:rsidR="006B228E">
        <w:rPr>
          <w:sz w:val="24"/>
          <w:szCs w:val="24"/>
        </w:rPr>
        <w:t>.  Their report was generated in May of 2013 and was pivotal in assisting the committee with the decisions made regarding what “significant health needs” were to be identified.  Many of the tables in this CHNA are lifted directly from the actual report created for the committee</w:t>
      </w:r>
      <w:r w:rsidR="00EE2D88">
        <w:rPr>
          <w:sz w:val="24"/>
          <w:szCs w:val="24"/>
        </w:rPr>
        <w:t>. It was found that both the qualitative and quantitative data indicated the same foundations of c</w:t>
      </w:r>
      <w:r w:rsidR="00B943FA">
        <w:rPr>
          <w:sz w:val="24"/>
          <w:szCs w:val="24"/>
        </w:rPr>
        <w:t>oncern that formulated the identification of the region’s significant health needs by the CHNA committee.</w:t>
      </w:r>
      <w:r w:rsidR="00F85E81">
        <w:rPr>
          <w:sz w:val="24"/>
          <w:szCs w:val="24"/>
        </w:rPr>
        <w:t xml:space="preserve">  </w:t>
      </w:r>
      <w:r w:rsidR="006B228E" w:rsidRPr="00F85E81">
        <w:rPr>
          <w:sz w:val="24"/>
          <w:szCs w:val="24"/>
        </w:rPr>
        <w:t xml:space="preserve">For the full report given by the Southern Illinois University School of Medicine – Office of External and Health Affairs, please reference Appendix D. </w:t>
      </w:r>
      <w:r w:rsidRPr="00F85E81">
        <w:rPr>
          <w:sz w:val="24"/>
          <w:szCs w:val="24"/>
        </w:rPr>
        <w:t xml:space="preserve"> </w:t>
      </w:r>
    </w:p>
    <w:p w:rsidR="00B26A0F" w:rsidRDefault="00B26A0F" w:rsidP="00641D4C">
      <w:pPr>
        <w:jc w:val="center"/>
        <w:rPr>
          <w:b/>
          <w:sz w:val="28"/>
          <w:szCs w:val="28"/>
        </w:rPr>
      </w:pPr>
    </w:p>
    <w:p w:rsidR="00F85595" w:rsidRDefault="00F85595" w:rsidP="00641D4C">
      <w:pPr>
        <w:jc w:val="center"/>
        <w:rPr>
          <w:b/>
          <w:sz w:val="40"/>
          <w:szCs w:val="40"/>
        </w:rPr>
      </w:pPr>
    </w:p>
    <w:p w:rsidR="00F85595" w:rsidRDefault="00F85595" w:rsidP="00641D4C">
      <w:pPr>
        <w:jc w:val="center"/>
        <w:rPr>
          <w:b/>
          <w:sz w:val="40"/>
          <w:szCs w:val="40"/>
        </w:rPr>
      </w:pPr>
    </w:p>
    <w:p w:rsidR="00F85595" w:rsidRDefault="00F85595" w:rsidP="00641D4C">
      <w:pPr>
        <w:jc w:val="center"/>
        <w:rPr>
          <w:b/>
          <w:sz w:val="40"/>
          <w:szCs w:val="40"/>
        </w:rPr>
      </w:pPr>
    </w:p>
    <w:p w:rsidR="00F85595" w:rsidRDefault="00F85595" w:rsidP="00641D4C">
      <w:pPr>
        <w:jc w:val="center"/>
        <w:rPr>
          <w:b/>
          <w:sz w:val="40"/>
          <w:szCs w:val="40"/>
        </w:rPr>
      </w:pPr>
    </w:p>
    <w:p w:rsidR="00B26A0F" w:rsidRPr="003402AD" w:rsidRDefault="00B26A0F" w:rsidP="00641D4C">
      <w:pPr>
        <w:jc w:val="center"/>
        <w:rPr>
          <w:b/>
          <w:sz w:val="40"/>
          <w:szCs w:val="40"/>
        </w:rPr>
      </w:pPr>
      <w:r w:rsidRPr="003402AD">
        <w:rPr>
          <w:b/>
          <w:sz w:val="40"/>
          <w:szCs w:val="40"/>
        </w:rPr>
        <w:lastRenderedPageBreak/>
        <w:t>Summary of Findings</w:t>
      </w:r>
    </w:p>
    <w:p w:rsidR="005555B0" w:rsidRDefault="00B943FA" w:rsidP="00B26A0F">
      <w:pPr>
        <w:autoSpaceDE w:val="0"/>
        <w:autoSpaceDN w:val="0"/>
        <w:adjustRightInd w:val="0"/>
        <w:spacing w:after="0" w:line="240" w:lineRule="auto"/>
        <w:rPr>
          <w:rFonts w:cs="UniversLT-Light"/>
          <w:sz w:val="24"/>
          <w:szCs w:val="24"/>
        </w:rPr>
      </w:pPr>
      <w:r>
        <w:rPr>
          <w:rFonts w:cs="UniversLT-Light"/>
          <w:sz w:val="24"/>
          <w:szCs w:val="24"/>
        </w:rPr>
        <w:t>As stated above, t</w:t>
      </w:r>
      <w:r w:rsidR="0041404A" w:rsidRPr="00D02977">
        <w:rPr>
          <w:rFonts w:cs="UniversLT-Light"/>
          <w:sz w:val="24"/>
          <w:szCs w:val="24"/>
        </w:rPr>
        <w:t>here were several common t</w:t>
      </w:r>
      <w:r w:rsidR="00B26A0F" w:rsidRPr="00D02977">
        <w:rPr>
          <w:rFonts w:cs="UniversLT-Light"/>
          <w:sz w:val="24"/>
          <w:szCs w:val="24"/>
        </w:rPr>
        <w:t>hemes that surfaced</w:t>
      </w:r>
      <w:r w:rsidR="0041404A" w:rsidRPr="00D02977">
        <w:rPr>
          <w:rFonts w:cs="UniversLT-Light"/>
          <w:sz w:val="24"/>
          <w:szCs w:val="24"/>
        </w:rPr>
        <w:t xml:space="preserve"> in both the qualitative and quantitative data.  They</w:t>
      </w:r>
      <w:r w:rsidR="00B26A0F" w:rsidRPr="00D02977">
        <w:rPr>
          <w:rFonts w:cs="UniversLT-Light"/>
          <w:sz w:val="24"/>
          <w:szCs w:val="24"/>
        </w:rPr>
        <w:t xml:space="preserve"> were consistent</w:t>
      </w:r>
      <w:r w:rsidR="0041404A" w:rsidRPr="00D02977">
        <w:rPr>
          <w:rFonts w:cs="UniversLT-Light"/>
          <w:sz w:val="24"/>
          <w:szCs w:val="24"/>
        </w:rPr>
        <w:t xml:space="preserve"> enough</w:t>
      </w:r>
      <w:r w:rsidR="00B26A0F" w:rsidRPr="00D02977">
        <w:rPr>
          <w:rFonts w:cs="UniversLT-Light"/>
          <w:sz w:val="24"/>
          <w:szCs w:val="24"/>
        </w:rPr>
        <w:t xml:space="preserve"> among the different input sources</w:t>
      </w:r>
      <w:r w:rsidR="0041404A" w:rsidRPr="00D02977">
        <w:rPr>
          <w:rFonts w:cs="UniversLT-Light"/>
          <w:sz w:val="24"/>
          <w:szCs w:val="24"/>
        </w:rPr>
        <w:t xml:space="preserve"> that</w:t>
      </w:r>
      <w:r w:rsidR="00D02977">
        <w:rPr>
          <w:rFonts w:cs="UniversLT-Light"/>
          <w:sz w:val="24"/>
          <w:szCs w:val="24"/>
        </w:rPr>
        <w:t xml:space="preserve"> the community health needs pic</w:t>
      </w:r>
      <w:r>
        <w:rPr>
          <w:rFonts w:cs="UniversLT-Light"/>
          <w:sz w:val="24"/>
          <w:szCs w:val="24"/>
        </w:rPr>
        <w:t>ture was obvious</w:t>
      </w:r>
      <w:r w:rsidR="00D02977">
        <w:rPr>
          <w:rFonts w:cs="UniversLT-Light"/>
          <w:sz w:val="24"/>
          <w:szCs w:val="24"/>
        </w:rPr>
        <w:t xml:space="preserve"> to the committee </w:t>
      </w:r>
      <w:r>
        <w:rPr>
          <w:rFonts w:cs="UniversLT-Light"/>
          <w:sz w:val="24"/>
          <w:szCs w:val="24"/>
        </w:rPr>
        <w:t>when identifying the</w:t>
      </w:r>
      <w:r w:rsidR="00D02977">
        <w:rPr>
          <w:rFonts w:cs="UniversLT-Light"/>
          <w:sz w:val="24"/>
          <w:szCs w:val="24"/>
        </w:rPr>
        <w:t xml:space="preserve"> health needs </w:t>
      </w:r>
      <w:r>
        <w:rPr>
          <w:rFonts w:cs="UniversLT-Light"/>
          <w:sz w:val="24"/>
          <w:szCs w:val="24"/>
        </w:rPr>
        <w:t xml:space="preserve">that </w:t>
      </w:r>
      <w:r w:rsidR="00D02977">
        <w:rPr>
          <w:rFonts w:cs="UniversLT-Light"/>
          <w:sz w:val="24"/>
          <w:szCs w:val="24"/>
        </w:rPr>
        <w:t>should be considered “significant”.  Using the process and criteria described in the ne</w:t>
      </w:r>
      <w:r>
        <w:rPr>
          <w:rFonts w:cs="UniversLT-Light"/>
          <w:sz w:val="24"/>
          <w:szCs w:val="24"/>
        </w:rPr>
        <w:t xml:space="preserve">xt section, </w:t>
      </w:r>
      <w:r w:rsidR="00D02977">
        <w:rPr>
          <w:rFonts w:cs="UniversLT-Light"/>
          <w:sz w:val="24"/>
          <w:szCs w:val="24"/>
        </w:rPr>
        <w:t>the following identified health needs were</w:t>
      </w:r>
      <w:r>
        <w:rPr>
          <w:rFonts w:cs="UniversLT-Light"/>
          <w:sz w:val="24"/>
          <w:szCs w:val="24"/>
        </w:rPr>
        <w:t xml:space="preserve"> found to be</w:t>
      </w:r>
      <w:r w:rsidR="00D02977">
        <w:rPr>
          <w:rFonts w:cs="UniversLT-Light"/>
          <w:sz w:val="24"/>
          <w:szCs w:val="24"/>
        </w:rPr>
        <w:t xml:space="preserve"> the most significant</w:t>
      </w:r>
      <w:r w:rsidR="0041404A" w:rsidRPr="00D02977">
        <w:rPr>
          <w:rFonts w:cs="UniversLT-Light"/>
          <w:sz w:val="24"/>
          <w:szCs w:val="24"/>
        </w:rPr>
        <w:t xml:space="preserve"> </w:t>
      </w:r>
      <w:r w:rsidR="00D02977">
        <w:rPr>
          <w:rFonts w:cs="UniversLT-Light"/>
          <w:sz w:val="24"/>
          <w:szCs w:val="24"/>
        </w:rPr>
        <w:t>to our community:</w:t>
      </w:r>
    </w:p>
    <w:p w:rsidR="007B0366" w:rsidRDefault="007B0366" w:rsidP="00B26A0F">
      <w:pPr>
        <w:autoSpaceDE w:val="0"/>
        <w:autoSpaceDN w:val="0"/>
        <w:adjustRightInd w:val="0"/>
        <w:spacing w:after="0" w:line="240" w:lineRule="auto"/>
        <w:rPr>
          <w:rFonts w:cs="UniversLT-Light"/>
          <w:sz w:val="24"/>
          <w:szCs w:val="24"/>
        </w:rPr>
      </w:pPr>
    </w:p>
    <w:p w:rsidR="00D02977" w:rsidRPr="00D02977" w:rsidRDefault="005555B0" w:rsidP="00B26A0F">
      <w:pPr>
        <w:autoSpaceDE w:val="0"/>
        <w:autoSpaceDN w:val="0"/>
        <w:adjustRightInd w:val="0"/>
        <w:spacing w:after="0" w:line="240" w:lineRule="auto"/>
        <w:rPr>
          <w:rFonts w:cs="UniversLT-Light"/>
          <w:sz w:val="24"/>
          <w:szCs w:val="24"/>
        </w:rPr>
      </w:pPr>
      <w:r w:rsidRPr="005555B0">
        <w:rPr>
          <w:rFonts w:cs="UniversLT-Light"/>
          <w:noProof/>
          <w:sz w:val="24"/>
          <w:szCs w:val="24"/>
        </w:rPr>
        <w:drawing>
          <wp:inline distT="0" distB="0" distL="0" distR="0">
            <wp:extent cx="5486400" cy="4010025"/>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26A0F" w:rsidRDefault="00B26A0F" w:rsidP="00B26A0F">
      <w:pPr>
        <w:autoSpaceDE w:val="0"/>
        <w:autoSpaceDN w:val="0"/>
        <w:adjustRightInd w:val="0"/>
        <w:spacing w:after="0" w:line="240" w:lineRule="auto"/>
        <w:rPr>
          <w:sz w:val="28"/>
          <w:szCs w:val="28"/>
        </w:rPr>
      </w:pPr>
    </w:p>
    <w:p w:rsidR="005555B0" w:rsidRDefault="005555B0" w:rsidP="00B26A0F">
      <w:pPr>
        <w:autoSpaceDE w:val="0"/>
        <w:autoSpaceDN w:val="0"/>
        <w:adjustRightInd w:val="0"/>
        <w:spacing w:after="0" w:line="240" w:lineRule="auto"/>
        <w:rPr>
          <w:sz w:val="28"/>
          <w:szCs w:val="28"/>
        </w:rPr>
      </w:pPr>
    </w:p>
    <w:p w:rsidR="00250041" w:rsidRDefault="00AB1ED2" w:rsidP="00B26A0F">
      <w:pPr>
        <w:autoSpaceDE w:val="0"/>
        <w:autoSpaceDN w:val="0"/>
        <w:adjustRightInd w:val="0"/>
        <w:spacing w:after="0" w:line="240" w:lineRule="auto"/>
        <w:rPr>
          <w:sz w:val="24"/>
          <w:szCs w:val="24"/>
        </w:rPr>
      </w:pPr>
      <w:r>
        <w:rPr>
          <w:sz w:val="24"/>
          <w:szCs w:val="24"/>
        </w:rPr>
        <w:t>It is interesting to note that all three identified health needs are also Leading Health Indicators in the Healthy People 2020 report (</w:t>
      </w:r>
      <w:hyperlink r:id="rId15" w:history="1">
        <w:r w:rsidRPr="005E3451">
          <w:rPr>
            <w:rStyle w:val="Hyperlink"/>
            <w:i/>
            <w:sz w:val="24"/>
            <w:szCs w:val="24"/>
          </w:rPr>
          <w:t>http://healthypeople.gov/2020/LHI/default.aspx</w:t>
        </w:r>
      </w:hyperlink>
      <w:r>
        <w:rPr>
          <w:sz w:val="24"/>
          <w:szCs w:val="24"/>
        </w:rPr>
        <w:t>), and are considered to be “high priority health issues” in our nation (</w:t>
      </w:r>
      <w:hyperlink r:id="rId16" w:history="1">
        <w:r w:rsidRPr="005E3451">
          <w:rPr>
            <w:rStyle w:val="Hyperlink"/>
            <w:i/>
            <w:sz w:val="24"/>
            <w:szCs w:val="24"/>
          </w:rPr>
          <w:t>http://healthypeople.gov/2020</w:t>
        </w:r>
      </w:hyperlink>
      <w:r>
        <w:rPr>
          <w:sz w:val="24"/>
          <w:szCs w:val="24"/>
        </w:rPr>
        <w:t xml:space="preserve">).  In other words, our five county region is very similar to the country as a whole in terms of health needs.  While RMH has chosen to label the needs a bit differently, the underlying issues fit neatly into several of the Healthy People 2020 Leading Health Indicators.   </w:t>
      </w:r>
      <w:r w:rsidR="00091E02">
        <w:rPr>
          <w:sz w:val="24"/>
          <w:szCs w:val="24"/>
        </w:rPr>
        <w:t xml:space="preserve">A </w:t>
      </w:r>
      <w:r>
        <w:rPr>
          <w:sz w:val="24"/>
          <w:szCs w:val="24"/>
        </w:rPr>
        <w:t xml:space="preserve">more </w:t>
      </w:r>
      <w:r w:rsidR="00091E02">
        <w:rPr>
          <w:sz w:val="24"/>
          <w:szCs w:val="24"/>
        </w:rPr>
        <w:t xml:space="preserve">detailed discussion of these three significant health needs is addressed below, as well as the process and criteria that the CHNA committee used to identify </w:t>
      </w:r>
      <w:r w:rsidR="00250041">
        <w:rPr>
          <w:sz w:val="24"/>
          <w:szCs w:val="24"/>
        </w:rPr>
        <w:t xml:space="preserve">and prioritize </w:t>
      </w:r>
      <w:r w:rsidR="00091E02">
        <w:rPr>
          <w:sz w:val="24"/>
          <w:szCs w:val="24"/>
        </w:rPr>
        <w:t xml:space="preserve">them.  </w:t>
      </w:r>
    </w:p>
    <w:p w:rsidR="00250041" w:rsidRDefault="00250041" w:rsidP="00B26A0F">
      <w:pPr>
        <w:autoSpaceDE w:val="0"/>
        <w:autoSpaceDN w:val="0"/>
        <w:adjustRightInd w:val="0"/>
        <w:spacing w:after="0" w:line="240" w:lineRule="auto"/>
        <w:rPr>
          <w:sz w:val="24"/>
          <w:szCs w:val="24"/>
        </w:rPr>
      </w:pPr>
    </w:p>
    <w:p w:rsidR="00250041" w:rsidRPr="007E6D2F" w:rsidRDefault="00250041" w:rsidP="007E6D2F">
      <w:pPr>
        <w:rPr>
          <w:sz w:val="24"/>
          <w:szCs w:val="24"/>
        </w:rPr>
      </w:pPr>
    </w:p>
    <w:p w:rsidR="00641D4C" w:rsidRPr="003402AD" w:rsidRDefault="00B61FF2" w:rsidP="00641D4C">
      <w:pPr>
        <w:jc w:val="center"/>
        <w:rPr>
          <w:b/>
          <w:sz w:val="40"/>
          <w:szCs w:val="40"/>
        </w:rPr>
      </w:pPr>
      <w:r w:rsidRPr="003402AD">
        <w:rPr>
          <w:b/>
          <w:sz w:val="40"/>
          <w:szCs w:val="40"/>
        </w:rPr>
        <w:lastRenderedPageBreak/>
        <w:t xml:space="preserve">Identified </w:t>
      </w:r>
      <w:r w:rsidR="00641D4C" w:rsidRPr="003402AD">
        <w:rPr>
          <w:b/>
          <w:sz w:val="40"/>
          <w:szCs w:val="40"/>
        </w:rPr>
        <w:t>Significant Health Needs</w:t>
      </w:r>
    </w:p>
    <w:p w:rsidR="00E364EF" w:rsidRDefault="00E364EF" w:rsidP="00E364EF">
      <w:pPr>
        <w:rPr>
          <w:b/>
          <w:i/>
          <w:sz w:val="24"/>
          <w:szCs w:val="24"/>
        </w:rPr>
      </w:pPr>
      <w:r>
        <w:rPr>
          <w:b/>
          <w:i/>
          <w:sz w:val="24"/>
          <w:szCs w:val="24"/>
        </w:rPr>
        <w:t>Healthy People 2020 and Richland Memorial Hospital</w:t>
      </w:r>
    </w:p>
    <w:p w:rsidR="00E6260B" w:rsidRDefault="004B3B07" w:rsidP="00E364EF">
      <w:pPr>
        <w:shd w:val="clear" w:color="auto" w:fill="FFFFFF"/>
        <w:spacing w:after="0" w:line="240" w:lineRule="auto"/>
        <w:rPr>
          <w:rFonts w:eastAsia="Times New Roman" w:cs="Arial"/>
          <w:sz w:val="24"/>
          <w:szCs w:val="24"/>
        </w:rPr>
      </w:pPr>
      <w:r>
        <w:rPr>
          <w:rFonts w:eastAsia="Times New Roman" w:cs="Arial"/>
          <w:sz w:val="24"/>
          <w:szCs w:val="24"/>
        </w:rPr>
        <w:t xml:space="preserve">It is important that a discussion of the Healthy People 2020 </w:t>
      </w:r>
      <w:r w:rsidR="00AB1ED2">
        <w:rPr>
          <w:rFonts w:eastAsia="Times New Roman" w:cs="Arial"/>
          <w:sz w:val="24"/>
          <w:szCs w:val="24"/>
        </w:rPr>
        <w:t xml:space="preserve">national </w:t>
      </w:r>
      <w:r>
        <w:rPr>
          <w:rFonts w:eastAsia="Times New Roman" w:cs="Arial"/>
          <w:sz w:val="24"/>
          <w:szCs w:val="24"/>
        </w:rPr>
        <w:t>project be included here (</w:t>
      </w:r>
      <w:hyperlink r:id="rId17" w:history="1">
        <w:r w:rsidRPr="004B3B07">
          <w:rPr>
            <w:rStyle w:val="Hyperlink"/>
            <w:rFonts w:eastAsia="Times New Roman" w:cs="Arial"/>
            <w:i/>
            <w:sz w:val="24"/>
            <w:szCs w:val="24"/>
          </w:rPr>
          <w:t>http://healthypeople.gov/2020/about/default.aspx</w:t>
        </w:r>
      </w:hyperlink>
      <w:r>
        <w:rPr>
          <w:rFonts w:eastAsia="Times New Roman" w:cs="Arial"/>
          <w:sz w:val="24"/>
          <w:szCs w:val="24"/>
        </w:rPr>
        <w:t>), as hospitals are encouraged to compare the results of their</w:t>
      </w:r>
      <w:r w:rsidR="00AB1ED2">
        <w:rPr>
          <w:rFonts w:eastAsia="Times New Roman" w:cs="Arial"/>
          <w:sz w:val="24"/>
          <w:szCs w:val="24"/>
        </w:rPr>
        <w:t xml:space="preserve"> CHNA with the </w:t>
      </w:r>
      <w:r>
        <w:rPr>
          <w:rFonts w:eastAsia="Times New Roman" w:cs="Arial"/>
          <w:sz w:val="24"/>
          <w:szCs w:val="24"/>
        </w:rPr>
        <w:t xml:space="preserve">goals put forth in this project.  In addition, as hospitals are forming an implementation strategy to meet the identified significant health needs in their community, </w:t>
      </w:r>
      <w:r w:rsidR="00E6260B">
        <w:rPr>
          <w:rFonts w:eastAsia="Times New Roman" w:cs="Arial"/>
          <w:sz w:val="24"/>
          <w:szCs w:val="24"/>
        </w:rPr>
        <w:t xml:space="preserve">they are encouraged to </w:t>
      </w:r>
      <w:r>
        <w:rPr>
          <w:rFonts w:eastAsia="Times New Roman" w:cs="Arial"/>
          <w:sz w:val="24"/>
          <w:szCs w:val="24"/>
        </w:rPr>
        <w:t>us</w:t>
      </w:r>
      <w:r w:rsidR="00E6260B">
        <w:rPr>
          <w:rFonts w:eastAsia="Times New Roman" w:cs="Arial"/>
          <w:sz w:val="24"/>
          <w:szCs w:val="24"/>
        </w:rPr>
        <w:t>e</w:t>
      </w:r>
      <w:r>
        <w:rPr>
          <w:rFonts w:eastAsia="Times New Roman" w:cs="Arial"/>
          <w:sz w:val="24"/>
          <w:szCs w:val="24"/>
        </w:rPr>
        <w:t xml:space="preserve"> the goals and benchmarks indicated in Healthy People 2020</w:t>
      </w:r>
      <w:r w:rsidR="00E6260B">
        <w:rPr>
          <w:rFonts w:eastAsia="Times New Roman" w:cs="Arial"/>
          <w:sz w:val="24"/>
          <w:szCs w:val="24"/>
        </w:rPr>
        <w:t xml:space="preserve"> as a nationally consistent way to track the success of their programming and strategies</w:t>
      </w:r>
      <w:r>
        <w:rPr>
          <w:rFonts w:eastAsia="Times New Roman" w:cs="Arial"/>
          <w:sz w:val="24"/>
          <w:szCs w:val="24"/>
        </w:rPr>
        <w:t>.</w:t>
      </w:r>
      <w:r w:rsidR="009A6DCC">
        <w:rPr>
          <w:rFonts w:eastAsia="Times New Roman" w:cs="Arial"/>
          <w:sz w:val="24"/>
          <w:szCs w:val="24"/>
        </w:rPr>
        <w:t xml:space="preserve"> The tracking measures will then be available to the public as RMH conducts a new CHNA every three years for comparison, as required by the </w:t>
      </w:r>
      <w:r w:rsidR="009A6DCC">
        <w:rPr>
          <w:rFonts w:cs="UniversLT-Light"/>
          <w:sz w:val="24"/>
          <w:szCs w:val="24"/>
        </w:rPr>
        <w:t xml:space="preserve">Patient Protection and </w:t>
      </w:r>
      <w:r w:rsidR="009A6DCC" w:rsidRPr="00252121">
        <w:rPr>
          <w:rFonts w:cs="UniversLT-Light"/>
          <w:sz w:val="24"/>
          <w:szCs w:val="24"/>
        </w:rPr>
        <w:t>Affordable Care Act</w:t>
      </w:r>
      <w:r w:rsidR="009A6DCC">
        <w:rPr>
          <w:rFonts w:cs="UniversLT-Light"/>
          <w:sz w:val="24"/>
          <w:szCs w:val="24"/>
        </w:rPr>
        <w:t xml:space="preserve"> and the Department of the Treasury.</w:t>
      </w:r>
    </w:p>
    <w:p w:rsidR="00E6260B" w:rsidRDefault="00E6260B" w:rsidP="00E364EF">
      <w:pPr>
        <w:shd w:val="clear" w:color="auto" w:fill="FFFFFF"/>
        <w:spacing w:after="0" w:line="240" w:lineRule="auto"/>
        <w:rPr>
          <w:rFonts w:eastAsia="Times New Roman" w:cs="Arial"/>
          <w:sz w:val="24"/>
          <w:szCs w:val="24"/>
        </w:rPr>
      </w:pPr>
    </w:p>
    <w:p w:rsidR="00437140" w:rsidRDefault="00437140" w:rsidP="00E364EF">
      <w:pPr>
        <w:shd w:val="clear" w:color="auto" w:fill="FFFFFF"/>
        <w:spacing w:after="0" w:line="240" w:lineRule="auto"/>
        <w:rPr>
          <w:rFonts w:eastAsia="Times New Roman" w:cs="Arial"/>
          <w:b/>
          <w:i/>
          <w:sz w:val="24"/>
          <w:szCs w:val="24"/>
        </w:rPr>
      </w:pPr>
      <w:r>
        <w:rPr>
          <w:rFonts w:eastAsia="Times New Roman" w:cs="Arial"/>
          <w:b/>
          <w:i/>
          <w:sz w:val="24"/>
          <w:szCs w:val="24"/>
        </w:rPr>
        <w:t>What is Healthy People 2020?</w:t>
      </w:r>
    </w:p>
    <w:p w:rsidR="00437140" w:rsidRPr="00437140" w:rsidRDefault="00437140" w:rsidP="00E364EF">
      <w:pPr>
        <w:shd w:val="clear" w:color="auto" w:fill="FFFFFF"/>
        <w:spacing w:after="0" w:line="240" w:lineRule="auto"/>
        <w:rPr>
          <w:rFonts w:eastAsia="Times New Roman" w:cs="Arial"/>
          <w:b/>
          <w:i/>
          <w:sz w:val="24"/>
          <w:szCs w:val="24"/>
        </w:rPr>
      </w:pPr>
    </w:p>
    <w:p w:rsidR="00E364EF" w:rsidRPr="007E6D2F" w:rsidRDefault="00E364EF" w:rsidP="00E364EF">
      <w:pPr>
        <w:shd w:val="clear" w:color="auto" w:fill="FFFFFF"/>
        <w:spacing w:after="0" w:line="240" w:lineRule="auto"/>
        <w:rPr>
          <w:rFonts w:eastAsia="Times New Roman" w:cs="Arial"/>
          <w:sz w:val="24"/>
          <w:szCs w:val="24"/>
        </w:rPr>
      </w:pPr>
      <w:r w:rsidRPr="007E6D2F">
        <w:rPr>
          <w:rFonts w:eastAsia="Times New Roman" w:cs="Arial"/>
          <w:sz w:val="24"/>
          <w:szCs w:val="24"/>
        </w:rPr>
        <w:t xml:space="preserve">Healthy People </w:t>
      </w:r>
      <w:r>
        <w:rPr>
          <w:rFonts w:eastAsia="Times New Roman" w:cs="Arial"/>
          <w:sz w:val="24"/>
          <w:szCs w:val="24"/>
        </w:rPr>
        <w:t>2020 is a national plan</w:t>
      </w:r>
      <w:r w:rsidR="00437140">
        <w:rPr>
          <w:rFonts w:eastAsia="Times New Roman" w:cs="Arial"/>
          <w:sz w:val="24"/>
          <w:szCs w:val="24"/>
        </w:rPr>
        <w:t xml:space="preserve"> for the United States</w:t>
      </w:r>
      <w:r>
        <w:rPr>
          <w:rFonts w:eastAsia="Times New Roman" w:cs="Arial"/>
          <w:sz w:val="24"/>
          <w:szCs w:val="24"/>
        </w:rPr>
        <w:t xml:space="preserve"> that provides science-based </w:t>
      </w:r>
      <w:r w:rsidRPr="007E6D2F">
        <w:rPr>
          <w:rFonts w:eastAsia="Times New Roman" w:cs="Arial"/>
          <w:sz w:val="24"/>
          <w:szCs w:val="24"/>
        </w:rPr>
        <w:t>national objectives for improving the health of all Americans</w:t>
      </w:r>
      <w:r>
        <w:rPr>
          <w:rFonts w:eastAsia="Times New Roman" w:cs="Arial"/>
          <w:sz w:val="24"/>
          <w:szCs w:val="24"/>
        </w:rPr>
        <w:t xml:space="preserve"> over the course of ten years</w:t>
      </w:r>
      <w:r w:rsidRPr="007E6D2F">
        <w:rPr>
          <w:rFonts w:eastAsia="Times New Roman" w:cs="Arial"/>
          <w:sz w:val="24"/>
          <w:szCs w:val="24"/>
        </w:rPr>
        <w:t xml:space="preserve">. For </w:t>
      </w:r>
      <w:r>
        <w:rPr>
          <w:rFonts w:eastAsia="Times New Roman" w:cs="Arial"/>
          <w:sz w:val="24"/>
          <w:szCs w:val="24"/>
        </w:rPr>
        <w:t xml:space="preserve">the past </w:t>
      </w:r>
      <w:r w:rsidRPr="007E6D2F">
        <w:rPr>
          <w:rFonts w:eastAsia="Times New Roman" w:cs="Arial"/>
          <w:sz w:val="24"/>
          <w:szCs w:val="24"/>
        </w:rPr>
        <w:t>3 decades, Healthy People has e</w:t>
      </w:r>
      <w:r>
        <w:rPr>
          <w:rFonts w:eastAsia="Times New Roman" w:cs="Arial"/>
          <w:sz w:val="24"/>
          <w:szCs w:val="24"/>
        </w:rPr>
        <w:t>stablished benchmarks that enable</w:t>
      </w:r>
      <w:r w:rsidRPr="007E6D2F">
        <w:rPr>
          <w:rFonts w:eastAsia="Times New Roman" w:cs="Arial"/>
          <w:sz w:val="24"/>
          <w:szCs w:val="24"/>
        </w:rPr>
        <w:t xml:space="preserve"> collaborations</w:t>
      </w:r>
      <w:r>
        <w:rPr>
          <w:rFonts w:eastAsia="Times New Roman" w:cs="Arial"/>
          <w:sz w:val="24"/>
          <w:szCs w:val="24"/>
        </w:rPr>
        <w:t xml:space="preserve"> across communities, as well as given individuals the information that provides the power for them to make</w:t>
      </w:r>
      <w:r w:rsidRPr="007E6D2F">
        <w:rPr>
          <w:rFonts w:eastAsia="Times New Roman" w:cs="Arial"/>
          <w:sz w:val="24"/>
          <w:szCs w:val="24"/>
        </w:rPr>
        <w:t xml:space="preserve"> informed health decisions</w:t>
      </w:r>
      <w:r>
        <w:rPr>
          <w:rFonts w:eastAsia="Times New Roman" w:cs="Arial"/>
          <w:sz w:val="24"/>
          <w:szCs w:val="24"/>
        </w:rPr>
        <w:t>.  In addition, the Healthy People</w:t>
      </w:r>
      <w:r w:rsidR="009A6DCC">
        <w:rPr>
          <w:rFonts w:eastAsia="Times New Roman" w:cs="Arial"/>
          <w:sz w:val="24"/>
          <w:szCs w:val="24"/>
        </w:rPr>
        <w:t xml:space="preserve"> 2020</w:t>
      </w:r>
      <w:r>
        <w:rPr>
          <w:rFonts w:eastAsia="Times New Roman" w:cs="Arial"/>
          <w:sz w:val="24"/>
          <w:szCs w:val="24"/>
        </w:rPr>
        <w:t xml:space="preserve"> initiative acts to m</w:t>
      </w:r>
      <w:r w:rsidRPr="007E6D2F">
        <w:rPr>
          <w:rFonts w:eastAsia="Times New Roman" w:cs="Arial"/>
          <w:sz w:val="24"/>
          <w:szCs w:val="24"/>
        </w:rPr>
        <w:t>easure the impact of</w:t>
      </w:r>
      <w:r>
        <w:rPr>
          <w:rFonts w:eastAsia="Times New Roman" w:cs="Arial"/>
          <w:sz w:val="24"/>
          <w:szCs w:val="24"/>
        </w:rPr>
        <w:t xml:space="preserve"> ongoing</w:t>
      </w:r>
      <w:r w:rsidRPr="007E6D2F">
        <w:rPr>
          <w:rFonts w:eastAsia="Times New Roman" w:cs="Arial"/>
          <w:sz w:val="24"/>
          <w:szCs w:val="24"/>
        </w:rPr>
        <w:t xml:space="preserve"> prevention activities</w:t>
      </w:r>
      <w:r>
        <w:rPr>
          <w:rFonts w:eastAsia="Times New Roman" w:cs="Arial"/>
          <w:sz w:val="24"/>
          <w:szCs w:val="24"/>
        </w:rPr>
        <w:t xml:space="preserve"> across the United States.  </w:t>
      </w:r>
      <w:r w:rsidR="009A6DCC">
        <w:rPr>
          <w:rFonts w:cs="UniversLT-Light"/>
          <w:sz w:val="24"/>
          <w:szCs w:val="24"/>
        </w:rPr>
        <w:t xml:space="preserve">Thus, as you read through this report, you will </w:t>
      </w:r>
      <w:r w:rsidR="007A5477">
        <w:rPr>
          <w:rFonts w:cs="UniversLT-Light"/>
          <w:sz w:val="24"/>
          <w:szCs w:val="24"/>
        </w:rPr>
        <w:t xml:space="preserve">occasionally </w:t>
      </w:r>
      <w:r w:rsidR="009A6DCC">
        <w:rPr>
          <w:rFonts w:cs="UniversLT-Light"/>
          <w:sz w:val="24"/>
          <w:szCs w:val="24"/>
        </w:rPr>
        <w:t xml:space="preserve">see referenced for comparison the </w:t>
      </w:r>
      <w:r w:rsidR="007A5477">
        <w:rPr>
          <w:rFonts w:cs="UniversLT-Light"/>
          <w:sz w:val="24"/>
          <w:szCs w:val="24"/>
        </w:rPr>
        <w:t xml:space="preserve">national </w:t>
      </w:r>
      <w:r w:rsidR="009A6DCC">
        <w:rPr>
          <w:rFonts w:cs="UniversLT-Light"/>
          <w:sz w:val="24"/>
          <w:szCs w:val="24"/>
        </w:rPr>
        <w:t xml:space="preserve">data that is available to us from Healthy People 2020.   </w:t>
      </w:r>
      <w:r>
        <w:rPr>
          <w:rFonts w:cs="UniversLT-Light"/>
          <w:sz w:val="24"/>
          <w:szCs w:val="24"/>
        </w:rPr>
        <w:t xml:space="preserve"> </w:t>
      </w:r>
    </w:p>
    <w:p w:rsidR="00E364EF" w:rsidRDefault="00E364EF" w:rsidP="00E364EF">
      <w:pPr>
        <w:rPr>
          <w:b/>
          <w:sz w:val="28"/>
          <w:szCs w:val="28"/>
        </w:rPr>
      </w:pPr>
    </w:p>
    <w:p w:rsidR="00641D4C" w:rsidRDefault="00641D4C" w:rsidP="00641D4C">
      <w:pPr>
        <w:rPr>
          <w:b/>
          <w:i/>
          <w:sz w:val="24"/>
          <w:szCs w:val="24"/>
        </w:rPr>
      </w:pPr>
      <w:r>
        <w:rPr>
          <w:b/>
          <w:i/>
          <w:sz w:val="24"/>
          <w:szCs w:val="24"/>
        </w:rPr>
        <w:t xml:space="preserve">Process </w:t>
      </w:r>
      <w:r w:rsidR="00B61FF2">
        <w:rPr>
          <w:b/>
          <w:i/>
          <w:sz w:val="24"/>
          <w:szCs w:val="24"/>
        </w:rPr>
        <w:t xml:space="preserve">and criteria </w:t>
      </w:r>
      <w:r>
        <w:rPr>
          <w:b/>
          <w:i/>
          <w:sz w:val="24"/>
          <w:szCs w:val="24"/>
        </w:rPr>
        <w:t xml:space="preserve">for identifying </w:t>
      </w:r>
      <w:r w:rsidR="00250041">
        <w:rPr>
          <w:b/>
          <w:i/>
          <w:sz w:val="24"/>
          <w:szCs w:val="24"/>
        </w:rPr>
        <w:t xml:space="preserve">and prioritizing </w:t>
      </w:r>
      <w:r>
        <w:rPr>
          <w:b/>
          <w:i/>
          <w:sz w:val="24"/>
          <w:szCs w:val="24"/>
        </w:rPr>
        <w:t>significant health needs</w:t>
      </w:r>
    </w:p>
    <w:p w:rsidR="00930F31" w:rsidRPr="009A6DCC" w:rsidRDefault="009A6DCC" w:rsidP="00930F31">
      <w:pPr>
        <w:autoSpaceDE w:val="0"/>
        <w:autoSpaceDN w:val="0"/>
        <w:adjustRightInd w:val="0"/>
        <w:spacing w:after="0" w:line="240" w:lineRule="auto"/>
        <w:rPr>
          <w:rFonts w:cs="UniversLT-Light"/>
          <w:sz w:val="24"/>
          <w:szCs w:val="24"/>
        </w:rPr>
      </w:pPr>
      <w:r>
        <w:rPr>
          <w:rFonts w:cs="UniversLT-Light"/>
          <w:sz w:val="24"/>
          <w:szCs w:val="24"/>
        </w:rPr>
        <w:t>The process and criteria by</w:t>
      </w:r>
      <w:r w:rsidR="005F048D">
        <w:rPr>
          <w:rFonts w:cs="UniversLT-Light"/>
          <w:sz w:val="24"/>
          <w:szCs w:val="24"/>
        </w:rPr>
        <w:t xml:space="preserve"> which</w:t>
      </w:r>
      <w:r>
        <w:rPr>
          <w:rFonts w:cs="UniversLT-Light"/>
          <w:sz w:val="24"/>
          <w:szCs w:val="24"/>
        </w:rPr>
        <w:t xml:space="preserve"> the CHNA committee identified and prioritized the most significant health needs to address</w:t>
      </w:r>
      <w:r w:rsidR="005F048D">
        <w:rPr>
          <w:rFonts w:cs="UniversLT-Light"/>
          <w:sz w:val="24"/>
          <w:szCs w:val="24"/>
        </w:rPr>
        <w:t xml:space="preserve"> was simple, straightforward, and common sense oriented.  </w:t>
      </w:r>
      <w:r w:rsidR="00437140">
        <w:rPr>
          <w:rFonts w:cs="UniversLT-Light"/>
          <w:sz w:val="24"/>
          <w:szCs w:val="24"/>
        </w:rPr>
        <w:t>First, a</w:t>
      </w:r>
      <w:r w:rsidR="005F048D">
        <w:rPr>
          <w:rFonts w:cs="UniversLT-Light"/>
          <w:sz w:val="24"/>
          <w:szCs w:val="24"/>
        </w:rPr>
        <w:t xml:space="preserve"> complete list of the various health issues were identified from both the qualitative and quantitative data, and were compiled and reviewed.  From that list, the issues were further narrowed down to the most common</w:t>
      </w:r>
      <w:r w:rsidR="00437140">
        <w:rPr>
          <w:rFonts w:cs="UniversLT-Light"/>
          <w:sz w:val="24"/>
          <w:szCs w:val="24"/>
        </w:rPr>
        <w:t>/frequently discussed ten health needs</w:t>
      </w:r>
      <w:r w:rsidR="005F048D">
        <w:rPr>
          <w:rFonts w:cs="UniversLT-Light"/>
          <w:sz w:val="24"/>
          <w:szCs w:val="24"/>
        </w:rPr>
        <w:t xml:space="preserve"> that arose from the data based on raw numbers (quantitative data) and discussion (qualitative data).  </w:t>
      </w:r>
      <w:r w:rsidR="007A5477">
        <w:rPr>
          <w:rFonts w:cs="UniversLT-Light"/>
          <w:sz w:val="24"/>
          <w:szCs w:val="24"/>
        </w:rPr>
        <w:t>The last step in the process found</w:t>
      </w:r>
      <w:r w:rsidR="005F048D">
        <w:rPr>
          <w:rFonts w:cs="UniversLT-Light"/>
          <w:sz w:val="24"/>
          <w:szCs w:val="24"/>
        </w:rPr>
        <w:t xml:space="preserve"> the CHNA committee</w:t>
      </w:r>
      <w:r w:rsidR="00437140">
        <w:rPr>
          <w:rFonts w:cs="UniversLT-Light"/>
          <w:sz w:val="24"/>
          <w:szCs w:val="24"/>
        </w:rPr>
        <w:t xml:space="preserve"> </w:t>
      </w:r>
      <w:r w:rsidR="00462546">
        <w:rPr>
          <w:rFonts w:cs="UniversLT-Light"/>
          <w:sz w:val="24"/>
          <w:szCs w:val="24"/>
        </w:rPr>
        <w:t>evaluat</w:t>
      </w:r>
      <w:r w:rsidR="00437140">
        <w:rPr>
          <w:rFonts w:cs="UniversLT-Light"/>
          <w:sz w:val="24"/>
          <w:szCs w:val="24"/>
        </w:rPr>
        <w:t>ing</w:t>
      </w:r>
      <w:r w:rsidR="00462546">
        <w:rPr>
          <w:rFonts w:cs="UniversLT-Light"/>
          <w:sz w:val="24"/>
          <w:szCs w:val="24"/>
        </w:rPr>
        <w:t xml:space="preserve"> the most commonly mentioned and obvious</w:t>
      </w:r>
      <w:r w:rsidR="005F048D">
        <w:rPr>
          <w:rFonts w:cs="UniversLT-Light"/>
          <w:sz w:val="24"/>
          <w:szCs w:val="24"/>
        </w:rPr>
        <w:t xml:space="preserve"> issues and apply</w:t>
      </w:r>
      <w:r w:rsidR="00437140">
        <w:rPr>
          <w:rFonts w:cs="UniversLT-Light"/>
          <w:sz w:val="24"/>
          <w:szCs w:val="24"/>
        </w:rPr>
        <w:t>ing</w:t>
      </w:r>
      <w:r w:rsidR="005F048D">
        <w:rPr>
          <w:rFonts w:cs="UniversLT-Light"/>
          <w:sz w:val="24"/>
          <w:szCs w:val="24"/>
        </w:rPr>
        <w:t xml:space="preserve"> the following discretionary methodology to each one in order to identify, label and prioritize</w:t>
      </w:r>
      <w:r w:rsidR="00462546">
        <w:rPr>
          <w:rFonts w:cs="UniversLT-Light"/>
          <w:sz w:val="24"/>
          <w:szCs w:val="24"/>
        </w:rPr>
        <w:t xml:space="preserve"> those health issues that were deemed most significant:</w:t>
      </w:r>
    </w:p>
    <w:p w:rsidR="00930F31" w:rsidRPr="009A6DCC" w:rsidRDefault="00930F31" w:rsidP="00930F31">
      <w:pPr>
        <w:autoSpaceDE w:val="0"/>
        <w:autoSpaceDN w:val="0"/>
        <w:adjustRightInd w:val="0"/>
        <w:spacing w:after="0" w:line="240" w:lineRule="auto"/>
        <w:rPr>
          <w:rFonts w:cs="UniversLT-Light"/>
          <w:sz w:val="24"/>
          <w:szCs w:val="24"/>
        </w:rPr>
      </w:pPr>
      <w:r w:rsidRPr="00462546">
        <w:rPr>
          <w:rFonts w:cs="UniversLT-Light"/>
          <w:i/>
          <w:sz w:val="24"/>
          <w:szCs w:val="24"/>
        </w:rPr>
        <w:t>• Overall impact</w:t>
      </w:r>
      <w:r w:rsidRPr="009A6DCC">
        <w:rPr>
          <w:rFonts w:cs="UniversLT-Light"/>
          <w:sz w:val="24"/>
          <w:szCs w:val="24"/>
        </w:rPr>
        <w:t xml:space="preserve"> – how much the issue affects health and quality life, or contributes to multiple</w:t>
      </w:r>
    </w:p>
    <w:p w:rsidR="00930F31" w:rsidRPr="009A6DCC" w:rsidRDefault="00462546" w:rsidP="00930F31">
      <w:pPr>
        <w:autoSpaceDE w:val="0"/>
        <w:autoSpaceDN w:val="0"/>
        <w:adjustRightInd w:val="0"/>
        <w:spacing w:after="0" w:line="240" w:lineRule="auto"/>
        <w:rPr>
          <w:rFonts w:cs="UniversLT-Light"/>
          <w:sz w:val="24"/>
          <w:szCs w:val="24"/>
        </w:rPr>
      </w:pPr>
      <w:r>
        <w:rPr>
          <w:rFonts w:cs="UniversLT-Light"/>
          <w:sz w:val="24"/>
          <w:szCs w:val="24"/>
        </w:rPr>
        <w:t xml:space="preserve">   health related issues</w:t>
      </w:r>
    </w:p>
    <w:p w:rsidR="00462546" w:rsidRDefault="00930F31" w:rsidP="00930F31">
      <w:pPr>
        <w:autoSpaceDE w:val="0"/>
        <w:autoSpaceDN w:val="0"/>
        <w:adjustRightInd w:val="0"/>
        <w:spacing w:after="0" w:line="240" w:lineRule="auto"/>
        <w:rPr>
          <w:rFonts w:cs="UniversLT-Light"/>
          <w:sz w:val="24"/>
          <w:szCs w:val="24"/>
        </w:rPr>
      </w:pPr>
      <w:r w:rsidRPr="00462546">
        <w:rPr>
          <w:rFonts w:cs="UniversLT-Light"/>
          <w:i/>
          <w:sz w:val="24"/>
          <w:szCs w:val="24"/>
        </w:rPr>
        <w:t>• Magnitude of the problem</w:t>
      </w:r>
      <w:r w:rsidRPr="009A6DCC">
        <w:rPr>
          <w:rFonts w:cs="UniversLT-Light"/>
          <w:sz w:val="24"/>
          <w:szCs w:val="24"/>
        </w:rPr>
        <w:t xml:space="preserve"> – how many lives are affected in our community, and how does </w:t>
      </w:r>
    </w:p>
    <w:p w:rsidR="00930F31" w:rsidRPr="009A6DCC" w:rsidRDefault="00462546" w:rsidP="00930F31">
      <w:pPr>
        <w:autoSpaceDE w:val="0"/>
        <w:autoSpaceDN w:val="0"/>
        <w:adjustRightInd w:val="0"/>
        <w:spacing w:after="0" w:line="240" w:lineRule="auto"/>
        <w:rPr>
          <w:rFonts w:cs="UniversLT-Light"/>
          <w:sz w:val="24"/>
          <w:szCs w:val="24"/>
        </w:rPr>
      </w:pPr>
      <w:r>
        <w:rPr>
          <w:rFonts w:cs="UniversLT-Light"/>
          <w:sz w:val="24"/>
          <w:szCs w:val="24"/>
        </w:rPr>
        <w:t xml:space="preserve">   </w:t>
      </w:r>
      <w:r w:rsidR="00930F31" w:rsidRPr="009A6DCC">
        <w:rPr>
          <w:rFonts w:cs="UniversLT-Light"/>
          <w:sz w:val="24"/>
          <w:szCs w:val="24"/>
        </w:rPr>
        <w:t>our</w:t>
      </w:r>
      <w:r>
        <w:rPr>
          <w:rFonts w:cs="UniversLT-Light"/>
          <w:sz w:val="24"/>
          <w:szCs w:val="24"/>
        </w:rPr>
        <w:t xml:space="preserve"> </w:t>
      </w:r>
      <w:r w:rsidR="00930F31" w:rsidRPr="009A6DCC">
        <w:rPr>
          <w:rFonts w:cs="UniversLT-Light"/>
          <w:sz w:val="24"/>
          <w:szCs w:val="24"/>
        </w:rPr>
        <w:t>community compare t</w:t>
      </w:r>
      <w:r>
        <w:rPr>
          <w:rFonts w:cs="UniversLT-Light"/>
          <w:sz w:val="24"/>
          <w:szCs w:val="24"/>
        </w:rPr>
        <w:t>o national benchmarks and goals</w:t>
      </w:r>
    </w:p>
    <w:p w:rsidR="00930F31" w:rsidRPr="009A6DCC" w:rsidRDefault="00930F31" w:rsidP="00930F31">
      <w:pPr>
        <w:autoSpaceDE w:val="0"/>
        <w:autoSpaceDN w:val="0"/>
        <w:adjustRightInd w:val="0"/>
        <w:spacing w:after="0" w:line="240" w:lineRule="auto"/>
        <w:rPr>
          <w:rFonts w:cs="UniversLT-Light"/>
          <w:sz w:val="24"/>
          <w:szCs w:val="24"/>
        </w:rPr>
      </w:pPr>
      <w:r w:rsidRPr="009A6DCC">
        <w:rPr>
          <w:rFonts w:cs="UniversLT-Light"/>
          <w:sz w:val="24"/>
          <w:szCs w:val="24"/>
        </w:rPr>
        <w:t xml:space="preserve">• </w:t>
      </w:r>
      <w:r w:rsidRPr="00462546">
        <w:rPr>
          <w:rFonts w:cs="UniversLT-Light"/>
          <w:i/>
          <w:sz w:val="24"/>
          <w:szCs w:val="24"/>
        </w:rPr>
        <w:t>Severity</w:t>
      </w:r>
      <w:r w:rsidRPr="009A6DCC">
        <w:rPr>
          <w:rFonts w:cs="UniversLT-Light"/>
          <w:sz w:val="24"/>
          <w:szCs w:val="24"/>
        </w:rPr>
        <w:t xml:space="preserve"> </w:t>
      </w:r>
      <w:r w:rsidR="00437140">
        <w:rPr>
          <w:rFonts w:cs="UniversLT-Light"/>
          <w:sz w:val="24"/>
          <w:szCs w:val="24"/>
        </w:rPr>
        <w:t>– the degree to which the issue</w:t>
      </w:r>
      <w:r w:rsidRPr="009A6DCC">
        <w:rPr>
          <w:rFonts w:cs="UniversLT-Light"/>
          <w:sz w:val="24"/>
          <w:szCs w:val="24"/>
        </w:rPr>
        <w:t xml:space="preserve"> leads to pre</w:t>
      </w:r>
      <w:r w:rsidR="00462546">
        <w:rPr>
          <w:rFonts w:cs="UniversLT-Light"/>
          <w:sz w:val="24"/>
          <w:szCs w:val="24"/>
        </w:rPr>
        <w:t>-mature morbidity and mortality</w:t>
      </w:r>
    </w:p>
    <w:p w:rsidR="00930F31" w:rsidRDefault="00930F31" w:rsidP="00930F31">
      <w:pPr>
        <w:rPr>
          <w:rFonts w:cs="UniversLT-Light"/>
          <w:sz w:val="24"/>
          <w:szCs w:val="24"/>
        </w:rPr>
      </w:pPr>
      <w:r w:rsidRPr="009A6DCC">
        <w:rPr>
          <w:rFonts w:cs="UniversLT-Light"/>
          <w:sz w:val="24"/>
          <w:szCs w:val="24"/>
        </w:rPr>
        <w:t xml:space="preserve">• </w:t>
      </w:r>
      <w:r w:rsidRPr="00462546">
        <w:rPr>
          <w:rFonts w:cs="UniversLT-Light"/>
          <w:i/>
          <w:sz w:val="24"/>
          <w:szCs w:val="24"/>
        </w:rPr>
        <w:t>Ability and interest</w:t>
      </w:r>
      <w:r w:rsidRPr="009A6DCC">
        <w:rPr>
          <w:rFonts w:cs="UniversLT-Light"/>
          <w:sz w:val="24"/>
          <w:szCs w:val="24"/>
        </w:rPr>
        <w:t xml:space="preserve"> of the community t</w:t>
      </w:r>
      <w:r w:rsidR="00462546">
        <w:rPr>
          <w:rFonts w:cs="UniversLT-Light"/>
          <w:sz w:val="24"/>
          <w:szCs w:val="24"/>
        </w:rPr>
        <w:t>o effectively address the issue</w:t>
      </w:r>
    </w:p>
    <w:p w:rsidR="00462546" w:rsidRDefault="00462546" w:rsidP="00930F31">
      <w:pPr>
        <w:rPr>
          <w:rFonts w:cs="UniversLT-Light"/>
          <w:sz w:val="24"/>
          <w:szCs w:val="24"/>
        </w:rPr>
      </w:pPr>
      <w:r>
        <w:rPr>
          <w:rFonts w:cs="UniversLT-Light"/>
          <w:sz w:val="24"/>
          <w:szCs w:val="24"/>
        </w:rPr>
        <w:lastRenderedPageBreak/>
        <w:t>Using the framework above allowed the committee to take into account all of the dynamics of the data that was presented to them, including both raw numbers as well as first person commentary.  It was felt that this was a key point to the decision making process.  As expected, there were no real surprises to the answers that arose from t</w:t>
      </w:r>
      <w:r w:rsidR="0015139C">
        <w:rPr>
          <w:rFonts w:cs="UniversLT-Light"/>
          <w:sz w:val="24"/>
          <w:szCs w:val="24"/>
        </w:rPr>
        <w:t>his way of looking at the data - t</w:t>
      </w:r>
      <w:r w:rsidR="00C76B86">
        <w:rPr>
          <w:rFonts w:cs="UniversLT-Light"/>
          <w:sz w:val="24"/>
          <w:szCs w:val="24"/>
        </w:rPr>
        <w:t>he indications for prioritization became very obvious. In addition,</w:t>
      </w:r>
      <w:r>
        <w:rPr>
          <w:rFonts w:cs="UniversLT-Light"/>
          <w:sz w:val="24"/>
          <w:szCs w:val="24"/>
        </w:rPr>
        <w:t xml:space="preserve"> </w:t>
      </w:r>
      <w:r w:rsidR="0015139C">
        <w:rPr>
          <w:rFonts w:cs="UniversLT-Light"/>
          <w:sz w:val="24"/>
          <w:szCs w:val="24"/>
        </w:rPr>
        <w:t xml:space="preserve">it should be noted that </w:t>
      </w:r>
      <w:r w:rsidR="00C76B86">
        <w:rPr>
          <w:rFonts w:cs="UniversLT-Light"/>
          <w:sz w:val="24"/>
          <w:szCs w:val="24"/>
        </w:rPr>
        <w:t>t</w:t>
      </w:r>
      <w:r>
        <w:rPr>
          <w:rFonts w:cs="UniversLT-Light"/>
          <w:sz w:val="24"/>
          <w:szCs w:val="24"/>
        </w:rPr>
        <w:t>he C</w:t>
      </w:r>
      <w:r w:rsidR="0015139C">
        <w:rPr>
          <w:rFonts w:cs="UniversLT-Light"/>
          <w:sz w:val="24"/>
          <w:szCs w:val="24"/>
        </w:rPr>
        <w:t xml:space="preserve">HNA committee felt strongly about consideration being given to how deeply the various health </w:t>
      </w:r>
      <w:r w:rsidR="00C76B86">
        <w:rPr>
          <w:rFonts w:cs="UniversLT-Light"/>
          <w:sz w:val="24"/>
          <w:szCs w:val="24"/>
        </w:rPr>
        <w:t>need</w:t>
      </w:r>
      <w:r w:rsidR="0015139C">
        <w:rPr>
          <w:rFonts w:cs="UniversLT-Light"/>
          <w:sz w:val="24"/>
          <w:szCs w:val="24"/>
        </w:rPr>
        <w:t>s</w:t>
      </w:r>
      <w:r w:rsidR="00C76B86">
        <w:rPr>
          <w:rFonts w:cs="UniversLT-Light"/>
          <w:sz w:val="24"/>
          <w:szCs w:val="24"/>
        </w:rPr>
        <w:t xml:space="preserve"> affected the children in the region</w:t>
      </w:r>
      <w:r w:rsidR="0015139C">
        <w:rPr>
          <w:rFonts w:cs="UniversLT-Light"/>
          <w:sz w:val="24"/>
          <w:szCs w:val="24"/>
        </w:rPr>
        <w:t>.  Implementation strategies could then potentially be considered that would allow for positive changes in children’s health, thus laying the framework for a healthier Southeastern Illinois community of the future.</w:t>
      </w:r>
      <w:r w:rsidR="00C76B86">
        <w:rPr>
          <w:rFonts w:cs="UniversLT-Light"/>
          <w:sz w:val="24"/>
          <w:szCs w:val="24"/>
        </w:rPr>
        <w:t xml:space="preserve">  </w:t>
      </w:r>
    </w:p>
    <w:p w:rsidR="00024F88" w:rsidRPr="009A6DCC" w:rsidRDefault="00024F88" w:rsidP="00930F31">
      <w:pPr>
        <w:rPr>
          <w:sz w:val="24"/>
          <w:szCs w:val="24"/>
        </w:rPr>
      </w:pPr>
    </w:p>
    <w:p w:rsidR="00A9256F" w:rsidRDefault="00A9256F" w:rsidP="00641D4C">
      <w:pPr>
        <w:rPr>
          <w:b/>
          <w:i/>
          <w:sz w:val="24"/>
          <w:szCs w:val="24"/>
        </w:rPr>
      </w:pPr>
      <w:r>
        <w:rPr>
          <w:b/>
          <w:i/>
          <w:sz w:val="24"/>
          <w:szCs w:val="24"/>
        </w:rPr>
        <w:t>Significant Health Needs</w:t>
      </w:r>
      <w:r w:rsidR="00B26A0F">
        <w:rPr>
          <w:b/>
          <w:i/>
          <w:sz w:val="24"/>
          <w:szCs w:val="24"/>
        </w:rPr>
        <w:t xml:space="preserve"> – Discussion</w:t>
      </w:r>
    </w:p>
    <w:p w:rsidR="0040678F" w:rsidRDefault="00024F88" w:rsidP="00641D4C">
      <w:pPr>
        <w:rPr>
          <w:sz w:val="24"/>
          <w:szCs w:val="24"/>
        </w:rPr>
      </w:pPr>
      <w:r>
        <w:rPr>
          <w:sz w:val="24"/>
          <w:szCs w:val="24"/>
        </w:rPr>
        <w:t>Each identified health need listed below is intricately related to the others – none of them act on their own with no effect on the others.  Therefore, prioritiz</w:t>
      </w:r>
      <w:r w:rsidR="006340C5">
        <w:rPr>
          <w:sz w:val="24"/>
          <w:szCs w:val="24"/>
        </w:rPr>
        <w:t>ation of these specific needs was</w:t>
      </w:r>
      <w:r>
        <w:rPr>
          <w:sz w:val="24"/>
          <w:szCs w:val="24"/>
        </w:rPr>
        <w:t xml:space="preserve"> difficult.  </w:t>
      </w:r>
      <w:r w:rsidR="006340C5">
        <w:rPr>
          <w:sz w:val="24"/>
          <w:szCs w:val="24"/>
        </w:rPr>
        <w:t>However, based on the sheer numbers and di</w:t>
      </w:r>
      <w:r w:rsidR="0040678F">
        <w:rPr>
          <w:sz w:val="24"/>
          <w:szCs w:val="24"/>
        </w:rPr>
        <w:t>scussion threads that took place in the focus groups, committee meetings, and private interviews</w:t>
      </w:r>
      <w:r w:rsidR="006340C5">
        <w:rPr>
          <w:sz w:val="24"/>
          <w:szCs w:val="24"/>
        </w:rPr>
        <w:t>, it became obvious to the CHNA committee that our community has a strong need for</w:t>
      </w:r>
      <w:r w:rsidR="0040678F">
        <w:rPr>
          <w:sz w:val="24"/>
          <w:szCs w:val="24"/>
        </w:rPr>
        <w:t xml:space="preserve"> a greater level of</w:t>
      </w:r>
      <w:r w:rsidR="006340C5">
        <w:rPr>
          <w:sz w:val="24"/>
          <w:szCs w:val="24"/>
        </w:rPr>
        <w:t xml:space="preserve"> mental health services.  The committee </w:t>
      </w:r>
      <w:r w:rsidR="0040678F">
        <w:rPr>
          <w:sz w:val="24"/>
          <w:szCs w:val="24"/>
        </w:rPr>
        <w:t>chose to include</w:t>
      </w:r>
      <w:r w:rsidR="006340C5">
        <w:rPr>
          <w:sz w:val="24"/>
          <w:szCs w:val="24"/>
        </w:rPr>
        <w:t xml:space="preserve"> the “related social issues” such as homelessness, low-income, nutrition gaps, alcoholism, drug abuse, and teen pregnancy simply because they are so closely related to mental health issues.</w:t>
      </w:r>
      <w:r w:rsidR="0040678F">
        <w:rPr>
          <w:sz w:val="24"/>
          <w:szCs w:val="24"/>
        </w:rPr>
        <w:t xml:space="preserve">  A more in-depth discussion follows regarding the significant health needs below.</w:t>
      </w:r>
    </w:p>
    <w:p w:rsidR="0040678F" w:rsidRDefault="006340C5" w:rsidP="00641D4C">
      <w:pPr>
        <w:rPr>
          <w:sz w:val="24"/>
          <w:szCs w:val="24"/>
        </w:rPr>
      </w:pPr>
      <w:r>
        <w:rPr>
          <w:sz w:val="24"/>
          <w:szCs w:val="24"/>
        </w:rPr>
        <w:t xml:space="preserve">   </w:t>
      </w:r>
    </w:p>
    <w:p w:rsidR="00F85595" w:rsidRDefault="00F85595" w:rsidP="00641D4C">
      <w:pPr>
        <w:rPr>
          <w:b/>
          <w:i/>
          <w:color w:val="76923C" w:themeColor="accent3" w:themeShade="BF"/>
          <w:sz w:val="32"/>
          <w:szCs w:val="32"/>
        </w:rPr>
      </w:pPr>
    </w:p>
    <w:p w:rsidR="00F85595" w:rsidRDefault="00F85595" w:rsidP="00641D4C">
      <w:pPr>
        <w:rPr>
          <w:b/>
          <w:i/>
          <w:color w:val="76923C" w:themeColor="accent3" w:themeShade="BF"/>
          <w:sz w:val="32"/>
          <w:szCs w:val="32"/>
        </w:rPr>
      </w:pPr>
    </w:p>
    <w:p w:rsidR="00F85595" w:rsidRDefault="00F85595" w:rsidP="00641D4C">
      <w:pPr>
        <w:rPr>
          <w:b/>
          <w:i/>
          <w:color w:val="76923C" w:themeColor="accent3" w:themeShade="BF"/>
          <w:sz w:val="32"/>
          <w:szCs w:val="32"/>
        </w:rPr>
      </w:pPr>
    </w:p>
    <w:p w:rsidR="00F85595" w:rsidRDefault="00F85595" w:rsidP="00641D4C">
      <w:pPr>
        <w:rPr>
          <w:b/>
          <w:i/>
          <w:color w:val="76923C" w:themeColor="accent3" w:themeShade="BF"/>
          <w:sz w:val="32"/>
          <w:szCs w:val="32"/>
        </w:rPr>
      </w:pPr>
    </w:p>
    <w:p w:rsidR="00F85595" w:rsidRDefault="00F85595" w:rsidP="00641D4C">
      <w:pPr>
        <w:rPr>
          <w:b/>
          <w:i/>
          <w:color w:val="76923C" w:themeColor="accent3" w:themeShade="BF"/>
          <w:sz w:val="32"/>
          <w:szCs w:val="32"/>
        </w:rPr>
      </w:pPr>
    </w:p>
    <w:p w:rsidR="00F85595" w:rsidRDefault="00F85595" w:rsidP="00641D4C">
      <w:pPr>
        <w:rPr>
          <w:b/>
          <w:i/>
          <w:color w:val="76923C" w:themeColor="accent3" w:themeShade="BF"/>
          <w:sz w:val="32"/>
          <w:szCs w:val="32"/>
        </w:rPr>
      </w:pPr>
    </w:p>
    <w:p w:rsidR="00F85595" w:rsidRDefault="00F85595" w:rsidP="00641D4C">
      <w:pPr>
        <w:rPr>
          <w:b/>
          <w:i/>
          <w:color w:val="76923C" w:themeColor="accent3" w:themeShade="BF"/>
          <w:sz w:val="32"/>
          <w:szCs w:val="32"/>
        </w:rPr>
      </w:pPr>
    </w:p>
    <w:p w:rsidR="00641D4C" w:rsidRPr="003402AD" w:rsidRDefault="00D075B1" w:rsidP="00641D4C">
      <w:pPr>
        <w:rPr>
          <w:b/>
          <w:i/>
          <w:color w:val="76923C" w:themeColor="accent3" w:themeShade="BF"/>
          <w:sz w:val="32"/>
          <w:szCs w:val="32"/>
        </w:rPr>
      </w:pPr>
      <w:r w:rsidRPr="003402AD">
        <w:rPr>
          <w:b/>
          <w:i/>
          <w:color w:val="76923C" w:themeColor="accent3" w:themeShade="BF"/>
          <w:sz w:val="32"/>
          <w:szCs w:val="32"/>
        </w:rPr>
        <w:lastRenderedPageBreak/>
        <w:t>Health Need #1:  Mental</w:t>
      </w:r>
      <w:r w:rsidR="00EC3229">
        <w:rPr>
          <w:b/>
          <w:i/>
          <w:color w:val="76923C" w:themeColor="accent3" w:themeShade="BF"/>
          <w:sz w:val="32"/>
          <w:szCs w:val="32"/>
        </w:rPr>
        <w:t xml:space="preserve"> Health</w:t>
      </w:r>
      <w:r w:rsidRPr="003402AD">
        <w:rPr>
          <w:b/>
          <w:i/>
          <w:color w:val="76923C" w:themeColor="accent3" w:themeShade="BF"/>
          <w:sz w:val="32"/>
          <w:szCs w:val="32"/>
        </w:rPr>
        <w:t xml:space="preserve"> and </w:t>
      </w:r>
      <w:r w:rsidR="006340C5" w:rsidRPr="003402AD">
        <w:rPr>
          <w:b/>
          <w:i/>
          <w:color w:val="76923C" w:themeColor="accent3" w:themeShade="BF"/>
          <w:sz w:val="32"/>
          <w:szCs w:val="32"/>
        </w:rPr>
        <w:t xml:space="preserve">Related </w:t>
      </w:r>
      <w:r w:rsidRPr="003402AD">
        <w:rPr>
          <w:b/>
          <w:i/>
          <w:color w:val="76923C" w:themeColor="accent3" w:themeShade="BF"/>
          <w:sz w:val="32"/>
          <w:szCs w:val="32"/>
        </w:rPr>
        <w:t>Social Issues</w:t>
      </w:r>
    </w:p>
    <w:p w:rsidR="00F44F52" w:rsidRPr="00F44F52" w:rsidRDefault="00F44F52" w:rsidP="00F44F52">
      <w:pPr>
        <w:shd w:val="clear" w:color="auto" w:fill="FFFFFF"/>
        <w:spacing w:after="375" w:line="408" w:lineRule="atLeast"/>
        <w:rPr>
          <w:rFonts w:cs="Arial"/>
          <w:sz w:val="24"/>
          <w:szCs w:val="24"/>
        </w:rPr>
      </w:pPr>
      <w:r w:rsidRPr="00F44F52">
        <w:rPr>
          <w:rFonts w:eastAsia="Times New Roman" w:cs="Arial"/>
          <w:iCs/>
          <w:sz w:val="24"/>
          <w:szCs w:val="24"/>
        </w:rPr>
        <w:t>According to the Healthy People 2020 project, the definition</w:t>
      </w:r>
      <w:r w:rsidR="0040678F">
        <w:rPr>
          <w:rFonts w:eastAsia="Times New Roman" w:cs="Arial"/>
          <w:iCs/>
          <w:sz w:val="24"/>
          <w:szCs w:val="24"/>
        </w:rPr>
        <w:t xml:space="preserve"> of mental health</w:t>
      </w:r>
      <w:r w:rsidRPr="00F44F52">
        <w:rPr>
          <w:rFonts w:eastAsia="Times New Roman" w:cs="Arial"/>
          <w:iCs/>
          <w:sz w:val="24"/>
          <w:szCs w:val="24"/>
        </w:rPr>
        <w:t xml:space="preserve"> is the “s</w:t>
      </w:r>
      <w:r w:rsidRPr="00F44F52">
        <w:rPr>
          <w:rFonts w:eastAsia="Times New Roman" w:cs="Arial"/>
          <w:sz w:val="24"/>
          <w:szCs w:val="24"/>
        </w:rPr>
        <w:t xml:space="preserve">uccessful performance of mental function, resulting in productive activities, fulfilling relationships with other people, and the ability to adapt to change and to cope with challenges” </w:t>
      </w:r>
      <w:r w:rsidRPr="00F44F52">
        <w:rPr>
          <w:rFonts w:eastAsia="Times New Roman" w:cs="Arial"/>
          <w:i/>
          <w:sz w:val="24"/>
          <w:szCs w:val="24"/>
        </w:rPr>
        <w:t>(</w:t>
      </w:r>
      <w:hyperlink r:id="rId18" w:history="1">
        <w:r w:rsidRPr="00F44F52">
          <w:rPr>
            <w:rStyle w:val="Hyperlink"/>
            <w:rFonts w:eastAsia="Times New Roman" w:cs="Arial"/>
            <w:i/>
            <w:sz w:val="24"/>
            <w:szCs w:val="24"/>
          </w:rPr>
          <w:t>http://healthypeople.gov/2020/topicsobjectives2020/overview.aspx?topicid=28</w:t>
        </w:r>
      </w:hyperlink>
      <w:r w:rsidRPr="00F44F52">
        <w:rPr>
          <w:rFonts w:eastAsia="Times New Roman" w:cs="Arial"/>
          <w:i/>
          <w:sz w:val="24"/>
          <w:szCs w:val="24"/>
        </w:rPr>
        <w:t>)</w:t>
      </w:r>
      <w:r w:rsidRPr="00F44F52">
        <w:rPr>
          <w:rFonts w:eastAsia="Times New Roman" w:cs="Arial"/>
          <w:sz w:val="24"/>
          <w:szCs w:val="24"/>
        </w:rPr>
        <w:t xml:space="preserve">. It becomes obvious, then, that good mental health is essential to a person’s </w:t>
      </w:r>
      <w:r>
        <w:rPr>
          <w:rFonts w:eastAsia="Times New Roman" w:cs="Arial"/>
          <w:sz w:val="24"/>
          <w:szCs w:val="24"/>
        </w:rPr>
        <w:t xml:space="preserve">basic </w:t>
      </w:r>
      <w:r w:rsidRPr="00F44F52">
        <w:rPr>
          <w:rFonts w:eastAsia="Times New Roman" w:cs="Arial"/>
          <w:sz w:val="24"/>
          <w:szCs w:val="24"/>
        </w:rPr>
        <w:t>well-being, as well as their family and interpersonal relationships</w:t>
      </w:r>
      <w:r>
        <w:rPr>
          <w:rFonts w:eastAsia="Times New Roman" w:cs="Arial"/>
          <w:sz w:val="24"/>
          <w:szCs w:val="24"/>
        </w:rPr>
        <w:t>.  It is also a key point in</w:t>
      </w:r>
      <w:r w:rsidRPr="00F44F52">
        <w:rPr>
          <w:rFonts w:eastAsia="Times New Roman" w:cs="Arial"/>
          <w:sz w:val="24"/>
          <w:szCs w:val="24"/>
        </w:rPr>
        <w:t xml:space="preserve"> the ability to contribute</w:t>
      </w:r>
      <w:r>
        <w:rPr>
          <w:rFonts w:eastAsia="Times New Roman" w:cs="Arial"/>
          <w:sz w:val="24"/>
          <w:szCs w:val="24"/>
        </w:rPr>
        <w:t xml:space="preserve"> in a healthy manner</w:t>
      </w:r>
      <w:r w:rsidRPr="00F44F52">
        <w:rPr>
          <w:rFonts w:eastAsia="Times New Roman" w:cs="Arial"/>
          <w:sz w:val="24"/>
          <w:szCs w:val="24"/>
        </w:rPr>
        <w:t xml:space="preserve"> to community or society.  Good, stable mental health is the basis for a healthy working community of individuals.  Mental illness</w:t>
      </w:r>
      <w:r w:rsidR="0040678F">
        <w:rPr>
          <w:rFonts w:eastAsia="Times New Roman" w:cs="Arial"/>
          <w:sz w:val="24"/>
          <w:szCs w:val="24"/>
        </w:rPr>
        <w:t xml:space="preserve"> is </w:t>
      </w:r>
      <w:r w:rsidRPr="00F44F52">
        <w:rPr>
          <w:rFonts w:eastAsia="Times New Roman" w:cs="Arial"/>
          <w:sz w:val="24"/>
          <w:szCs w:val="24"/>
        </w:rPr>
        <w:t xml:space="preserve">characterized by changes in thinking and mood that produce behaviors that are associated with distress and impaired functioning.  Thus, </w:t>
      </w:r>
      <w:r w:rsidR="00BF47A7">
        <w:rPr>
          <w:rFonts w:eastAsia="Times New Roman" w:cs="Arial"/>
          <w:sz w:val="24"/>
          <w:szCs w:val="24"/>
        </w:rPr>
        <w:t>it can be assumed that a community with a high proportion of mental illness</w:t>
      </w:r>
      <w:r w:rsidR="00DC5A69">
        <w:rPr>
          <w:rFonts w:eastAsia="Times New Roman" w:cs="Arial"/>
          <w:sz w:val="24"/>
          <w:szCs w:val="24"/>
        </w:rPr>
        <w:t xml:space="preserve"> will</w:t>
      </w:r>
      <w:r w:rsidRPr="00F44F52">
        <w:rPr>
          <w:rFonts w:eastAsia="Times New Roman" w:cs="Arial"/>
          <w:sz w:val="24"/>
          <w:szCs w:val="24"/>
        </w:rPr>
        <w:t xml:space="preserve"> see an increase in negative social issues that contribute to many of the</w:t>
      </w:r>
      <w:r w:rsidR="00DC5A69">
        <w:rPr>
          <w:rFonts w:eastAsia="Times New Roman" w:cs="Arial"/>
          <w:sz w:val="24"/>
          <w:szCs w:val="24"/>
        </w:rPr>
        <w:t xml:space="preserve"> health problems that affect the local</w:t>
      </w:r>
      <w:r w:rsidRPr="00F44F52">
        <w:rPr>
          <w:rFonts w:eastAsia="Times New Roman" w:cs="Arial"/>
          <w:sz w:val="24"/>
          <w:szCs w:val="24"/>
        </w:rPr>
        <w:t xml:space="preserve"> society.</w:t>
      </w:r>
    </w:p>
    <w:p w:rsidR="00D93402" w:rsidRPr="00B26C6D" w:rsidRDefault="00D93402" w:rsidP="00D93402">
      <w:pPr>
        <w:pStyle w:val="ssbot-margin"/>
        <w:shd w:val="clear" w:color="auto" w:fill="FFFFFF"/>
        <w:rPr>
          <w:rFonts w:asciiTheme="minorHAnsi" w:hAnsiTheme="minorHAnsi" w:cs="Arial"/>
          <w:sz w:val="24"/>
          <w:szCs w:val="24"/>
        </w:rPr>
      </w:pPr>
      <w:r w:rsidRPr="00B26C6D">
        <w:rPr>
          <w:rFonts w:asciiTheme="minorHAnsi" w:hAnsiTheme="minorHAnsi" w:cs="Arial"/>
          <w:sz w:val="24"/>
          <w:szCs w:val="24"/>
        </w:rPr>
        <w:t xml:space="preserve">According </w:t>
      </w:r>
      <w:r w:rsidR="00B26C6D" w:rsidRPr="00B26C6D">
        <w:rPr>
          <w:rFonts w:asciiTheme="minorHAnsi" w:hAnsiTheme="minorHAnsi" w:cs="Arial"/>
          <w:sz w:val="24"/>
          <w:szCs w:val="24"/>
        </w:rPr>
        <w:t>to the Healthy People project,</w:t>
      </w:r>
      <w:r w:rsidRPr="00B26C6D">
        <w:rPr>
          <w:rFonts w:asciiTheme="minorHAnsi" w:hAnsiTheme="minorHAnsi" w:cs="Arial"/>
          <w:sz w:val="24"/>
          <w:szCs w:val="24"/>
        </w:rPr>
        <w:t xml:space="preserve"> the proportion of adults</w:t>
      </w:r>
      <w:r w:rsidR="00B26C6D" w:rsidRPr="00B26C6D">
        <w:rPr>
          <w:rFonts w:asciiTheme="minorHAnsi" w:hAnsiTheme="minorHAnsi" w:cs="Arial"/>
          <w:sz w:val="24"/>
          <w:szCs w:val="24"/>
        </w:rPr>
        <w:t xml:space="preserve"> in 2010</w:t>
      </w:r>
      <w:r w:rsidRPr="00B26C6D">
        <w:rPr>
          <w:rFonts w:asciiTheme="minorHAnsi" w:hAnsiTheme="minorHAnsi" w:cs="Arial"/>
          <w:sz w:val="24"/>
          <w:szCs w:val="24"/>
        </w:rPr>
        <w:t xml:space="preserve"> aged 18 and over who experienced a major depressive episode (MDE)</w:t>
      </w:r>
      <w:r w:rsidR="00B26C6D">
        <w:rPr>
          <w:rFonts w:asciiTheme="minorHAnsi" w:hAnsiTheme="minorHAnsi" w:cs="Arial"/>
          <w:sz w:val="24"/>
          <w:szCs w:val="24"/>
        </w:rPr>
        <w:t xml:space="preserve"> in the United States</w:t>
      </w:r>
      <w:r w:rsidRPr="00B26C6D">
        <w:rPr>
          <w:rFonts w:asciiTheme="minorHAnsi" w:hAnsiTheme="minorHAnsi" w:cs="Arial"/>
          <w:sz w:val="24"/>
          <w:szCs w:val="24"/>
        </w:rPr>
        <w:t xml:space="preserve"> in the past 12 months was 6.8%.  Most were females.</w:t>
      </w:r>
    </w:p>
    <w:p w:rsidR="00D93402" w:rsidRPr="00B26C6D" w:rsidRDefault="00D93402" w:rsidP="00641D4C">
      <w:pPr>
        <w:rPr>
          <w:i/>
          <w:sz w:val="24"/>
          <w:szCs w:val="24"/>
        </w:rPr>
      </w:pPr>
      <w:r w:rsidRPr="00B26C6D">
        <w:rPr>
          <w:sz w:val="24"/>
          <w:szCs w:val="24"/>
        </w:rPr>
        <w:t>*</w:t>
      </w:r>
      <w:r w:rsidRPr="00B26C6D">
        <w:rPr>
          <w:i/>
          <w:sz w:val="24"/>
          <w:szCs w:val="24"/>
        </w:rPr>
        <w:t>(</w:t>
      </w:r>
      <w:r w:rsidRPr="00B26C6D">
        <w:rPr>
          <w:sz w:val="24"/>
          <w:szCs w:val="24"/>
        </w:rPr>
        <w:t xml:space="preserve"> </w:t>
      </w:r>
      <w:hyperlink r:id="rId19" w:history="1">
        <w:r w:rsidRPr="00B26C6D">
          <w:rPr>
            <w:rStyle w:val="Hyperlink"/>
            <w:i/>
            <w:sz w:val="24"/>
            <w:szCs w:val="24"/>
          </w:rPr>
          <w:t>http://healthypeople.gov/2020/topicsobjectives2020/nationalsnapshot.aspx?topicId=28</w:t>
        </w:r>
      </w:hyperlink>
      <w:r w:rsidRPr="00B26C6D">
        <w:rPr>
          <w:i/>
          <w:sz w:val="24"/>
          <w:szCs w:val="24"/>
        </w:rPr>
        <w:t>)</w:t>
      </w:r>
    </w:p>
    <w:p w:rsidR="00D93402" w:rsidRPr="00B26C6D" w:rsidRDefault="00B26C6D" w:rsidP="00641D4C">
      <w:pPr>
        <w:rPr>
          <w:sz w:val="24"/>
          <w:szCs w:val="24"/>
        </w:rPr>
      </w:pPr>
      <w:r>
        <w:rPr>
          <w:sz w:val="24"/>
          <w:szCs w:val="24"/>
        </w:rPr>
        <w:t>Local research shows</w:t>
      </w:r>
      <w:r w:rsidR="00D93402" w:rsidRPr="00B26C6D">
        <w:rPr>
          <w:sz w:val="24"/>
          <w:szCs w:val="24"/>
        </w:rPr>
        <w:t xml:space="preserve"> an identical</w:t>
      </w:r>
      <w:r>
        <w:rPr>
          <w:sz w:val="24"/>
          <w:szCs w:val="24"/>
        </w:rPr>
        <w:t xml:space="preserve"> number for our region</w:t>
      </w:r>
      <w:r w:rsidR="00D93402" w:rsidRPr="00B26C6D">
        <w:rPr>
          <w:sz w:val="24"/>
          <w:szCs w:val="24"/>
        </w:rPr>
        <w:t>, as seen in Table 7 below</w:t>
      </w:r>
      <w:r w:rsidR="0040678F">
        <w:rPr>
          <w:sz w:val="24"/>
          <w:szCs w:val="24"/>
        </w:rPr>
        <w:t xml:space="preserve"> (though not broken down by gender)</w:t>
      </w:r>
      <w:r w:rsidR="00D93402" w:rsidRPr="00B26C6D">
        <w:rPr>
          <w:sz w:val="24"/>
          <w:szCs w:val="24"/>
        </w:rPr>
        <w:t>:</w:t>
      </w:r>
    </w:p>
    <w:p w:rsidR="00D93402" w:rsidRDefault="00D93402" w:rsidP="00641D4C">
      <w:pPr>
        <w:rPr>
          <w:sz w:val="24"/>
          <w:szCs w:val="24"/>
        </w:rPr>
      </w:pPr>
    </w:p>
    <w:p w:rsidR="00F85595" w:rsidRDefault="00F85595" w:rsidP="00641D4C">
      <w:pPr>
        <w:rPr>
          <w:b/>
          <w:sz w:val="24"/>
          <w:szCs w:val="24"/>
        </w:rPr>
      </w:pPr>
    </w:p>
    <w:p w:rsidR="00F85595" w:rsidRDefault="00F85595" w:rsidP="00641D4C">
      <w:pPr>
        <w:rPr>
          <w:b/>
          <w:sz w:val="24"/>
          <w:szCs w:val="24"/>
        </w:rPr>
      </w:pPr>
    </w:p>
    <w:p w:rsidR="00F85595" w:rsidRDefault="00F85595" w:rsidP="00641D4C">
      <w:pPr>
        <w:rPr>
          <w:b/>
          <w:sz w:val="24"/>
          <w:szCs w:val="24"/>
        </w:rPr>
      </w:pPr>
    </w:p>
    <w:p w:rsidR="00F85595" w:rsidRDefault="00F85595" w:rsidP="00641D4C">
      <w:pPr>
        <w:rPr>
          <w:b/>
          <w:sz w:val="24"/>
          <w:szCs w:val="24"/>
        </w:rPr>
      </w:pPr>
    </w:p>
    <w:p w:rsidR="00F85595" w:rsidRDefault="00F85595" w:rsidP="00641D4C">
      <w:pPr>
        <w:rPr>
          <w:b/>
          <w:sz w:val="24"/>
          <w:szCs w:val="24"/>
        </w:rPr>
      </w:pPr>
    </w:p>
    <w:p w:rsidR="00F85595" w:rsidRDefault="00F85595" w:rsidP="00641D4C">
      <w:pPr>
        <w:rPr>
          <w:b/>
          <w:sz w:val="24"/>
          <w:szCs w:val="24"/>
        </w:rPr>
      </w:pPr>
    </w:p>
    <w:p w:rsidR="00F85595" w:rsidRDefault="00F85595" w:rsidP="00641D4C">
      <w:pPr>
        <w:rPr>
          <w:b/>
          <w:sz w:val="24"/>
          <w:szCs w:val="24"/>
        </w:rPr>
      </w:pPr>
    </w:p>
    <w:p w:rsidR="00D93402" w:rsidRPr="00D93402" w:rsidRDefault="00D93402" w:rsidP="00641D4C">
      <w:pPr>
        <w:rPr>
          <w:b/>
          <w:sz w:val="48"/>
          <w:szCs w:val="48"/>
        </w:rPr>
      </w:pPr>
      <w:r>
        <w:rPr>
          <w:b/>
          <w:sz w:val="24"/>
          <w:szCs w:val="24"/>
        </w:rPr>
        <w:lastRenderedPageBreak/>
        <w:t>Table 7:  Major Depression, Suicide, and Behavioral Health Resources (Number and Percent)</w:t>
      </w:r>
    </w:p>
    <w:tbl>
      <w:tblPr>
        <w:tblW w:w="11839" w:type="dxa"/>
        <w:tblInd w:w="-1152" w:type="dxa"/>
        <w:tblLook w:val="04A0"/>
      </w:tblPr>
      <w:tblGrid>
        <w:gridCol w:w="1039"/>
        <w:gridCol w:w="1200"/>
        <w:gridCol w:w="960"/>
        <w:gridCol w:w="960"/>
        <w:gridCol w:w="820"/>
        <w:gridCol w:w="820"/>
        <w:gridCol w:w="820"/>
        <w:gridCol w:w="820"/>
        <w:gridCol w:w="960"/>
        <w:gridCol w:w="960"/>
        <w:gridCol w:w="960"/>
        <w:gridCol w:w="960"/>
        <w:gridCol w:w="560"/>
      </w:tblGrid>
      <w:tr w:rsidR="003B6D4C" w:rsidRPr="003B6D4C" w:rsidTr="003B6D4C">
        <w:trPr>
          <w:trHeight w:val="330"/>
        </w:trPr>
        <w:tc>
          <w:tcPr>
            <w:tcW w:w="11839" w:type="dxa"/>
            <w:gridSpan w:val="13"/>
            <w:vMerge w:val="restart"/>
            <w:tcBorders>
              <w:top w:val="nil"/>
              <w:left w:val="nil"/>
              <w:bottom w:val="nil"/>
              <w:right w:val="nil"/>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sz w:val="28"/>
                <w:szCs w:val="28"/>
              </w:rPr>
            </w:pPr>
            <w:r w:rsidRPr="003B6D4C">
              <w:rPr>
                <w:rFonts w:ascii="Arial Narrow" w:eastAsia="Times New Roman" w:hAnsi="Arial Narrow" w:cs="Times New Roman"/>
                <w:b/>
                <w:bCs/>
                <w:color w:val="000000"/>
                <w:sz w:val="28"/>
                <w:szCs w:val="28"/>
              </w:rPr>
              <w:t xml:space="preserve"> 2009 Major Depression</w:t>
            </w:r>
            <w:r w:rsidRPr="003B6D4C">
              <w:rPr>
                <w:rFonts w:ascii="Arial Narrow" w:eastAsia="Times New Roman" w:hAnsi="Arial Narrow" w:cs="Times New Roman"/>
                <w:b/>
                <w:bCs/>
                <w:color w:val="000000"/>
                <w:sz w:val="28"/>
                <w:szCs w:val="28"/>
                <w:vertAlign w:val="superscript"/>
              </w:rPr>
              <w:t>1</w:t>
            </w:r>
            <w:r w:rsidRPr="003B6D4C">
              <w:rPr>
                <w:rFonts w:ascii="Arial Narrow" w:eastAsia="Times New Roman" w:hAnsi="Arial Narrow" w:cs="Times New Roman"/>
                <w:b/>
                <w:bCs/>
                <w:color w:val="000000"/>
                <w:sz w:val="28"/>
                <w:szCs w:val="28"/>
              </w:rPr>
              <w:t>, Suicide</w:t>
            </w:r>
            <w:r w:rsidRPr="003B6D4C">
              <w:rPr>
                <w:rFonts w:ascii="Arial Narrow" w:eastAsia="Times New Roman" w:hAnsi="Arial Narrow" w:cs="Times New Roman"/>
                <w:b/>
                <w:bCs/>
                <w:color w:val="000000"/>
                <w:sz w:val="28"/>
                <w:szCs w:val="28"/>
                <w:vertAlign w:val="superscript"/>
              </w:rPr>
              <w:t>2</w:t>
            </w:r>
            <w:r w:rsidRPr="003B6D4C">
              <w:rPr>
                <w:rFonts w:ascii="Arial Narrow" w:eastAsia="Times New Roman" w:hAnsi="Arial Narrow" w:cs="Times New Roman"/>
                <w:b/>
                <w:bCs/>
                <w:color w:val="000000"/>
                <w:sz w:val="28"/>
                <w:szCs w:val="28"/>
              </w:rPr>
              <w:t>, and Behavioral Health Resources</w:t>
            </w:r>
            <w:r w:rsidRPr="003B6D4C">
              <w:rPr>
                <w:rFonts w:ascii="Arial Narrow" w:eastAsia="Times New Roman" w:hAnsi="Arial Narrow" w:cs="Times New Roman"/>
                <w:b/>
                <w:bCs/>
                <w:color w:val="000000"/>
                <w:sz w:val="28"/>
                <w:szCs w:val="28"/>
                <w:vertAlign w:val="superscript"/>
              </w:rPr>
              <w:t>3</w:t>
            </w:r>
            <w:r w:rsidRPr="003B6D4C">
              <w:rPr>
                <w:rFonts w:ascii="Arial Narrow" w:eastAsia="Times New Roman" w:hAnsi="Arial Narrow" w:cs="Times New Roman"/>
                <w:b/>
                <w:bCs/>
                <w:color w:val="000000"/>
                <w:sz w:val="28"/>
                <w:szCs w:val="28"/>
              </w:rPr>
              <w:t xml:space="preserve"> by County                                                                                                               (Number and Percent)</w:t>
            </w:r>
          </w:p>
        </w:tc>
      </w:tr>
      <w:tr w:rsidR="003B6D4C" w:rsidRPr="003B6D4C" w:rsidTr="003B6D4C">
        <w:trPr>
          <w:trHeight w:val="330"/>
        </w:trPr>
        <w:tc>
          <w:tcPr>
            <w:tcW w:w="11839" w:type="dxa"/>
            <w:gridSpan w:val="13"/>
            <w:vMerge/>
            <w:tcBorders>
              <w:top w:val="nil"/>
              <w:left w:val="nil"/>
              <w:bottom w:val="nil"/>
              <w:right w:val="nil"/>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sz w:val="28"/>
                <w:szCs w:val="28"/>
              </w:rPr>
            </w:pPr>
          </w:p>
        </w:tc>
      </w:tr>
      <w:tr w:rsidR="003B6D4C" w:rsidRPr="003B6D4C" w:rsidTr="003B6D4C">
        <w:trPr>
          <w:trHeight w:val="330"/>
        </w:trPr>
        <w:tc>
          <w:tcPr>
            <w:tcW w:w="11839" w:type="dxa"/>
            <w:gridSpan w:val="13"/>
            <w:vMerge/>
            <w:tcBorders>
              <w:top w:val="nil"/>
              <w:left w:val="nil"/>
              <w:bottom w:val="nil"/>
              <w:right w:val="nil"/>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sz w:val="28"/>
                <w:szCs w:val="28"/>
              </w:rPr>
            </w:pPr>
          </w:p>
        </w:tc>
      </w:tr>
      <w:tr w:rsidR="003B6D4C" w:rsidRPr="003B6D4C" w:rsidTr="003B6D4C">
        <w:trPr>
          <w:trHeight w:val="180"/>
        </w:trPr>
        <w:tc>
          <w:tcPr>
            <w:tcW w:w="1039" w:type="dxa"/>
            <w:tcBorders>
              <w:top w:val="nil"/>
              <w:left w:val="nil"/>
              <w:bottom w:val="nil"/>
              <w:right w:val="nil"/>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sz w:val="28"/>
                <w:szCs w:val="28"/>
              </w:rPr>
            </w:pPr>
          </w:p>
        </w:tc>
        <w:tc>
          <w:tcPr>
            <w:tcW w:w="1200" w:type="dxa"/>
            <w:tcBorders>
              <w:top w:val="nil"/>
              <w:left w:val="nil"/>
              <w:bottom w:val="nil"/>
              <w:right w:val="nil"/>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sz w:val="28"/>
                <w:szCs w:val="28"/>
              </w:rPr>
            </w:pPr>
          </w:p>
        </w:tc>
        <w:tc>
          <w:tcPr>
            <w:tcW w:w="960" w:type="dxa"/>
            <w:tcBorders>
              <w:top w:val="nil"/>
              <w:left w:val="nil"/>
              <w:bottom w:val="nil"/>
              <w:right w:val="nil"/>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sz w:val="28"/>
                <w:szCs w:val="28"/>
              </w:rPr>
            </w:pPr>
          </w:p>
        </w:tc>
        <w:tc>
          <w:tcPr>
            <w:tcW w:w="960" w:type="dxa"/>
            <w:tcBorders>
              <w:top w:val="nil"/>
              <w:left w:val="nil"/>
              <w:bottom w:val="nil"/>
              <w:right w:val="nil"/>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sz w:val="28"/>
                <w:szCs w:val="28"/>
              </w:rPr>
            </w:pPr>
          </w:p>
        </w:tc>
        <w:tc>
          <w:tcPr>
            <w:tcW w:w="820" w:type="dxa"/>
            <w:tcBorders>
              <w:top w:val="nil"/>
              <w:left w:val="nil"/>
              <w:bottom w:val="nil"/>
              <w:right w:val="nil"/>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sz w:val="28"/>
                <w:szCs w:val="28"/>
              </w:rPr>
            </w:pPr>
          </w:p>
        </w:tc>
        <w:tc>
          <w:tcPr>
            <w:tcW w:w="820" w:type="dxa"/>
            <w:tcBorders>
              <w:top w:val="nil"/>
              <w:left w:val="nil"/>
              <w:bottom w:val="nil"/>
              <w:right w:val="nil"/>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sz w:val="28"/>
                <w:szCs w:val="28"/>
              </w:rPr>
            </w:pPr>
          </w:p>
        </w:tc>
        <w:tc>
          <w:tcPr>
            <w:tcW w:w="820" w:type="dxa"/>
            <w:tcBorders>
              <w:top w:val="nil"/>
              <w:left w:val="nil"/>
              <w:bottom w:val="nil"/>
              <w:right w:val="nil"/>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sz w:val="28"/>
                <w:szCs w:val="28"/>
              </w:rPr>
            </w:pPr>
          </w:p>
        </w:tc>
        <w:tc>
          <w:tcPr>
            <w:tcW w:w="820" w:type="dxa"/>
            <w:tcBorders>
              <w:top w:val="nil"/>
              <w:left w:val="nil"/>
              <w:bottom w:val="nil"/>
              <w:right w:val="nil"/>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sz w:val="28"/>
                <w:szCs w:val="28"/>
              </w:rPr>
            </w:pPr>
          </w:p>
        </w:tc>
        <w:tc>
          <w:tcPr>
            <w:tcW w:w="960" w:type="dxa"/>
            <w:tcBorders>
              <w:top w:val="nil"/>
              <w:left w:val="nil"/>
              <w:bottom w:val="nil"/>
              <w:right w:val="nil"/>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sz w:val="28"/>
                <w:szCs w:val="28"/>
              </w:rPr>
            </w:pPr>
          </w:p>
        </w:tc>
        <w:tc>
          <w:tcPr>
            <w:tcW w:w="960" w:type="dxa"/>
            <w:tcBorders>
              <w:top w:val="nil"/>
              <w:left w:val="nil"/>
              <w:bottom w:val="nil"/>
              <w:right w:val="nil"/>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sz w:val="28"/>
                <w:szCs w:val="28"/>
              </w:rPr>
            </w:pPr>
          </w:p>
        </w:tc>
        <w:tc>
          <w:tcPr>
            <w:tcW w:w="960" w:type="dxa"/>
            <w:tcBorders>
              <w:top w:val="nil"/>
              <w:left w:val="nil"/>
              <w:bottom w:val="nil"/>
              <w:right w:val="nil"/>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sz w:val="28"/>
                <w:szCs w:val="28"/>
              </w:rPr>
            </w:pPr>
          </w:p>
        </w:tc>
        <w:tc>
          <w:tcPr>
            <w:tcW w:w="960" w:type="dxa"/>
            <w:tcBorders>
              <w:top w:val="nil"/>
              <w:left w:val="nil"/>
              <w:bottom w:val="nil"/>
              <w:right w:val="nil"/>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sz w:val="28"/>
                <w:szCs w:val="28"/>
              </w:rPr>
            </w:pPr>
          </w:p>
        </w:tc>
        <w:tc>
          <w:tcPr>
            <w:tcW w:w="560" w:type="dxa"/>
            <w:tcBorders>
              <w:top w:val="nil"/>
              <w:left w:val="nil"/>
              <w:bottom w:val="nil"/>
              <w:right w:val="nil"/>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sz w:val="28"/>
                <w:szCs w:val="28"/>
              </w:rPr>
            </w:pPr>
          </w:p>
        </w:tc>
      </w:tr>
      <w:tr w:rsidR="003B6D4C" w:rsidRPr="003B6D4C" w:rsidTr="003B6D4C">
        <w:trPr>
          <w:trHeight w:val="330"/>
        </w:trPr>
        <w:tc>
          <w:tcPr>
            <w:tcW w:w="103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sz w:val="28"/>
                <w:szCs w:val="28"/>
              </w:rPr>
            </w:pPr>
            <w:r w:rsidRPr="003B6D4C">
              <w:rPr>
                <w:rFonts w:ascii="Arial Narrow" w:eastAsia="Times New Roman" w:hAnsi="Arial Narrow" w:cs="Times New Roman"/>
                <w:b/>
                <w:bCs/>
                <w:color w:val="000000"/>
                <w:sz w:val="28"/>
                <w:szCs w:val="28"/>
              </w:rPr>
              <w:t>County</w:t>
            </w:r>
          </w:p>
        </w:tc>
        <w:tc>
          <w:tcPr>
            <w:tcW w:w="4760" w:type="dxa"/>
            <w:gridSpan w:val="5"/>
            <w:vMerge w:val="restart"/>
            <w:tcBorders>
              <w:top w:val="nil"/>
              <w:left w:val="single" w:sz="8" w:space="0" w:color="auto"/>
              <w:bottom w:val="nil"/>
              <w:right w:val="nil"/>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sz w:val="28"/>
                <w:szCs w:val="28"/>
              </w:rPr>
            </w:pPr>
            <w:r w:rsidRPr="003B6D4C">
              <w:rPr>
                <w:rFonts w:ascii="Arial Narrow" w:eastAsia="Times New Roman" w:hAnsi="Arial Narrow" w:cs="Times New Roman"/>
                <w:b/>
                <w:bCs/>
                <w:color w:val="000000"/>
                <w:sz w:val="28"/>
                <w:szCs w:val="28"/>
              </w:rPr>
              <w:t>Major Depression and Suicide</w:t>
            </w:r>
          </w:p>
        </w:tc>
        <w:tc>
          <w:tcPr>
            <w:tcW w:w="6040" w:type="dxa"/>
            <w:gridSpan w:val="7"/>
            <w:vMerge w:val="restart"/>
            <w:tcBorders>
              <w:top w:val="nil"/>
              <w:left w:val="single" w:sz="8" w:space="0" w:color="auto"/>
              <w:bottom w:val="nil"/>
              <w:right w:val="single" w:sz="8" w:space="0" w:color="000000"/>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sz w:val="28"/>
                <w:szCs w:val="28"/>
              </w:rPr>
            </w:pPr>
            <w:r w:rsidRPr="003B6D4C">
              <w:rPr>
                <w:rFonts w:ascii="Arial Narrow" w:eastAsia="Times New Roman" w:hAnsi="Arial Narrow" w:cs="Times New Roman"/>
                <w:b/>
                <w:bCs/>
                <w:color w:val="000000"/>
                <w:sz w:val="28"/>
                <w:szCs w:val="28"/>
              </w:rPr>
              <w:t>Behavioral Health Regional Resources</w:t>
            </w:r>
          </w:p>
        </w:tc>
      </w:tr>
      <w:tr w:rsidR="003B6D4C" w:rsidRPr="003B6D4C" w:rsidTr="003B6D4C">
        <w:trPr>
          <w:trHeight w:val="330"/>
        </w:trPr>
        <w:tc>
          <w:tcPr>
            <w:tcW w:w="1039" w:type="dxa"/>
            <w:vMerge/>
            <w:tcBorders>
              <w:top w:val="nil"/>
              <w:left w:val="single" w:sz="8" w:space="0" w:color="auto"/>
              <w:bottom w:val="single" w:sz="8" w:space="0" w:color="000000"/>
              <w:right w:val="single" w:sz="8" w:space="0" w:color="auto"/>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sz w:val="28"/>
                <w:szCs w:val="28"/>
              </w:rPr>
            </w:pPr>
          </w:p>
        </w:tc>
        <w:tc>
          <w:tcPr>
            <w:tcW w:w="4760" w:type="dxa"/>
            <w:gridSpan w:val="5"/>
            <w:vMerge/>
            <w:tcBorders>
              <w:top w:val="nil"/>
              <w:left w:val="single" w:sz="8" w:space="0" w:color="auto"/>
              <w:bottom w:val="nil"/>
              <w:right w:val="nil"/>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sz w:val="28"/>
                <w:szCs w:val="28"/>
              </w:rPr>
            </w:pPr>
          </w:p>
        </w:tc>
        <w:tc>
          <w:tcPr>
            <w:tcW w:w="6040" w:type="dxa"/>
            <w:gridSpan w:val="7"/>
            <w:vMerge/>
            <w:tcBorders>
              <w:top w:val="nil"/>
              <w:left w:val="single" w:sz="8" w:space="0" w:color="auto"/>
              <w:bottom w:val="nil"/>
              <w:right w:val="single" w:sz="8" w:space="0" w:color="000000"/>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sz w:val="28"/>
                <w:szCs w:val="28"/>
              </w:rPr>
            </w:pPr>
          </w:p>
        </w:tc>
      </w:tr>
      <w:tr w:rsidR="003B6D4C" w:rsidRPr="003B6D4C" w:rsidTr="003B6D4C">
        <w:trPr>
          <w:trHeight w:val="330"/>
        </w:trPr>
        <w:tc>
          <w:tcPr>
            <w:tcW w:w="1039" w:type="dxa"/>
            <w:vMerge/>
            <w:tcBorders>
              <w:top w:val="nil"/>
              <w:left w:val="single" w:sz="8" w:space="0" w:color="auto"/>
              <w:bottom w:val="single" w:sz="8" w:space="0" w:color="000000"/>
              <w:right w:val="single" w:sz="8" w:space="0" w:color="auto"/>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sz w:val="28"/>
                <w:szCs w:val="28"/>
              </w:rPr>
            </w:pPr>
          </w:p>
        </w:tc>
        <w:tc>
          <w:tcPr>
            <w:tcW w:w="1200" w:type="dxa"/>
            <w:vMerge w:val="restart"/>
            <w:tcBorders>
              <w:top w:val="nil"/>
              <w:left w:val="nil"/>
              <w:bottom w:val="single" w:sz="8" w:space="0" w:color="000000"/>
              <w:right w:val="single" w:sz="8" w:space="0" w:color="auto"/>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r w:rsidRPr="003B6D4C">
              <w:rPr>
                <w:rFonts w:ascii="Arial Narrow" w:eastAsia="Times New Roman" w:hAnsi="Arial Narrow" w:cs="Times New Roman"/>
                <w:b/>
                <w:bCs/>
                <w:color w:val="000000"/>
              </w:rPr>
              <w:t>Adult Population</w:t>
            </w:r>
          </w:p>
        </w:tc>
        <w:tc>
          <w:tcPr>
            <w:tcW w:w="1920" w:type="dxa"/>
            <w:gridSpan w:val="2"/>
            <w:vMerge w:val="restart"/>
            <w:tcBorders>
              <w:top w:val="nil"/>
              <w:left w:val="single" w:sz="8" w:space="0" w:color="auto"/>
              <w:bottom w:val="nil"/>
              <w:right w:val="nil"/>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r w:rsidRPr="003B6D4C">
              <w:rPr>
                <w:rFonts w:ascii="Arial Narrow" w:eastAsia="Times New Roman" w:hAnsi="Arial Narrow" w:cs="Times New Roman"/>
                <w:b/>
                <w:bCs/>
                <w:color w:val="000000"/>
              </w:rPr>
              <w:t>Have Major Depression</w:t>
            </w:r>
            <w:r w:rsidRPr="003B6D4C">
              <w:rPr>
                <w:rFonts w:ascii="Arial Narrow" w:eastAsia="Times New Roman" w:hAnsi="Arial Narrow" w:cs="Times New Roman"/>
                <w:b/>
                <w:bCs/>
                <w:color w:val="000000"/>
                <w:vertAlign w:val="superscript"/>
              </w:rPr>
              <w:t>1</w:t>
            </w:r>
          </w:p>
        </w:tc>
        <w:tc>
          <w:tcPr>
            <w:tcW w:w="1640" w:type="dxa"/>
            <w:gridSpan w:val="2"/>
            <w:vMerge w:val="restart"/>
            <w:tcBorders>
              <w:top w:val="nil"/>
              <w:left w:val="single" w:sz="8" w:space="0" w:color="auto"/>
              <w:bottom w:val="nil"/>
              <w:right w:val="nil"/>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r w:rsidRPr="003B6D4C">
              <w:rPr>
                <w:rFonts w:ascii="Arial Narrow" w:eastAsia="Times New Roman" w:hAnsi="Arial Narrow" w:cs="Times New Roman"/>
                <w:b/>
                <w:bCs/>
                <w:color w:val="000000"/>
              </w:rPr>
              <w:t>Total Suicides</w:t>
            </w:r>
            <w:r w:rsidRPr="003B6D4C">
              <w:rPr>
                <w:rFonts w:ascii="Arial Narrow" w:eastAsia="Times New Roman" w:hAnsi="Arial Narrow" w:cs="Times New Roman"/>
                <w:b/>
                <w:bCs/>
                <w:color w:val="000000"/>
                <w:vertAlign w:val="superscript"/>
              </w:rPr>
              <w:t>2</w:t>
            </w:r>
            <w:r w:rsidRPr="003B6D4C">
              <w:rPr>
                <w:rFonts w:ascii="Arial Narrow" w:eastAsia="Times New Roman" w:hAnsi="Arial Narrow" w:cs="Times New Roman"/>
                <w:b/>
                <w:bCs/>
                <w:color w:val="000000"/>
              </w:rPr>
              <w:t xml:space="preserve"> 1997-2006</w:t>
            </w:r>
          </w:p>
        </w:tc>
        <w:tc>
          <w:tcPr>
            <w:tcW w:w="1640" w:type="dxa"/>
            <w:gridSpan w:val="2"/>
            <w:vMerge w:val="restart"/>
            <w:tcBorders>
              <w:top w:val="nil"/>
              <w:left w:val="single" w:sz="8" w:space="0" w:color="auto"/>
              <w:bottom w:val="nil"/>
              <w:right w:val="single" w:sz="8" w:space="0" w:color="000000"/>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r w:rsidRPr="003B6D4C">
              <w:rPr>
                <w:rFonts w:ascii="Arial Narrow" w:eastAsia="Times New Roman" w:hAnsi="Arial Narrow" w:cs="Times New Roman"/>
                <w:b/>
                <w:bCs/>
                <w:color w:val="000000"/>
              </w:rPr>
              <w:t>Number of Psychiatrists</w:t>
            </w:r>
            <w:r w:rsidRPr="003B6D4C">
              <w:rPr>
                <w:rFonts w:ascii="Arial Narrow" w:eastAsia="Times New Roman" w:hAnsi="Arial Narrow" w:cs="Times New Roman"/>
                <w:b/>
                <w:bCs/>
                <w:color w:val="000000"/>
                <w:vertAlign w:val="superscript"/>
              </w:rPr>
              <w:t>2</w:t>
            </w:r>
          </w:p>
        </w:tc>
        <w:tc>
          <w:tcPr>
            <w:tcW w:w="4400" w:type="dxa"/>
            <w:gridSpan w:val="5"/>
            <w:vMerge w:val="restart"/>
            <w:tcBorders>
              <w:top w:val="nil"/>
              <w:left w:val="single" w:sz="8" w:space="0" w:color="auto"/>
              <w:bottom w:val="nil"/>
              <w:right w:val="single" w:sz="8" w:space="0" w:color="000000"/>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r w:rsidRPr="003B6D4C">
              <w:rPr>
                <w:rFonts w:ascii="Arial Narrow" w:eastAsia="Times New Roman" w:hAnsi="Arial Narrow" w:cs="Times New Roman"/>
                <w:b/>
                <w:bCs/>
                <w:color w:val="000000"/>
              </w:rPr>
              <w:t>Nearest Mental Health Center Location</w:t>
            </w:r>
            <w:r w:rsidRPr="003B6D4C">
              <w:rPr>
                <w:rFonts w:ascii="Arial Narrow" w:eastAsia="Times New Roman" w:hAnsi="Arial Narrow" w:cs="Times New Roman"/>
                <w:b/>
                <w:bCs/>
                <w:color w:val="000000"/>
                <w:vertAlign w:val="superscript"/>
              </w:rPr>
              <w:t>3</w:t>
            </w:r>
          </w:p>
        </w:tc>
      </w:tr>
      <w:tr w:rsidR="003B6D4C" w:rsidRPr="003B6D4C" w:rsidTr="003B6D4C">
        <w:trPr>
          <w:trHeight w:val="330"/>
        </w:trPr>
        <w:tc>
          <w:tcPr>
            <w:tcW w:w="1039" w:type="dxa"/>
            <w:vMerge/>
            <w:tcBorders>
              <w:top w:val="nil"/>
              <w:left w:val="single" w:sz="8" w:space="0" w:color="auto"/>
              <w:bottom w:val="single" w:sz="8" w:space="0" w:color="000000"/>
              <w:right w:val="single" w:sz="8" w:space="0" w:color="auto"/>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sz w:val="28"/>
                <w:szCs w:val="28"/>
              </w:rPr>
            </w:pPr>
          </w:p>
        </w:tc>
        <w:tc>
          <w:tcPr>
            <w:tcW w:w="1200" w:type="dxa"/>
            <w:vMerge/>
            <w:tcBorders>
              <w:top w:val="nil"/>
              <w:left w:val="nil"/>
              <w:bottom w:val="single" w:sz="8" w:space="0" w:color="000000"/>
              <w:right w:val="single" w:sz="8" w:space="0" w:color="auto"/>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rPr>
            </w:pPr>
          </w:p>
        </w:tc>
        <w:tc>
          <w:tcPr>
            <w:tcW w:w="1920" w:type="dxa"/>
            <w:gridSpan w:val="2"/>
            <w:vMerge/>
            <w:tcBorders>
              <w:top w:val="nil"/>
              <w:left w:val="single" w:sz="8" w:space="0" w:color="auto"/>
              <w:bottom w:val="nil"/>
              <w:right w:val="nil"/>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rPr>
            </w:pPr>
          </w:p>
        </w:tc>
        <w:tc>
          <w:tcPr>
            <w:tcW w:w="1640" w:type="dxa"/>
            <w:gridSpan w:val="2"/>
            <w:vMerge/>
            <w:tcBorders>
              <w:top w:val="nil"/>
              <w:left w:val="single" w:sz="8" w:space="0" w:color="auto"/>
              <w:bottom w:val="nil"/>
              <w:right w:val="nil"/>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rPr>
            </w:pPr>
          </w:p>
        </w:tc>
        <w:tc>
          <w:tcPr>
            <w:tcW w:w="1640" w:type="dxa"/>
            <w:gridSpan w:val="2"/>
            <w:vMerge/>
            <w:tcBorders>
              <w:top w:val="nil"/>
              <w:left w:val="single" w:sz="8" w:space="0" w:color="auto"/>
              <w:bottom w:val="nil"/>
              <w:right w:val="single" w:sz="8" w:space="0" w:color="000000"/>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rPr>
            </w:pPr>
          </w:p>
        </w:tc>
        <w:tc>
          <w:tcPr>
            <w:tcW w:w="4400" w:type="dxa"/>
            <w:gridSpan w:val="5"/>
            <w:vMerge/>
            <w:tcBorders>
              <w:top w:val="nil"/>
              <w:left w:val="single" w:sz="8" w:space="0" w:color="auto"/>
              <w:bottom w:val="nil"/>
              <w:right w:val="single" w:sz="8" w:space="0" w:color="000000"/>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rPr>
            </w:pPr>
          </w:p>
        </w:tc>
      </w:tr>
      <w:tr w:rsidR="003B6D4C" w:rsidRPr="003B6D4C" w:rsidTr="003B6D4C">
        <w:trPr>
          <w:trHeight w:val="330"/>
        </w:trPr>
        <w:tc>
          <w:tcPr>
            <w:tcW w:w="1039" w:type="dxa"/>
            <w:vMerge/>
            <w:tcBorders>
              <w:top w:val="nil"/>
              <w:left w:val="single" w:sz="8" w:space="0" w:color="auto"/>
              <w:bottom w:val="single" w:sz="8" w:space="0" w:color="000000"/>
              <w:right w:val="single" w:sz="8" w:space="0" w:color="auto"/>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sz w:val="28"/>
                <w:szCs w:val="28"/>
              </w:rPr>
            </w:pPr>
          </w:p>
        </w:tc>
        <w:tc>
          <w:tcPr>
            <w:tcW w:w="1200" w:type="dxa"/>
            <w:vMerge/>
            <w:tcBorders>
              <w:top w:val="nil"/>
              <w:left w:val="nil"/>
              <w:bottom w:val="single" w:sz="8" w:space="0" w:color="000000"/>
              <w:right w:val="single" w:sz="8" w:space="0" w:color="auto"/>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rPr>
            </w:pPr>
          </w:p>
        </w:tc>
        <w:tc>
          <w:tcPr>
            <w:tcW w:w="960" w:type="dxa"/>
            <w:tcBorders>
              <w:top w:val="nil"/>
              <w:left w:val="nil"/>
              <w:bottom w:val="single" w:sz="8" w:space="0" w:color="auto"/>
              <w:right w:val="single" w:sz="4" w:space="0" w:color="auto"/>
            </w:tcBorders>
            <w:shd w:val="clear" w:color="auto" w:fill="auto"/>
            <w:vAlign w:val="bottom"/>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r w:rsidRPr="003B6D4C">
              <w:rPr>
                <w:rFonts w:ascii="Arial Narrow" w:eastAsia="Times New Roman" w:hAnsi="Arial Narrow" w:cs="Times New Roman"/>
                <w:b/>
                <w:bCs/>
                <w:color w:val="000000"/>
              </w:rPr>
              <w:t>#</w:t>
            </w:r>
          </w:p>
        </w:tc>
        <w:tc>
          <w:tcPr>
            <w:tcW w:w="960" w:type="dxa"/>
            <w:tcBorders>
              <w:top w:val="nil"/>
              <w:left w:val="nil"/>
              <w:bottom w:val="single" w:sz="8" w:space="0" w:color="auto"/>
              <w:right w:val="nil"/>
            </w:tcBorders>
            <w:shd w:val="clear" w:color="auto" w:fill="auto"/>
            <w:vAlign w:val="bottom"/>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r w:rsidRPr="003B6D4C">
              <w:rPr>
                <w:rFonts w:ascii="Arial Narrow" w:eastAsia="Times New Roman" w:hAnsi="Arial Narrow" w:cs="Times New Roman"/>
                <w:b/>
                <w:bCs/>
                <w:color w:val="000000"/>
              </w:rPr>
              <w:t>%</w:t>
            </w:r>
          </w:p>
        </w:tc>
        <w:tc>
          <w:tcPr>
            <w:tcW w:w="1640" w:type="dxa"/>
            <w:gridSpan w:val="2"/>
            <w:tcBorders>
              <w:top w:val="nil"/>
              <w:left w:val="single" w:sz="8" w:space="0" w:color="auto"/>
              <w:bottom w:val="single" w:sz="8" w:space="0" w:color="auto"/>
              <w:right w:val="nil"/>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r w:rsidRPr="003B6D4C">
              <w:rPr>
                <w:rFonts w:ascii="Arial Narrow" w:eastAsia="Times New Roman" w:hAnsi="Arial Narrow" w:cs="Times New Roman"/>
                <w:b/>
                <w:bCs/>
                <w:color w:val="000000"/>
              </w:rPr>
              <w:t>#</w:t>
            </w:r>
          </w:p>
        </w:tc>
        <w:tc>
          <w:tcPr>
            <w:tcW w:w="1640" w:type="dxa"/>
            <w:gridSpan w:val="2"/>
            <w:tcBorders>
              <w:top w:val="nil"/>
              <w:left w:val="single" w:sz="8" w:space="0" w:color="auto"/>
              <w:bottom w:val="single" w:sz="8" w:space="0" w:color="auto"/>
              <w:right w:val="single" w:sz="8" w:space="0" w:color="000000"/>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r w:rsidRPr="003B6D4C">
              <w:rPr>
                <w:rFonts w:ascii="Arial Narrow" w:eastAsia="Times New Roman" w:hAnsi="Arial Narrow" w:cs="Times New Roman"/>
                <w:b/>
                <w:bCs/>
                <w:color w:val="000000"/>
              </w:rPr>
              <w:t>#</w:t>
            </w:r>
          </w:p>
        </w:tc>
        <w:tc>
          <w:tcPr>
            <w:tcW w:w="4400" w:type="dxa"/>
            <w:gridSpan w:val="5"/>
            <w:vMerge/>
            <w:tcBorders>
              <w:top w:val="nil"/>
              <w:left w:val="single" w:sz="8" w:space="0" w:color="auto"/>
              <w:bottom w:val="nil"/>
              <w:right w:val="single" w:sz="8" w:space="0" w:color="000000"/>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rPr>
            </w:pPr>
          </w:p>
        </w:tc>
      </w:tr>
      <w:tr w:rsidR="003B6D4C" w:rsidRPr="003B6D4C" w:rsidTr="003B6D4C">
        <w:trPr>
          <w:trHeight w:val="330"/>
        </w:trPr>
        <w:tc>
          <w:tcPr>
            <w:tcW w:w="1039" w:type="dxa"/>
            <w:tcBorders>
              <w:top w:val="nil"/>
              <w:left w:val="single" w:sz="8" w:space="0" w:color="auto"/>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Clay</w:t>
            </w:r>
          </w:p>
        </w:tc>
        <w:tc>
          <w:tcPr>
            <w:tcW w:w="1200"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10,238</w:t>
            </w:r>
          </w:p>
        </w:tc>
        <w:tc>
          <w:tcPr>
            <w:tcW w:w="960" w:type="dxa"/>
            <w:tcBorders>
              <w:top w:val="nil"/>
              <w:left w:val="nil"/>
              <w:bottom w:val="nil"/>
              <w:right w:val="single" w:sz="4"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697</w:t>
            </w:r>
          </w:p>
        </w:tc>
        <w:tc>
          <w:tcPr>
            <w:tcW w:w="960" w:type="dxa"/>
            <w:tcBorders>
              <w:top w:val="nil"/>
              <w:left w:val="nil"/>
              <w:bottom w:val="nil"/>
              <w:right w:val="nil"/>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6.8%</w:t>
            </w:r>
          </w:p>
        </w:tc>
        <w:tc>
          <w:tcPr>
            <w:tcW w:w="1640" w:type="dxa"/>
            <w:gridSpan w:val="2"/>
            <w:tcBorders>
              <w:top w:val="single" w:sz="8" w:space="0" w:color="auto"/>
              <w:left w:val="single" w:sz="8" w:space="0" w:color="auto"/>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13</w:t>
            </w:r>
          </w:p>
        </w:tc>
        <w:tc>
          <w:tcPr>
            <w:tcW w:w="1640" w:type="dxa"/>
            <w:gridSpan w:val="2"/>
            <w:tcBorders>
              <w:top w:val="nil"/>
              <w:left w:val="single" w:sz="8" w:space="0" w:color="auto"/>
              <w:bottom w:val="nil"/>
              <w:right w:val="single" w:sz="8" w:space="0" w:color="000000"/>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0</w:t>
            </w:r>
          </w:p>
        </w:tc>
        <w:tc>
          <w:tcPr>
            <w:tcW w:w="4400" w:type="dxa"/>
            <w:gridSpan w:val="5"/>
            <w:tcBorders>
              <w:top w:val="single" w:sz="8" w:space="0" w:color="auto"/>
              <w:left w:val="nil"/>
              <w:bottom w:val="nil"/>
              <w:right w:val="single" w:sz="8" w:space="0" w:color="000000"/>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Southeastern Illinois Counseling Center, Flora</w:t>
            </w:r>
          </w:p>
        </w:tc>
      </w:tr>
      <w:tr w:rsidR="003B6D4C" w:rsidRPr="003B6D4C" w:rsidTr="003B6D4C">
        <w:trPr>
          <w:trHeight w:val="330"/>
        </w:trPr>
        <w:tc>
          <w:tcPr>
            <w:tcW w:w="1039" w:type="dxa"/>
            <w:tcBorders>
              <w:top w:val="nil"/>
              <w:left w:val="single" w:sz="8" w:space="0" w:color="auto"/>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Edwards</w:t>
            </w:r>
          </w:p>
        </w:tc>
        <w:tc>
          <w:tcPr>
            <w:tcW w:w="1200"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5,004</w:t>
            </w:r>
          </w:p>
        </w:tc>
        <w:tc>
          <w:tcPr>
            <w:tcW w:w="960" w:type="dxa"/>
            <w:tcBorders>
              <w:top w:val="nil"/>
              <w:left w:val="nil"/>
              <w:bottom w:val="nil"/>
              <w:right w:val="single" w:sz="4"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334</w:t>
            </w:r>
          </w:p>
        </w:tc>
        <w:tc>
          <w:tcPr>
            <w:tcW w:w="9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6.7%</w:t>
            </w:r>
          </w:p>
        </w:tc>
        <w:tc>
          <w:tcPr>
            <w:tcW w:w="1640" w:type="dxa"/>
            <w:gridSpan w:val="2"/>
            <w:tcBorders>
              <w:top w:val="nil"/>
              <w:left w:val="single" w:sz="8" w:space="0" w:color="auto"/>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6</w:t>
            </w:r>
          </w:p>
        </w:tc>
        <w:tc>
          <w:tcPr>
            <w:tcW w:w="1640" w:type="dxa"/>
            <w:gridSpan w:val="2"/>
            <w:tcBorders>
              <w:top w:val="nil"/>
              <w:left w:val="single" w:sz="8" w:space="0" w:color="auto"/>
              <w:bottom w:val="nil"/>
              <w:right w:val="single" w:sz="8" w:space="0" w:color="000000"/>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0</w:t>
            </w:r>
          </w:p>
        </w:tc>
        <w:tc>
          <w:tcPr>
            <w:tcW w:w="4400" w:type="dxa"/>
            <w:gridSpan w:val="5"/>
            <w:tcBorders>
              <w:top w:val="nil"/>
              <w:left w:val="nil"/>
              <w:bottom w:val="nil"/>
              <w:right w:val="single" w:sz="8" w:space="0" w:color="000000"/>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Southeastern Illinois Counseling Center, Albion</w:t>
            </w:r>
          </w:p>
        </w:tc>
      </w:tr>
      <w:tr w:rsidR="003B6D4C" w:rsidRPr="003B6D4C" w:rsidTr="003B6D4C">
        <w:trPr>
          <w:trHeight w:val="330"/>
        </w:trPr>
        <w:tc>
          <w:tcPr>
            <w:tcW w:w="1039" w:type="dxa"/>
            <w:tcBorders>
              <w:top w:val="nil"/>
              <w:left w:val="single" w:sz="8" w:space="0" w:color="auto"/>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Jasper</w:t>
            </w:r>
          </w:p>
        </w:tc>
        <w:tc>
          <w:tcPr>
            <w:tcW w:w="1200"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7,197</w:t>
            </w:r>
          </w:p>
        </w:tc>
        <w:tc>
          <w:tcPr>
            <w:tcW w:w="960" w:type="dxa"/>
            <w:tcBorders>
              <w:top w:val="nil"/>
              <w:left w:val="nil"/>
              <w:bottom w:val="nil"/>
              <w:right w:val="single" w:sz="4"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493</w:t>
            </w:r>
          </w:p>
        </w:tc>
        <w:tc>
          <w:tcPr>
            <w:tcW w:w="9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6.9%</w:t>
            </w:r>
          </w:p>
        </w:tc>
        <w:tc>
          <w:tcPr>
            <w:tcW w:w="1640" w:type="dxa"/>
            <w:gridSpan w:val="2"/>
            <w:tcBorders>
              <w:top w:val="nil"/>
              <w:left w:val="single" w:sz="8" w:space="0" w:color="auto"/>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6</w:t>
            </w:r>
          </w:p>
        </w:tc>
        <w:tc>
          <w:tcPr>
            <w:tcW w:w="1640" w:type="dxa"/>
            <w:gridSpan w:val="2"/>
            <w:tcBorders>
              <w:top w:val="nil"/>
              <w:left w:val="single" w:sz="8" w:space="0" w:color="auto"/>
              <w:bottom w:val="nil"/>
              <w:right w:val="single" w:sz="8" w:space="0" w:color="000000"/>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0</w:t>
            </w:r>
          </w:p>
        </w:tc>
        <w:tc>
          <w:tcPr>
            <w:tcW w:w="4400" w:type="dxa"/>
            <w:gridSpan w:val="5"/>
            <w:tcBorders>
              <w:top w:val="nil"/>
              <w:left w:val="nil"/>
              <w:bottom w:val="nil"/>
              <w:right w:val="single" w:sz="8" w:space="0" w:color="000000"/>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Jasper County Health Department, Newton</w:t>
            </w:r>
          </w:p>
        </w:tc>
      </w:tr>
      <w:tr w:rsidR="003B6D4C" w:rsidRPr="003B6D4C" w:rsidTr="003B6D4C">
        <w:trPr>
          <w:trHeight w:val="330"/>
        </w:trPr>
        <w:tc>
          <w:tcPr>
            <w:tcW w:w="1039" w:type="dxa"/>
            <w:tcBorders>
              <w:top w:val="nil"/>
              <w:left w:val="single" w:sz="8" w:space="0" w:color="auto"/>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Lawrence</w:t>
            </w:r>
          </w:p>
        </w:tc>
        <w:tc>
          <w:tcPr>
            <w:tcW w:w="1200"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12,947</w:t>
            </w:r>
          </w:p>
        </w:tc>
        <w:tc>
          <w:tcPr>
            <w:tcW w:w="960" w:type="dxa"/>
            <w:tcBorders>
              <w:top w:val="nil"/>
              <w:left w:val="nil"/>
              <w:bottom w:val="nil"/>
              <w:right w:val="single" w:sz="4"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887</w:t>
            </w:r>
          </w:p>
        </w:tc>
        <w:tc>
          <w:tcPr>
            <w:tcW w:w="9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6.9%</w:t>
            </w:r>
          </w:p>
        </w:tc>
        <w:tc>
          <w:tcPr>
            <w:tcW w:w="1640" w:type="dxa"/>
            <w:gridSpan w:val="2"/>
            <w:tcBorders>
              <w:top w:val="nil"/>
              <w:left w:val="single" w:sz="8" w:space="0" w:color="auto"/>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16</w:t>
            </w:r>
          </w:p>
        </w:tc>
        <w:tc>
          <w:tcPr>
            <w:tcW w:w="1640" w:type="dxa"/>
            <w:gridSpan w:val="2"/>
            <w:tcBorders>
              <w:top w:val="nil"/>
              <w:left w:val="single" w:sz="8" w:space="0" w:color="auto"/>
              <w:bottom w:val="nil"/>
              <w:right w:val="single" w:sz="8" w:space="0" w:color="000000"/>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w:t>
            </w:r>
          </w:p>
        </w:tc>
        <w:tc>
          <w:tcPr>
            <w:tcW w:w="4400" w:type="dxa"/>
            <w:gridSpan w:val="5"/>
            <w:tcBorders>
              <w:top w:val="nil"/>
              <w:left w:val="nil"/>
              <w:bottom w:val="nil"/>
              <w:right w:val="single" w:sz="8" w:space="0" w:color="000000"/>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Lawrence County Health Dept., Lawrenceville</w:t>
            </w:r>
          </w:p>
        </w:tc>
      </w:tr>
      <w:tr w:rsidR="003B6D4C" w:rsidRPr="003B6D4C" w:rsidTr="003B6D4C">
        <w:trPr>
          <w:trHeight w:val="330"/>
        </w:trPr>
        <w:tc>
          <w:tcPr>
            <w:tcW w:w="1039" w:type="dxa"/>
            <w:tcBorders>
              <w:top w:val="nil"/>
              <w:left w:val="single" w:sz="8" w:space="0" w:color="auto"/>
              <w:bottom w:val="single" w:sz="8" w:space="0" w:color="auto"/>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Richland</w:t>
            </w:r>
          </w:p>
        </w:tc>
        <w:tc>
          <w:tcPr>
            <w:tcW w:w="1200" w:type="dxa"/>
            <w:tcBorders>
              <w:top w:val="nil"/>
              <w:left w:val="nil"/>
              <w:bottom w:val="single" w:sz="8" w:space="0" w:color="auto"/>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11,774</w:t>
            </w:r>
          </w:p>
        </w:tc>
        <w:tc>
          <w:tcPr>
            <w:tcW w:w="960" w:type="dxa"/>
            <w:tcBorders>
              <w:top w:val="nil"/>
              <w:left w:val="nil"/>
              <w:bottom w:val="single" w:sz="8" w:space="0" w:color="auto"/>
              <w:right w:val="single" w:sz="4"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787</w:t>
            </w:r>
          </w:p>
        </w:tc>
        <w:tc>
          <w:tcPr>
            <w:tcW w:w="960" w:type="dxa"/>
            <w:tcBorders>
              <w:top w:val="nil"/>
              <w:left w:val="nil"/>
              <w:bottom w:val="single" w:sz="8" w:space="0" w:color="auto"/>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6.7%</w:t>
            </w:r>
          </w:p>
        </w:tc>
        <w:tc>
          <w:tcPr>
            <w:tcW w:w="1640" w:type="dxa"/>
            <w:gridSpan w:val="2"/>
            <w:tcBorders>
              <w:top w:val="nil"/>
              <w:left w:val="single" w:sz="8" w:space="0" w:color="auto"/>
              <w:bottom w:val="single" w:sz="8" w:space="0" w:color="auto"/>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16</w:t>
            </w:r>
          </w:p>
        </w:tc>
        <w:tc>
          <w:tcPr>
            <w:tcW w:w="1640" w:type="dxa"/>
            <w:gridSpan w:val="2"/>
            <w:tcBorders>
              <w:top w:val="nil"/>
              <w:left w:val="single" w:sz="8" w:space="0" w:color="auto"/>
              <w:bottom w:val="single" w:sz="8" w:space="0" w:color="auto"/>
              <w:right w:val="single" w:sz="8" w:space="0" w:color="000000"/>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w:t>
            </w:r>
          </w:p>
        </w:tc>
        <w:tc>
          <w:tcPr>
            <w:tcW w:w="4400" w:type="dxa"/>
            <w:gridSpan w:val="5"/>
            <w:tcBorders>
              <w:top w:val="nil"/>
              <w:left w:val="nil"/>
              <w:bottom w:val="single" w:sz="8" w:space="0" w:color="auto"/>
              <w:right w:val="single" w:sz="8" w:space="0" w:color="000000"/>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Southeastern Illinois Counseling Center, Flora</w:t>
            </w:r>
          </w:p>
        </w:tc>
      </w:tr>
      <w:tr w:rsidR="003B6D4C" w:rsidRPr="003B6D4C" w:rsidTr="003B6D4C">
        <w:trPr>
          <w:trHeight w:val="330"/>
        </w:trPr>
        <w:tc>
          <w:tcPr>
            <w:tcW w:w="1039" w:type="dxa"/>
            <w:tcBorders>
              <w:top w:val="nil"/>
              <w:left w:val="single" w:sz="8" w:space="0" w:color="auto"/>
              <w:bottom w:val="single" w:sz="8" w:space="0" w:color="auto"/>
              <w:right w:val="single" w:sz="8" w:space="0" w:color="auto"/>
            </w:tcBorders>
            <w:shd w:val="clear" w:color="000000" w:fill="969696"/>
            <w:noWrap/>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r w:rsidRPr="003B6D4C">
              <w:rPr>
                <w:rFonts w:ascii="Arial Narrow" w:eastAsia="Times New Roman" w:hAnsi="Arial Narrow" w:cs="Times New Roman"/>
                <w:b/>
                <w:bCs/>
                <w:color w:val="000000"/>
              </w:rPr>
              <w:t>Total</w:t>
            </w:r>
          </w:p>
        </w:tc>
        <w:tc>
          <w:tcPr>
            <w:tcW w:w="1200" w:type="dxa"/>
            <w:tcBorders>
              <w:top w:val="nil"/>
              <w:left w:val="nil"/>
              <w:bottom w:val="single" w:sz="8" w:space="0" w:color="auto"/>
              <w:right w:val="single" w:sz="8" w:space="0" w:color="auto"/>
            </w:tcBorders>
            <w:shd w:val="clear" w:color="000000" w:fill="969696"/>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47,160</w:t>
            </w:r>
          </w:p>
        </w:tc>
        <w:tc>
          <w:tcPr>
            <w:tcW w:w="960" w:type="dxa"/>
            <w:tcBorders>
              <w:top w:val="nil"/>
              <w:left w:val="nil"/>
              <w:bottom w:val="single" w:sz="8" w:space="0" w:color="auto"/>
              <w:right w:val="single" w:sz="4" w:space="0" w:color="auto"/>
            </w:tcBorders>
            <w:shd w:val="clear" w:color="000000" w:fill="969696"/>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3,198</w:t>
            </w:r>
          </w:p>
        </w:tc>
        <w:tc>
          <w:tcPr>
            <w:tcW w:w="960" w:type="dxa"/>
            <w:tcBorders>
              <w:top w:val="nil"/>
              <w:left w:val="nil"/>
              <w:bottom w:val="single" w:sz="8" w:space="0" w:color="auto"/>
              <w:right w:val="nil"/>
            </w:tcBorders>
            <w:shd w:val="clear" w:color="000000" w:fill="969696"/>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6.8%</w:t>
            </w:r>
          </w:p>
        </w:tc>
        <w:tc>
          <w:tcPr>
            <w:tcW w:w="1640" w:type="dxa"/>
            <w:gridSpan w:val="2"/>
            <w:tcBorders>
              <w:top w:val="single" w:sz="8" w:space="0" w:color="auto"/>
              <w:left w:val="single" w:sz="8" w:space="0" w:color="auto"/>
              <w:bottom w:val="single" w:sz="8" w:space="0" w:color="auto"/>
              <w:right w:val="nil"/>
            </w:tcBorders>
            <w:shd w:val="clear" w:color="000000" w:fill="969696"/>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57</w:t>
            </w:r>
          </w:p>
        </w:tc>
        <w:tc>
          <w:tcPr>
            <w:tcW w:w="1640" w:type="dxa"/>
            <w:gridSpan w:val="2"/>
            <w:tcBorders>
              <w:top w:val="nil"/>
              <w:left w:val="single" w:sz="8" w:space="0" w:color="auto"/>
              <w:bottom w:val="single" w:sz="8" w:space="0" w:color="auto"/>
              <w:right w:val="single" w:sz="8" w:space="0" w:color="000000"/>
            </w:tcBorders>
            <w:shd w:val="clear" w:color="000000" w:fill="969696"/>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2</w:t>
            </w:r>
          </w:p>
        </w:tc>
        <w:tc>
          <w:tcPr>
            <w:tcW w:w="4400" w:type="dxa"/>
            <w:gridSpan w:val="5"/>
            <w:tcBorders>
              <w:top w:val="nil"/>
              <w:left w:val="nil"/>
              <w:bottom w:val="single" w:sz="8" w:space="0" w:color="auto"/>
              <w:right w:val="single" w:sz="8" w:space="0" w:color="000000"/>
            </w:tcBorders>
            <w:shd w:val="clear" w:color="000000" w:fill="969696"/>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n/a</w:t>
            </w:r>
          </w:p>
        </w:tc>
      </w:tr>
      <w:tr w:rsidR="003B6D4C" w:rsidRPr="003B6D4C" w:rsidTr="003B6D4C">
        <w:trPr>
          <w:trHeight w:val="180"/>
        </w:trPr>
        <w:tc>
          <w:tcPr>
            <w:tcW w:w="1039"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c>
          <w:tcPr>
            <w:tcW w:w="120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b/>
                <w:bCs/>
                <w:color w:val="000000"/>
              </w:rPr>
            </w:pPr>
          </w:p>
        </w:tc>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p>
        </w:tc>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p>
        </w:tc>
        <w:tc>
          <w:tcPr>
            <w:tcW w:w="82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p>
        </w:tc>
        <w:tc>
          <w:tcPr>
            <w:tcW w:w="82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c>
          <w:tcPr>
            <w:tcW w:w="82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c>
          <w:tcPr>
            <w:tcW w:w="82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Calibri" w:eastAsia="Times New Roman" w:hAnsi="Calibri" w:cs="Times New Roman"/>
                <w:color w:val="000000"/>
              </w:rPr>
            </w:pPr>
          </w:p>
        </w:tc>
        <w:tc>
          <w:tcPr>
            <w:tcW w:w="5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Calibri" w:eastAsia="Times New Roman" w:hAnsi="Calibri" w:cs="Times New Roman"/>
                <w:color w:val="000000"/>
              </w:rPr>
            </w:pPr>
          </w:p>
        </w:tc>
      </w:tr>
      <w:tr w:rsidR="003B6D4C" w:rsidRPr="003B6D4C" w:rsidTr="003B6D4C">
        <w:trPr>
          <w:trHeight w:val="210"/>
        </w:trPr>
        <w:tc>
          <w:tcPr>
            <w:tcW w:w="3199" w:type="dxa"/>
            <w:gridSpan w:val="3"/>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b/>
                <w:bCs/>
                <w:color w:val="000000"/>
                <w:sz w:val="14"/>
                <w:szCs w:val="14"/>
              </w:rPr>
            </w:pPr>
            <w:r w:rsidRPr="003B6D4C">
              <w:rPr>
                <w:rFonts w:ascii="Arial Narrow" w:eastAsia="Times New Roman" w:hAnsi="Arial Narrow" w:cs="Times New Roman"/>
                <w:b/>
                <w:bCs/>
                <w:color w:val="000000"/>
                <w:sz w:val="14"/>
                <w:szCs w:val="14"/>
                <w:u w:val="single"/>
              </w:rPr>
              <w:t>Note</w:t>
            </w:r>
            <w:r w:rsidRPr="003B6D4C">
              <w:rPr>
                <w:rFonts w:ascii="Arial Narrow" w:eastAsia="Times New Roman" w:hAnsi="Arial Narrow" w:cs="Times New Roman"/>
                <w:b/>
                <w:bCs/>
                <w:color w:val="000000"/>
                <w:sz w:val="14"/>
                <w:szCs w:val="14"/>
              </w:rPr>
              <w:t>:  Regional Mental Health Facility:</w:t>
            </w:r>
          </w:p>
        </w:tc>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Calibri" w:eastAsia="Times New Roman" w:hAnsi="Calibri" w:cs="Times New Roman"/>
                <w:color w:val="000000"/>
                <w:sz w:val="14"/>
                <w:szCs w:val="14"/>
              </w:rPr>
            </w:pPr>
          </w:p>
        </w:tc>
        <w:tc>
          <w:tcPr>
            <w:tcW w:w="2460" w:type="dxa"/>
            <w:gridSpan w:val="3"/>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b/>
                <w:bCs/>
                <w:color w:val="000000"/>
                <w:sz w:val="14"/>
                <w:szCs w:val="14"/>
              </w:rPr>
            </w:pPr>
            <w:r w:rsidRPr="003B6D4C">
              <w:rPr>
                <w:rFonts w:ascii="Arial Narrow" w:eastAsia="Times New Roman" w:hAnsi="Arial Narrow" w:cs="Times New Roman"/>
                <w:b/>
                <w:bCs/>
                <w:color w:val="000000"/>
                <w:sz w:val="14"/>
                <w:szCs w:val="14"/>
              </w:rPr>
              <w:t>Region 5, South - Anna, Illinois</w:t>
            </w:r>
          </w:p>
        </w:tc>
        <w:tc>
          <w:tcPr>
            <w:tcW w:w="82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b/>
                <w:bCs/>
                <w:color w:val="000000"/>
                <w:sz w:val="14"/>
                <w:szCs w:val="14"/>
              </w:rPr>
            </w:pPr>
          </w:p>
        </w:tc>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b/>
                <w:bCs/>
                <w:color w:val="000000"/>
                <w:sz w:val="14"/>
                <w:szCs w:val="14"/>
              </w:rPr>
            </w:pPr>
          </w:p>
        </w:tc>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Calibri" w:eastAsia="Times New Roman" w:hAnsi="Calibri" w:cs="Times New Roman"/>
                <w:color w:val="000000"/>
                <w:sz w:val="14"/>
                <w:szCs w:val="14"/>
              </w:rPr>
            </w:pPr>
          </w:p>
        </w:tc>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Calibri" w:eastAsia="Times New Roman" w:hAnsi="Calibri" w:cs="Times New Roman"/>
                <w:color w:val="000000"/>
                <w:sz w:val="14"/>
                <w:szCs w:val="14"/>
              </w:rPr>
            </w:pPr>
          </w:p>
        </w:tc>
        <w:tc>
          <w:tcPr>
            <w:tcW w:w="5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Calibri" w:eastAsia="Times New Roman" w:hAnsi="Calibri" w:cs="Times New Roman"/>
                <w:color w:val="000000"/>
                <w:sz w:val="14"/>
                <w:szCs w:val="14"/>
              </w:rPr>
            </w:pPr>
          </w:p>
        </w:tc>
      </w:tr>
      <w:tr w:rsidR="003B6D4C" w:rsidRPr="003B6D4C" w:rsidTr="003B6D4C">
        <w:trPr>
          <w:trHeight w:val="210"/>
        </w:trPr>
        <w:tc>
          <w:tcPr>
            <w:tcW w:w="3199" w:type="dxa"/>
            <w:gridSpan w:val="3"/>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b/>
                <w:bCs/>
                <w:color w:val="000000"/>
                <w:sz w:val="14"/>
                <w:szCs w:val="14"/>
              </w:rPr>
            </w:pPr>
            <w:r w:rsidRPr="003B6D4C">
              <w:rPr>
                <w:rFonts w:ascii="Arial Narrow" w:eastAsia="Times New Roman" w:hAnsi="Arial Narrow" w:cs="Times New Roman"/>
                <w:b/>
                <w:bCs/>
                <w:color w:val="000000"/>
                <w:sz w:val="14"/>
                <w:szCs w:val="14"/>
                <w:u w:val="single"/>
              </w:rPr>
              <w:t>Note</w:t>
            </w:r>
            <w:r w:rsidRPr="003B6D4C">
              <w:rPr>
                <w:rFonts w:ascii="Arial Narrow" w:eastAsia="Times New Roman" w:hAnsi="Arial Narrow" w:cs="Times New Roman"/>
                <w:b/>
                <w:bCs/>
                <w:color w:val="000000"/>
                <w:sz w:val="14"/>
                <w:szCs w:val="14"/>
              </w:rPr>
              <w:t xml:space="preserve">:  State Psychiatric Hospitals: </w:t>
            </w:r>
          </w:p>
        </w:tc>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Calibri" w:eastAsia="Times New Roman" w:hAnsi="Calibri" w:cs="Times New Roman"/>
                <w:b/>
                <w:bCs/>
                <w:color w:val="000000"/>
                <w:sz w:val="14"/>
                <w:szCs w:val="14"/>
              </w:rPr>
            </w:pPr>
          </w:p>
        </w:tc>
        <w:tc>
          <w:tcPr>
            <w:tcW w:w="4240" w:type="dxa"/>
            <w:gridSpan w:val="5"/>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b/>
                <w:bCs/>
                <w:color w:val="000000"/>
                <w:sz w:val="14"/>
                <w:szCs w:val="14"/>
              </w:rPr>
            </w:pPr>
            <w:r w:rsidRPr="003B6D4C">
              <w:rPr>
                <w:rFonts w:ascii="Arial Narrow" w:eastAsia="Times New Roman" w:hAnsi="Arial Narrow" w:cs="Times New Roman"/>
                <w:b/>
                <w:bCs/>
                <w:color w:val="000000"/>
                <w:sz w:val="14"/>
                <w:szCs w:val="14"/>
              </w:rPr>
              <w:t>Alton Mental Health Center - Alton, Illinois</w:t>
            </w:r>
          </w:p>
        </w:tc>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Calibri" w:eastAsia="Times New Roman" w:hAnsi="Calibri" w:cs="Times New Roman"/>
                <w:color w:val="000000"/>
                <w:sz w:val="14"/>
                <w:szCs w:val="14"/>
              </w:rPr>
            </w:pPr>
          </w:p>
        </w:tc>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Calibri" w:eastAsia="Times New Roman" w:hAnsi="Calibri" w:cs="Times New Roman"/>
                <w:color w:val="000000"/>
                <w:sz w:val="14"/>
                <w:szCs w:val="14"/>
              </w:rPr>
            </w:pPr>
          </w:p>
        </w:tc>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Calibri" w:eastAsia="Times New Roman" w:hAnsi="Calibri" w:cs="Times New Roman"/>
                <w:color w:val="000000"/>
                <w:sz w:val="14"/>
                <w:szCs w:val="14"/>
              </w:rPr>
            </w:pPr>
          </w:p>
        </w:tc>
        <w:tc>
          <w:tcPr>
            <w:tcW w:w="5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Calibri" w:eastAsia="Times New Roman" w:hAnsi="Calibri" w:cs="Times New Roman"/>
                <w:color w:val="000000"/>
                <w:sz w:val="14"/>
                <w:szCs w:val="14"/>
              </w:rPr>
            </w:pPr>
          </w:p>
        </w:tc>
      </w:tr>
      <w:tr w:rsidR="003B6D4C" w:rsidRPr="003B6D4C" w:rsidTr="003B6D4C">
        <w:trPr>
          <w:trHeight w:val="210"/>
        </w:trPr>
        <w:tc>
          <w:tcPr>
            <w:tcW w:w="1039"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Calibri" w:eastAsia="Times New Roman" w:hAnsi="Calibri" w:cs="Times New Roman"/>
                <w:color w:val="000000"/>
                <w:sz w:val="14"/>
                <w:szCs w:val="14"/>
              </w:rPr>
            </w:pPr>
          </w:p>
        </w:tc>
        <w:tc>
          <w:tcPr>
            <w:tcW w:w="120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Calibri" w:eastAsia="Times New Roman" w:hAnsi="Calibri" w:cs="Times New Roman"/>
                <w:b/>
                <w:bCs/>
                <w:color w:val="000000"/>
                <w:sz w:val="14"/>
                <w:szCs w:val="14"/>
              </w:rPr>
            </w:pPr>
          </w:p>
        </w:tc>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Calibri" w:eastAsia="Times New Roman" w:hAnsi="Calibri" w:cs="Times New Roman"/>
                <w:b/>
                <w:bCs/>
                <w:color w:val="000000"/>
                <w:sz w:val="14"/>
                <w:szCs w:val="14"/>
              </w:rPr>
            </w:pPr>
          </w:p>
        </w:tc>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Calibri" w:eastAsia="Times New Roman" w:hAnsi="Calibri" w:cs="Times New Roman"/>
                <w:b/>
                <w:bCs/>
                <w:color w:val="000000"/>
                <w:sz w:val="14"/>
                <w:szCs w:val="14"/>
              </w:rPr>
            </w:pPr>
          </w:p>
        </w:tc>
        <w:tc>
          <w:tcPr>
            <w:tcW w:w="4240" w:type="dxa"/>
            <w:gridSpan w:val="5"/>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b/>
                <w:bCs/>
                <w:color w:val="000000"/>
                <w:sz w:val="14"/>
                <w:szCs w:val="14"/>
              </w:rPr>
            </w:pPr>
            <w:r w:rsidRPr="003B6D4C">
              <w:rPr>
                <w:rFonts w:ascii="Arial Narrow" w:eastAsia="Times New Roman" w:hAnsi="Arial Narrow" w:cs="Times New Roman"/>
                <w:b/>
                <w:bCs/>
                <w:color w:val="000000"/>
                <w:sz w:val="14"/>
                <w:szCs w:val="14"/>
              </w:rPr>
              <w:t>Choate Mental Health Center - Anna, Illinois</w:t>
            </w:r>
          </w:p>
        </w:tc>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Calibri" w:eastAsia="Times New Roman" w:hAnsi="Calibri" w:cs="Times New Roman"/>
                <w:color w:val="000000"/>
                <w:sz w:val="14"/>
                <w:szCs w:val="14"/>
              </w:rPr>
            </w:pPr>
          </w:p>
        </w:tc>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Calibri" w:eastAsia="Times New Roman" w:hAnsi="Calibri" w:cs="Times New Roman"/>
                <w:color w:val="000000"/>
                <w:sz w:val="14"/>
                <w:szCs w:val="14"/>
              </w:rPr>
            </w:pPr>
          </w:p>
        </w:tc>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Calibri" w:eastAsia="Times New Roman" w:hAnsi="Calibri" w:cs="Times New Roman"/>
                <w:color w:val="000000"/>
                <w:sz w:val="14"/>
                <w:szCs w:val="14"/>
              </w:rPr>
            </w:pPr>
          </w:p>
        </w:tc>
        <w:tc>
          <w:tcPr>
            <w:tcW w:w="5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Calibri" w:eastAsia="Times New Roman" w:hAnsi="Calibri" w:cs="Times New Roman"/>
                <w:color w:val="000000"/>
                <w:sz w:val="14"/>
                <w:szCs w:val="14"/>
              </w:rPr>
            </w:pPr>
          </w:p>
        </w:tc>
      </w:tr>
      <w:tr w:rsidR="003B6D4C" w:rsidRPr="003B6D4C" w:rsidTr="003B6D4C">
        <w:trPr>
          <w:trHeight w:val="180"/>
        </w:trPr>
        <w:tc>
          <w:tcPr>
            <w:tcW w:w="1039"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c>
          <w:tcPr>
            <w:tcW w:w="120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b/>
                <w:bCs/>
                <w:color w:val="000000"/>
                <w:sz w:val="24"/>
                <w:szCs w:val="24"/>
              </w:rPr>
            </w:pPr>
          </w:p>
        </w:tc>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p>
        </w:tc>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p>
        </w:tc>
        <w:tc>
          <w:tcPr>
            <w:tcW w:w="82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p>
        </w:tc>
        <w:tc>
          <w:tcPr>
            <w:tcW w:w="82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c>
          <w:tcPr>
            <w:tcW w:w="82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c>
          <w:tcPr>
            <w:tcW w:w="82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Calibri" w:eastAsia="Times New Roman" w:hAnsi="Calibri" w:cs="Times New Roman"/>
                <w:color w:val="000000"/>
              </w:rPr>
            </w:pPr>
          </w:p>
        </w:tc>
        <w:tc>
          <w:tcPr>
            <w:tcW w:w="5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Calibri" w:eastAsia="Times New Roman" w:hAnsi="Calibri" w:cs="Times New Roman"/>
                <w:color w:val="000000"/>
              </w:rPr>
            </w:pPr>
          </w:p>
        </w:tc>
      </w:tr>
      <w:tr w:rsidR="003B6D4C" w:rsidRPr="003B6D4C" w:rsidTr="003B6D4C">
        <w:trPr>
          <w:trHeight w:val="210"/>
        </w:trPr>
        <w:tc>
          <w:tcPr>
            <w:tcW w:w="1039"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right"/>
              <w:rPr>
                <w:rFonts w:ascii="Arial Narrow" w:eastAsia="Times New Roman" w:hAnsi="Arial Narrow" w:cs="Times New Roman"/>
                <w:b/>
                <w:bCs/>
                <w:color w:val="000000"/>
                <w:sz w:val="14"/>
                <w:szCs w:val="14"/>
              </w:rPr>
            </w:pPr>
            <w:r w:rsidRPr="003B6D4C">
              <w:rPr>
                <w:rFonts w:ascii="Arial Narrow" w:eastAsia="Times New Roman" w:hAnsi="Arial Narrow" w:cs="Times New Roman"/>
                <w:b/>
                <w:bCs/>
                <w:color w:val="000000"/>
                <w:sz w:val="14"/>
                <w:szCs w:val="14"/>
              </w:rPr>
              <w:t xml:space="preserve">Source: </w:t>
            </w:r>
          </w:p>
        </w:tc>
        <w:tc>
          <w:tcPr>
            <w:tcW w:w="5580" w:type="dxa"/>
            <w:gridSpan w:val="6"/>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r w:rsidRPr="003B6D4C">
              <w:rPr>
                <w:rFonts w:ascii="Arial Narrow" w:eastAsia="Times New Roman" w:hAnsi="Arial Narrow" w:cs="Times New Roman"/>
                <w:color w:val="000000"/>
                <w:sz w:val="14"/>
                <w:szCs w:val="14"/>
                <w:vertAlign w:val="superscript"/>
              </w:rPr>
              <w:t>1</w:t>
            </w:r>
            <w:r w:rsidRPr="003B6D4C">
              <w:rPr>
                <w:rFonts w:ascii="Arial Narrow" w:eastAsia="Times New Roman" w:hAnsi="Arial Narrow" w:cs="Times New Roman"/>
                <w:color w:val="000000"/>
                <w:sz w:val="14"/>
                <w:szCs w:val="14"/>
              </w:rPr>
              <w:t>Department of Health and Human Services. Community Health Status Indicators 2009.</w:t>
            </w:r>
          </w:p>
        </w:tc>
        <w:tc>
          <w:tcPr>
            <w:tcW w:w="82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5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r>
      <w:tr w:rsidR="003B6D4C" w:rsidRPr="003B6D4C" w:rsidTr="003B6D4C">
        <w:trPr>
          <w:trHeight w:val="210"/>
        </w:trPr>
        <w:tc>
          <w:tcPr>
            <w:tcW w:w="1039"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Calibri" w:eastAsia="Times New Roman" w:hAnsi="Calibri" w:cs="Times New Roman"/>
                <w:color w:val="000000"/>
                <w:sz w:val="14"/>
                <w:szCs w:val="14"/>
              </w:rPr>
            </w:pPr>
          </w:p>
        </w:tc>
        <w:tc>
          <w:tcPr>
            <w:tcW w:w="8320" w:type="dxa"/>
            <w:gridSpan w:val="9"/>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r w:rsidRPr="003B6D4C">
              <w:rPr>
                <w:rFonts w:ascii="Arial Narrow" w:eastAsia="Times New Roman" w:hAnsi="Arial Narrow" w:cs="Times New Roman"/>
                <w:color w:val="000000"/>
                <w:sz w:val="14"/>
                <w:szCs w:val="14"/>
              </w:rPr>
              <w:t xml:space="preserve">Retrieved on December 12, 2012 from http://www.communityhealth.hhs.gov/HomePage.aspx?GeogCD=&amp;PeerStrat=&amp;state=&amp;county= </w:t>
            </w:r>
          </w:p>
        </w:tc>
        <w:tc>
          <w:tcPr>
            <w:tcW w:w="9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5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r>
      <w:tr w:rsidR="003B6D4C" w:rsidRPr="003B6D4C" w:rsidTr="003B6D4C">
        <w:trPr>
          <w:trHeight w:val="210"/>
        </w:trPr>
        <w:tc>
          <w:tcPr>
            <w:tcW w:w="1039"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Calibri" w:eastAsia="Times New Roman" w:hAnsi="Calibri" w:cs="Times New Roman"/>
                <w:color w:val="000000"/>
                <w:sz w:val="14"/>
                <w:szCs w:val="14"/>
              </w:rPr>
            </w:pPr>
          </w:p>
        </w:tc>
        <w:tc>
          <w:tcPr>
            <w:tcW w:w="8320" w:type="dxa"/>
            <w:gridSpan w:val="9"/>
            <w:vMerge w:val="restart"/>
            <w:tcBorders>
              <w:top w:val="nil"/>
              <w:left w:val="nil"/>
              <w:bottom w:val="nil"/>
              <w:right w:val="nil"/>
            </w:tcBorders>
            <w:shd w:val="clear" w:color="auto" w:fill="auto"/>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r w:rsidRPr="003B6D4C">
              <w:rPr>
                <w:rFonts w:ascii="Arial Narrow" w:eastAsia="Times New Roman" w:hAnsi="Arial Narrow" w:cs="Times New Roman"/>
                <w:color w:val="000000"/>
                <w:sz w:val="14"/>
                <w:szCs w:val="14"/>
                <w:u w:val="single"/>
              </w:rPr>
              <w:t>Note:</w:t>
            </w:r>
            <w:r w:rsidRPr="003B6D4C">
              <w:rPr>
                <w:rFonts w:ascii="Arial Narrow" w:eastAsia="Times New Roman" w:hAnsi="Arial Narrow" w:cs="Times New Roman"/>
                <w:color w:val="000000"/>
                <w:sz w:val="14"/>
                <w:szCs w:val="14"/>
              </w:rPr>
              <w:t xml:space="preserve"> Annual Averages Major depression prevalence by state for age 18 and older 2006-2007 from U.S. Substance Abuse and Mental Health Services Administration (SAMHSA) Office of Applied Statistics as projected from state estimates</w:t>
            </w:r>
          </w:p>
        </w:tc>
        <w:tc>
          <w:tcPr>
            <w:tcW w:w="9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5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r>
      <w:tr w:rsidR="003B6D4C" w:rsidRPr="003B6D4C" w:rsidTr="003B6D4C">
        <w:trPr>
          <w:trHeight w:val="210"/>
        </w:trPr>
        <w:tc>
          <w:tcPr>
            <w:tcW w:w="1039"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Calibri" w:eastAsia="Times New Roman" w:hAnsi="Calibri" w:cs="Times New Roman"/>
                <w:color w:val="000000"/>
                <w:sz w:val="14"/>
                <w:szCs w:val="14"/>
              </w:rPr>
            </w:pPr>
          </w:p>
        </w:tc>
        <w:tc>
          <w:tcPr>
            <w:tcW w:w="8320" w:type="dxa"/>
            <w:gridSpan w:val="9"/>
            <w:vMerge/>
            <w:tcBorders>
              <w:top w:val="nil"/>
              <w:left w:val="nil"/>
              <w:bottom w:val="nil"/>
              <w:right w:val="nil"/>
            </w:tcBorders>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5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r>
      <w:tr w:rsidR="003B6D4C" w:rsidRPr="003B6D4C" w:rsidTr="003B6D4C">
        <w:trPr>
          <w:trHeight w:val="210"/>
        </w:trPr>
        <w:tc>
          <w:tcPr>
            <w:tcW w:w="1039"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Calibri" w:eastAsia="Times New Roman" w:hAnsi="Calibri" w:cs="Times New Roman"/>
                <w:color w:val="000000"/>
                <w:sz w:val="14"/>
                <w:szCs w:val="14"/>
              </w:rPr>
            </w:pPr>
          </w:p>
        </w:tc>
        <w:tc>
          <w:tcPr>
            <w:tcW w:w="3120" w:type="dxa"/>
            <w:gridSpan w:val="3"/>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r w:rsidRPr="003B6D4C">
              <w:rPr>
                <w:rFonts w:ascii="Arial Narrow" w:eastAsia="Times New Roman" w:hAnsi="Arial Narrow" w:cs="Times New Roman"/>
                <w:color w:val="000000"/>
                <w:sz w:val="14"/>
                <w:szCs w:val="14"/>
                <w:u w:val="single"/>
              </w:rPr>
              <w:t>Note:</w:t>
            </w:r>
            <w:r w:rsidRPr="003B6D4C">
              <w:rPr>
                <w:rFonts w:ascii="Arial Narrow" w:eastAsia="Times New Roman" w:hAnsi="Arial Narrow" w:cs="Times New Roman"/>
                <w:color w:val="000000"/>
                <w:sz w:val="14"/>
                <w:szCs w:val="14"/>
              </w:rPr>
              <w:t xml:space="preserve"> Adult population aged 19 years or more</w:t>
            </w:r>
          </w:p>
        </w:tc>
        <w:tc>
          <w:tcPr>
            <w:tcW w:w="82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82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82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82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5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r>
      <w:tr w:rsidR="003B6D4C" w:rsidRPr="003B6D4C" w:rsidTr="003B6D4C">
        <w:trPr>
          <w:trHeight w:val="210"/>
        </w:trPr>
        <w:tc>
          <w:tcPr>
            <w:tcW w:w="1039"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b/>
                <w:bCs/>
                <w:color w:val="000000"/>
                <w:sz w:val="14"/>
                <w:szCs w:val="14"/>
              </w:rPr>
            </w:pPr>
          </w:p>
        </w:tc>
        <w:tc>
          <w:tcPr>
            <w:tcW w:w="4760" w:type="dxa"/>
            <w:gridSpan w:val="5"/>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r w:rsidRPr="003B6D4C">
              <w:rPr>
                <w:rFonts w:ascii="Arial Narrow" w:eastAsia="Times New Roman" w:hAnsi="Arial Narrow" w:cs="Times New Roman"/>
                <w:color w:val="000000"/>
                <w:sz w:val="14"/>
                <w:szCs w:val="14"/>
                <w:vertAlign w:val="superscript"/>
              </w:rPr>
              <w:t>2</w:t>
            </w:r>
            <w:r w:rsidRPr="003B6D4C">
              <w:rPr>
                <w:rFonts w:ascii="Arial Narrow" w:eastAsia="Times New Roman" w:hAnsi="Arial Narrow" w:cs="Times New Roman"/>
                <w:color w:val="000000"/>
                <w:sz w:val="14"/>
                <w:szCs w:val="14"/>
              </w:rPr>
              <w:t xml:space="preserve">American Medical Association.Physician Related Data Resources 2011. </w:t>
            </w:r>
          </w:p>
        </w:tc>
        <w:tc>
          <w:tcPr>
            <w:tcW w:w="82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82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5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r>
      <w:tr w:rsidR="003B6D4C" w:rsidRPr="003B6D4C" w:rsidTr="003B6D4C">
        <w:trPr>
          <w:trHeight w:val="210"/>
        </w:trPr>
        <w:tc>
          <w:tcPr>
            <w:tcW w:w="1039"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Calibri" w:eastAsia="Times New Roman" w:hAnsi="Calibri" w:cs="Times New Roman"/>
                <w:color w:val="000000"/>
                <w:sz w:val="14"/>
                <w:szCs w:val="14"/>
              </w:rPr>
            </w:pPr>
          </w:p>
        </w:tc>
        <w:tc>
          <w:tcPr>
            <w:tcW w:w="5580" w:type="dxa"/>
            <w:gridSpan w:val="6"/>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r w:rsidRPr="003B6D4C">
              <w:rPr>
                <w:rFonts w:ascii="Arial Narrow" w:eastAsia="Times New Roman" w:hAnsi="Arial Narrow" w:cs="Times New Roman"/>
                <w:color w:val="000000"/>
                <w:sz w:val="14"/>
                <w:szCs w:val="14"/>
              </w:rPr>
              <w:t>Retrieved on February 12, 2013 from http://www.ama-assn.org/cgi-bin/sserver/datalist.cgi</w:t>
            </w:r>
          </w:p>
        </w:tc>
        <w:tc>
          <w:tcPr>
            <w:tcW w:w="82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5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r>
      <w:tr w:rsidR="003B6D4C" w:rsidRPr="003B6D4C" w:rsidTr="003B6D4C">
        <w:trPr>
          <w:trHeight w:val="210"/>
        </w:trPr>
        <w:tc>
          <w:tcPr>
            <w:tcW w:w="1039"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Calibri" w:eastAsia="Times New Roman" w:hAnsi="Calibri" w:cs="Times New Roman"/>
                <w:color w:val="000000"/>
                <w:sz w:val="14"/>
                <w:szCs w:val="14"/>
              </w:rPr>
            </w:pPr>
          </w:p>
        </w:tc>
        <w:tc>
          <w:tcPr>
            <w:tcW w:w="5580" w:type="dxa"/>
            <w:gridSpan w:val="6"/>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r w:rsidRPr="003B6D4C">
              <w:rPr>
                <w:rFonts w:ascii="Arial Narrow" w:eastAsia="Times New Roman" w:hAnsi="Arial Narrow" w:cs="Times New Roman"/>
                <w:color w:val="000000"/>
                <w:sz w:val="14"/>
                <w:szCs w:val="14"/>
                <w:u w:val="single"/>
              </w:rPr>
              <w:t>Note:</w:t>
            </w:r>
            <w:r w:rsidRPr="003B6D4C">
              <w:rPr>
                <w:rFonts w:ascii="Arial Narrow" w:eastAsia="Times New Roman" w:hAnsi="Arial Narrow" w:cs="Times New Roman"/>
                <w:color w:val="000000"/>
                <w:sz w:val="14"/>
                <w:szCs w:val="14"/>
              </w:rPr>
              <w:t xml:space="preserve"> Does not indicate an FTE - data is self-reported by physicians to the AMA</w:t>
            </w:r>
          </w:p>
        </w:tc>
        <w:tc>
          <w:tcPr>
            <w:tcW w:w="82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5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r>
      <w:tr w:rsidR="003B6D4C" w:rsidRPr="003B6D4C" w:rsidTr="003B6D4C">
        <w:trPr>
          <w:trHeight w:val="210"/>
        </w:trPr>
        <w:tc>
          <w:tcPr>
            <w:tcW w:w="1039"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b/>
                <w:bCs/>
                <w:color w:val="000000"/>
                <w:sz w:val="14"/>
                <w:szCs w:val="14"/>
              </w:rPr>
            </w:pPr>
          </w:p>
        </w:tc>
        <w:tc>
          <w:tcPr>
            <w:tcW w:w="3120" w:type="dxa"/>
            <w:gridSpan w:val="3"/>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r w:rsidRPr="003B6D4C">
              <w:rPr>
                <w:rFonts w:ascii="Arial Narrow" w:eastAsia="Times New Roman" w:hAnsi="Arial Narrow" w:cs="Times New Roman"/>
                <w:color w:val="000000"/>
                <w:sz w:val="14"/>
                <w:szCs w:val="14"/>
                <w:vertAlign w:val="superscript"/>
              </w:rPr>
              <w:t>3</w:t>
            </w:r>
            <w:r w:rsidRPr="003B6D4C">
              <w:rPr>
                <w:rFonts w:ascii="Arial Narrow" w:eastAsia="Times New Roman" w:hAnsi="Arial Narrow" w:cs="Times New Roman"/>
                <w:color w:val="000000"/>
                <w:sz w:val="14"/>
                <w:szCs w:val="14"/>
              </w:rPr>
              <w:t>Illinois Department of Human Services 2012.</w:t>
            </w:r>
          </w:p>
        </w:tc>
        <w:tc>
          <w:tcPr>
            <w:tcW w:w="82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82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82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82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5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r>
      <w:tr w:rsidR="003B6D4C" w:rsidRPr="003B6D4C" w:rsidTr="003B6D4C">
        <w:trPr>
          <w:trHeight w:val="210"/>
        </w:trPr>
        <w:tc>
          <w:tcPr>
            <w:tcW w:w="1039"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Calibri" w:eastAsia="Times New Roman" w:hAnsi="Calibri" w:cs="Times New Roman"/>
                <w:color w:val="000000"/>
                <w:sz w:val="14"/>
                <w:szCs w:val="14"/>
              </w:rPr>
            </w:pPr>
          </w:p>
        </w:tc>
        <w:tc>
          <w:tcPr>
            <w:tcW w:w="3120" w:type="dxa"/>
            <w:gridSpan w:val="3"/>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r w:rsidRPr="003B6D4C">
              <w:rPr>
                <w:rFonts w:ascii="Arial Narrow" w:eastAsia="Times New Roman" w:hAnsi="Arial Narrow" w:cs="Times New Roman"/>
                <w:color w:val="000000"/>
                <w:sz w:val="14"/>
                <w:szCs w:val="14"/>
              </w:rPr>
              <w:t xml:space="preserve">Mental Health Center Locator 2012. </w:t>
            </w:r>
          </w:p>
        </w:tc>
        <w:tc>
          <w:tcPr>
            <w:tcW w:w="82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82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82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82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5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r>
      <w:tr w:rsidR="003B6D4C" w:rsidRPr="003B6D4C" w:rsidTr="003B6D4C">
        <w:trPr>
          <w:trHeight w:val="210"/>
        </w:trPr>
        <w:tc>
          <w:tcPr>
            <w:tcW w:w="1039"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Calibri" w:eastAsia="Times New Roman" w:hAnsi="Calibri" w:cs="Times New Roman"/>
                <w:color w:val="000000"/>
                <w:sz w:val="14"/>
                <w:szCs w:val="14"/>
              </w:rPr>
            </w:pPr>
          </w:p>
        </w:tc>
        <w:tc>
          <w:tcPr>
            <w:tcW w:w="5580" w:type="dxa"/>
            <w:gridSpan w:val="6"/>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r w:rsidRPr="003B6D4C">
              <w:rPr>
                <w:rFonts w:ascii="Arial Narrow" w:eastAsia="Times New Roman" w:hAnsi="Arial Narrow" w:cs="Times New Roman"/>
                <w:color w:val="000000"/>
                <w:sz w:val="14"/>
                <w:szCs w:val="14"/>
              </w:rPr>
              <w:t>Retrieved December 13, 2012 from http://www.dhs.state.il.us/page.aspx?module=12</w:t>
            </w:r>
          </w:p>
        </w:tc>
        <w:tc>
          <w:tcPr>
            <w:tcW w:w="82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5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r>
    </w:tbl>
    <w:p w:rsidR="00D93402" w:rsidRDefault="00D93402" w:rsidP="00641D4C">
      <w:pPr>
        <w:rPr>
          <w:sz w:val="24"/>
          <w:szCs w:val="24"/>
        </w:rPr>
      </w:pPr>
    </w:p>
    <w:p w:rsidR="00E35150" w:rsidRDefault="00E35150" w:rsidP="00641D4C">
      <w:pPr>
        <w:rPr>
          <w:sz w:val="24"/>
          <w:szCs w:val="24"/>
        </w:rPr>
      </w:pPr>
    </w:p>
    <w:p w:rsidR="00E35150" w:rsidRDefault="00E35150" w:rsidP="00641D4C">
      <w:pPr>
        <w:rPr>
          <w:sz w:val="24"/>
          <w:szCs w:val="24"/>
        </w:rPr>
      </w:pPr>
      <w:r>
        <w:rPr>
          <w:sz w:val="24"/>
          <w:szCs w:val="24"/>
        </w:rPr>
        <w:t>During the focus group sessions, it was common for participants to state that local outpatient behavioral services were “ineffective”, and that the wait time for an appointment to see a counselor is 4-6 weeks</w:t>
      </w:r>
      <w:r w:rsidR="0040678F">
        <w:rPr>
          <w:sz w:val="24"/>
          <w:szCs w:val="24"/>
        </w:rPr>
        <w:t xml:space="preserve"> due to a lack of mental health professionals in the area.  During the discussions, it was clarified that the lack of professionals includes both psychiatric level providers as well as initial providers such as first level counselors</w:t>
      </w:r>
      <w:r>
        <w:rPr>
          <w:sz w:val="24"/>
          <w:szCs w:val="24"/>
        </w:rPr>
        <w:t xml:space="preserve">.  Richland Memorial Hospital has the only inpatient mental health/psychiatric units in the area with 10 inpatient beds available, all of which are often filled with a significant number of persons from out of the area.  Post discharge arrangements are very difficult.  Table </w:t>
      </w:r>
      <w:r w:rsidR="00946162">
        <w:rPr>
          <w:sz w:val="24"/>
          <w:szCs w:val="24"/>
        </w:rPr>
        <w:t>8</w:t>
      </w:r>
      <w:r>
        <w:rPr>
          <w:sz w:val="24"/>
          <w:szCs w:val="24"/>
        </w:rPr>
        <w:t xml:space="preserve"> below shows the top five major </w:t>
      </w:r>
      <w:r>
        <w:rPr>
          <w:sz w:val="24"/>
          <w:szCs w:val="24"/>
        </w:rPr>
        <w:lastRenderedPageBreak/>
        <w:t>diagnostic categories at discharge for Richland Memorial Hospital, of which mental disease was in the top five for both 2011 and 2012.</w:t>
      </w:r>
    </w:p>
    <w:p w:rsidR="00946162" w:rsidRDefault="00946162" w:rsidP="00641D4C">
      <w:pPr>
        <w:rPr>
          <w:sz w:val="24"/>
          <w:szCs w:val="24"/>
        </w:rPr>
      </w:pPr>
    </w:p>
    <w:p w:rsidR="00E35150" w:rsidRPr="00946162" w:rsidRDefault="00946162" w:rsidP="00641D4C">
      <w:pPr>
        <w:rPr>
          <w:b/>
          <w:sz w:val="24"/>
          <w:szCs w:val="24"/>
        </w:rPr>
      </w:pPr>
      <w:r>
        <w:rPr>
          <w:b/>
          <w:sz w:val="24"/>
          <w:szCs w:val="24"/>
        </w:rPr>
        <w:t xml:space="preserve">Table 8:  Top 5 Major Diagnostic Categories at Discharge – Richland Memorial Hospital </w:t>
      </w:r>
    </w:p>
    <w:tbl>
      <w:tblPr>
        <w:tblW w:w="12077" w:type="dxa"/>
        <w:tblInd w:w="-1152" w:type="dxa"/>
        <w:tblLook w:val="04A0"/>
      </w:tblPr>
      <w:tblGrid>
        <w:gridCol w:w="838"/>
        <w:gridCol w:w="3100"/>
        <w:gridCol w:w="667"/>
        <w:gridCol w:w="668"/>
        <w:gridCol w:w="728"/>
        <w:gridCol w:w="222"/>
        <w:gridCol w:w="658"/>
        <w:gridCol w:w="3100"/>
        <w:gridCol w:w="700"/>
        <w:gridCol w:w="668"/>
        <w:gridCol w:w="728"/>
      </w:tblGrid>
      <w:tr w:rsidR="003B6D4C" w:rsidRPr="003B6D4C" w:rsidTr="003B6D4C">
        <w:trPr>
          <w:trHeight w:val="321"/>
        </w:trPr>
        <w:tc>
          <w:tcPr>
            <w:tcW w:w="12077" w:type="dxa"/>
            <w:gridSpan w:val="11"/>
            <w:vMerge w:val="restart"/>
            <w:tcBorders>
              <w:top w:val="nil"/>
              <w:left w:val="nil"/>
              <w:bottom w:val="nil"/>
              <w:right w:val="nil"/>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sz w:val="28"/>
                <w:szCs w:val="28"/>
                <w:u w:val="single"/>
              </w:rPr>
            </w:pPr>
            <w:r w:rsidRPr="003B6D4C">
              <w:rPr>
                <w:rFonts w:ascii="Arial Narrow" w:eastAsia="Times New Roman" w:hAnsi="Arial Narrow" w:cs="Times New Roman"/>
                <w:b/>
                <w:bCs/>
                <w:color w:val="000000"/>
                <w:sz w:val="28"/>
                <w:szCs w:val="28"/>
              </w:rPr>
              <w:t>Richland Memorial Hospital                                                                                                                                                                                                                                                         2011 and 2012 Top 5 Major Diagnostic Categories at Discharge by Year and Rank</w:t>
            </w:r>
            <w:r w:rsidRPr="003B6D4C">
              <w:rPr>
                <w:rFonts w:ascii="Arial Narrow" w:eastAsia="Times New Roman" w:hAnsi="Arial Narrow" w:cs="Times New Roman"/>
                <w:b/>
                <w:bCs/>
                <w:color w:val="000000"/>
                <w:sz w:val="28"/>
                <w:szCs w:val="28"/>
                <w:vertAlign w:val="superscript"/>
              </w:rPr>
              <w:t>1</w:t>
            </w:r>
            <w:r w:rsidRPr="003B6D4C">
              <w:rPr>
                <w:rFonts w:ascii="Arial Narrow" w:eastAsia="Times New Roman" w:hAnsi="Arial Narrow" w:cs="Times New Roman"/>
                <w:b/>
                <w:bCs/>
                <w:color w:val="000000"/>
                <w:sz w:val="28"/>
                <w:szCs w:val="28"/>
              </w:rPr>
              <w:t xml:space="preserve">                                                                                                                                                                                                 (Number of Inpatients and Percent of Total Inpatients)</w:t>
            </w:r>
          </w:p>
        </w:tc>
      </w:tr>
      <w:tr w:rsidR="003B6D4C" w:rsidRPr="003B6D4C" w:rsidTr="003B6D4C">
        <w:trPr>
          <w:trHeight w:val="321"/>
        </w:trPr>
        <w:tc>
          <w:tcPr>
            <w:tcW w:w="12077" w:type="dxa"/>
            <w:gridSpan w:val="11"/>
            <w:vMerge/>
            <w:tcBorders>
              <w:top w:val="nil"/>
              <w:left w:val="nil"/>
              <w:bottom w:val="nil"/>
              <w:right w:val="nil"/>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sz w:val="28"/>
                <w:szCs w:val="28"/>
                <w:u w:val="single"/>
              </w:rPr>
            </w:pPr>
          </w:p>
        </w:tc>
      </w:tr>
      <w:tr w:rsidR="003B6D4C" w:rsidRPr="003B6D4C" w:rsidTr="003B6D4C">
        <w:trPr>
          <w:trHeight w:val="321"/>
        </w:trPr>
        <w:tc>
          <w:tcPr>
            <w:tcW w:w="12077" w:type="dxa"/>
            <w:gridSpan w:val="11"/>
            <w:vMerge/>
            <w:tcBorders>
              <w:top w:val="nil"/>
              <w:left w:val="nil"/>
              <w:bottom w:val="nil"/>
              <w:right w:val="nil"/>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sz w:val="28"/>
                <w:szCs w:val="28"/>
                <w:u w:val="single"/>
              </w:rPr>
            </w:pPr>
          </w:p>
        </w:tc>
      </w:tr>
      <w:tr w:rsidR="003B6D4C" w:rsidRPr="003B6D4C" w:rsidTr="003B6D4C">
        <w:trPr>
          <w:trHeight w:val="321"/>
        </w:trPr>
        <w:tc>
          <w:tcPr>
            <w:tcW w:w="12077" w:type="dxa"/>
            <w:gridSpan w:val="11"/>
            <w:vMerge/>
            <w:tcBorders>
              <w:top w:val="nil"/>
              <w:left w:val="nil"/>
              <w:bottom w:val="nil"/>
              <w:right w:val="nil"/>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sz w:val="28"/>
                <w:szCs w:val="28"/>
                <w:u w:val="single"/>
              </w:rPr>
            </w:pPr>
          </w:p>
        </w:tc>
      </w:tr>
      <w:tr w:rsidR="003B6D4C" w:rsidRPr="003B6D4C" w:rsidTr="003B6D4C">
        <w:trPr>
          <w:trHeight w:val="180"/>
        </w:trPr>
        <w:tc>
          <w:tcPr>
            <w:tcW w:w="838" w:type="dxa"/>
            <w:tcBorders>
              <w:top w:val="nil"/>
              <w:left w:val="nil"/>
              <w:bottom w:val="nil"/>
              <w:right w:val="nil"/>
            </w:tcBorders>
            <w:shd w:val="clear" w:color="auto" w:fill="auto"/>
            <w:noWrap/>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p>
        </w:tc>
        <w:tc>
          <w:tcPr>
            <w:tcW w:w="3100" w:type="dxa"/>
            <w:tcBorders>
              <w:top w:val="nil"/>
              <w:left w:val="nil"/>
              <w:bottom w:val="nil"/>
              <w:right w:val="nil"/>
            </w:tcBorders>
            <w:shd w:val="clear" w:color="auto" w:fill="auto"/>
            <w:noWrap/>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p>
        </w:tc>
        <w:tc>
          <w:tcPr>
            <w:tcW w:w="667" w:type="dxa"/>
            <w:tcBorders>
              <w:top w:val="nil"/>
              <w:left w:val="nil"/>
              <w:bottom w:val="nil"/>
              <w:right w:val="nil"/>
            </w:tcBorders>
            <w:shd w:val="clear" w:color="auto" w:fill="auto"/>
            <w:noWrap/>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p>
        </w:tc>
        <w:tc>
          <w:tcPr>
            <w:tcW w:w="668" w:type="dxa"/>
            <w:tcBorders>
              <w:top w:val="nil"/>
              <w:left w:val="nil"/>
              <w:bottom w:val="nil"/>
              <w:right w:val="nil"/>
            </w:tcBorders>
            <w:shd w:val="clear" w:color="auto" w:fill="auto"/>
            <w:noWrap/>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p>
        </w:tc>
        <w:tc>
          <w:tcPr>
            <w:tcW w:w="728" w:type="dxa"/>
            <w:tcBorders>
              <w:top w:val="nil"/>
              <w:left w:val="nil"/>
              <w:bottom w:val="nil"/>
              <w:right w:val="nil"/>
            </w:tcBorders>
            <w:shd w:val="clear" w:color="auto" w:fill="auto"/>
            <w:noWrap/>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p>
        </w:tc>
        <w:tc>
          <w:tcPr>
            <w:tcW w:w="222" w:type="dxa"/>
            <w:tcBorders>
              <w:top w:val="nil"/>
              <w:left w:val="nil"/>
              <w:bottom w:val="nil"/>
              <w:right w:val="nil"/>
            </w:tcBorders>
            <w:shd w:val="clear" w:color="auto" w:fill="auto"/>
            <w:noWrap/>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p>
        </w:tc>
        <w:tc>
          <w:tcPr>
            <w:tcW w:w="658" w:type="dxa"/>
            <w:tcBorders>
              <w:top w:val="nil"/>
              <w:left w:val="nil"/>
              <w:bottom w:val="nil"/>
              <w:right w:val="nil"/>
            </w:tcBorders>
            <w:shd w:val="clear" w:color="auto" w:fill="auto"/>
            <w:noWrap/>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p>
        </w:tc>
        <w:tc>
          <w:tcPr>
            <w:tcW w:w="3100" w:type="dxa"/>
            <w:tcBorders>
              <w:top w:val="nil"/>
              <w:left w:val="nil"/>
              <w:bottom w:val="nil"/>
              <w:right w:val="nil"/>
            </w:tcBorders>
            <w:shd w:val="clear" w:color="auto" w:fill="auto"/>
            <w:noWrap/>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p>
        </w:tc>
        <w:tc>
          <w:tcPr>
            <w:tcW w:w="700" w:type="dxa"/>
            <w:tcBorders>
              <w:top w:val="nil"/>
              <w:left w:val="nil"/>
              <w:bottom w:val="nil"/>
              <w:right w:val="nil"/>
            </w:tcBorders>
            <w:shd w:val="clear" w:color="auto" w:fill="auto"/>
            <w:noWrap/>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p>
        </w:tc>
        <w:tc>
          <w:tcPr>
            <w:tcW w:w="668" w:type="dxa"/>
            <w:tcBorders>
              <w:top w:val="nil"/>
              <w:left w:val="nil"/>
              <w:bottom w:val="nil"/>
              <w:right w:val="nil"/>
            </w:tcBorders>
            <w:shd w:val="clear" w:color="auto" w:fill="auto"/>
            <w:noWrap/>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p>
        </w:tc>
        <w:tc>
          <w:tcPr>
            <w:tcW w:w="728" w:type="dxa"/>
            <w:tcBorders>
              <w:top w:val="nil"/>
              <w:left w:val="nil"/>
              <w:bottom w:val="nil"/>
              <w:right w:val="nil"/>
            </w:tcBorders>
            <w:shd w:val="clear" w:color="auto" w:fill="auto"/>
            <w:noWrap/>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p>
        </w:tc>
      </w:tr>
      <w:tr w:rsidR="003B6D4C" w:rsidRPr="003B6D4C" w:rsidTr="003B6D4C">
        <w:trPr>
          <w:trHeight w:val="315"/>
        </w:trPr>
        <w:tc>
          <w:tcPr>
            <w:tcW w:w="6001" w:type="dxa"/>
            <w:gridSpan w:val="5"/>
            <w:vMerge w:val="restart"/>
            <w:tcBorders>
              <w:top w:val="nil"/>
              <w:left w:val="nil"/>
              <w:bottom w:val="nil"/>
              <w:right w:val="nil"/>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sz w:val="28"/>
                <w:szCs w:val="28"/>
              </w:rPr>
            </w:pPr>
            <w:r w:rsidRPr="003B6D4C">
              <w:rPr>
                <w:rFonts w:ascii="Arial Narrow" w:eastAsia="Times New Roman" w:hAnsi="Arial Narrow" w:cs="Times New Roman"/>
                <w:b/>
                <w:bCs/>
                <w:color w:val="000000"/>
                <w:sz w:val="28"/>
                <w:szCs w:val="28"/>
              </w:rPr>
              <w:t>2011 (Total Inpatients:  n = 3,285)</w:t>
            </w:r>
          </w:p>
        </w:tc>
        <w:tc>
          <w:tcPr>
            <w:tcW w:w="222" w:type="dxa"/>
            <w:tcBorders>
              <w:top w:val="nil"/>
              <w:left w:val="nil"/>
              <w:bottom w:val="nil"/>
              <w:right w:val="nil"/>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sz w:val="28"/>
                <w:szCs w:val="28"/>
              </w:rPr>
            </w:pPr>
          </w:p>
        </w:tc>
        <w:tc>
          <w:tcPr>
            <w:tcW w:w="5854" w:type="dxa"/>
            <w:gridSpan w:val="5"/>
            <w:vMerge w:val="restart"/>
            <w:tcBorders>
              <w:top w:val="nil"/>
              <w:left w:val="nil"/>
              <w:bottom w:val="nil"/>
              <w:right w:val="nil"/>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sz w:val="28"/>
                <w:szCs w:val="28"/>
              </w:rPr>
            </w:pPr>
            <w:r w:rsidRPr="003B6D4C">
              <w:rPr>
                <w:rFonts w:ascii="Arial Narrow" w:eastAsia="Times New Roman" w:hAnsi="Arial Narrow" w:cs="Times New Roman"/>
                <w:b/>
                <w:bCs/>
                <w:color w:val="000000"/>
                <w:sz w:val="28"/>
                <w:szCs w:val="28"/>
              </w:rPr>
              <w:t>2012 (Total Inpatients:  n = 3,048)</w:t>
            </w:r>
          </w:p>
        </w:tc>
      </w:tr>
      <w:tr w:rsidR="003B6D4C" w:rsidRPr="003B6D4C" w:rsidTr="003B6D4C">
        <w:trPr>
          <w:trHeight w:val="315"/>
        </w:trPr>
        <w:tc>
          <w:tcPr>
            <w:tcW w:w="6001" w:type="dxa"/>
            <w:gridSpan w:val="5"/>
            <w:vMerge/>
            <w:tcBorders>
              <w:top w:val="nil"/>
              <w:left w:val="nil"/>
              <w:bottom w:val="nil"/>
              <w:right w:val="nil"/>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sz w:val="28"/>
                <w:szCs w:val="28"/>
              </w:rPr>
            </w:pPr>
          </w:p>
        </w:tc>
        <w:tc>
          <w:tcPr>
            <w:tcW w:w="222" w:type="dxa"/>
            <w:tcBorders>
              <w:top w:val="nil"/>
              <w:left w:val="nil"/>
              <w:bottom w:val="nil"/>
              <w:right w:val="nil"/>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sz w:val="28"/>
                <w:szCs w:val="28"/>
              </w:rPr>
            </w:pPr>
          </w:p>
        </w:tc>
        <w:tc>
          <w:tcPr>
            <w:tcW w:w="5854" w:type="dxa"/>
            <w:gridSpan w:val="5"/>
            <w:vMerge/>
            <w:tcBorders>
              <w:top w:val="nil"/>
              <w:left w:val="nil"/>
              <w:bottom w:val="nil"/>
              <w:right w:val="nil"/>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sz w:val="28"/>
                <w:szCs w:val="28"/>
              </w:rPr>
            </w:pPr>
          </w:p>
        </w:tc>
      </w:tr>
      <w:tr w:rsidR="003B6D4C" w:rsidRPr="003B6D4C" w:rsidTr="003B6D4C">
        <w:trPr>
          <w:trHeight w:val="315"/>
        </w:trPr>
        <w:tc>
          <w:tcPr>
            <w:tcW w:w="4605" w:type="dxa"/>
            <w:gridSpan w:val="3"/>
            <w:vMerge w:val="restart"/>
            <w:tcBorders>
              <w:top w:val="nil"/>
              <w:left w:val="single" w:sz="8" w:space="0" w:color="auto"/>
              <w:bottom w:val="nil"/>
              <w:right w:val="single" w:sz="8" w:space="0" w:color="000000"/>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r w:rsidRPr="003B6D4C">
              <w:rPr>
                <w:rFonts w:ascii="Arial Narrow" w:eastAsia="Times New Roman" w:hAnsi="Arial Narrow" w:cs="Times New Roman"/>
                <w:b/>
                <w:bCs/>
                <w:color w:val="000000"/>
              </w:rPr>
              <w:t>Major Diagnostic Categories</w:t>
            </w:r>
          </w:p>
        </w:tc>
        <w:tc>
          <w:tcPr>
            <w:tcW w:w="1396" w:type="dxa"/>
            <w:gridSpan w:val="2"/>
            <w:vMerge w:val="restart"/>
            <w:tcBorders>
              <w:top w:val="nil"/>
              <w:left w:val="single" w:sz="8" w:space="0" w:color="auto"/>
              <w:bottom w:val="nil"/>
              <w:right w:val="single" w:sz="8" w:space="0" w:color="000000"/>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r w:rsidRPr="003B6D4C">
              <w:rPr>
                <w:rFonts w:ascii="Arial Narrow" w:eastAsia="Times New Roman" w:hAnsi="Arial Narrow" w:cs="Times New Roman"/>
                <w:b/>
                <w:bCs/>
                <w:color w:val="000000"/>
              </w:rPr>
              <w:t>Inpatients</w:t>
            </w:r>
          </w:p>
        </w:tc>
        <w:tc>
          <w:tcPr>
            <w:tcW w:w="222" w:type="dxa"/>
            <w:tcBorders>
              <w:top w:val="nil"/>
              <w:left w:val="nil"/>
              <w:bottom w:val="nil"/>
              <w:right w:val="nil"/>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p>
        </w:tc>
        <w:tc>
          <w:tcPr>
            <w:tcW w:w="4458" w:type="dxa"/>
            <w:gridSpan w:val="3"/>
            <w:vMerge w:val="restart"/>
            <w:tcBorders>
              <w:top w:val="nil"/>
              <w:left w:val="single" w:sz="8" w:space="0" w:color="auto"/>
              <w:bottom w:val="nil"/>
              <w:right w:val="single" w:sz="8" w:space="0" w:color="000000"/>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r w:rsidRPr="003B6D4C">
              <w:rPr>
                <w:rFonts w:ascii="Arial Narrow" w:eastAsia="Times New Roman" w:hAnsi="Arial Narrow" w:cs="Times New Roman"/>
                <w:b/>
                <w:bCs/>
                <w:color w:val="000000"/>
              </w:rPr>
              <w:t>Major Diagnostic Categories</w:t>
            </w:r>
          </w:p>
        </w:tc>
        <w:tc>
          <w:tcPr>
            <w:tcW w:w="1396" w:type="dxa"/>
            <w:gridSpan w:val="2"/>
            <w:vMerge w:val="restart"/>
            <w:tcBorders>
              <w:top w:val="nil"/>
              <w:left w:val="single" w:sz="8" w:space="0" w:color="auto"/>
              <w:bottom w:val="nil"/>
              <w:right w:val="single" w:sz="8" w:space="0" w:color="000000"/>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r w:rsidRPr="003B6D4C">
              <w:rPr>
                <w:rFonts w:ascii="Arial Narrow" w:eastAsia="Times New Roman" w:hAnsi="Arial Narrow" w:cs="Times New Roman"/>
                <w:b/>
                <w:bCs/>
                <w:color w:val="000000"/>
              </w:rPr>
              <w:t>Inpatients</w:t>
            </w:r>
          </w:p>
        </w:tc>
      </w:tr>
      <w:tr w:rsidR="003B6D4C" w:rsidRPr="003B6D4C" w:rsidTr="003B6D4C">
        <w:trPr>
          <w:trHeight w:val="315"/>
        </w:trPr>
        <w:tc>
          <w:tcPr>
            <w:tcW w:w="4605" w:type="dxa"/>
            <w:gridSpan w:val="3"/>
            <w:vMerge/>
            <w:tcBorders>
              <w:top w:val="nil"/>
              <w:left w:val="single" w:sz="8" w:space="0" w:color="auto"/>
              <w:bottom w:val="nil"/>
              <w:right w:val="single" w:sz="8" w:space="0" w:color="000000"/>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rPr>
            </w:pPr>
          </w:p>
        </w:tc>
        <w:tc>
          <w:tcPr>
            <w:tcW w:w="1396" w:type="dxa"/>
            <w:gridSpan w:val="2"/>
            <w:vMerge/>
            <w:tcBorders>
              <w:top w:val="nil"/>
              <w:left w:val="single" w:sz="8" w:space="0" w:color="auto"/>
              <w:bottom w:val="nil"/>
              <w:right w:val="single" w:sz="8" w:space="0" w:color="000000"/>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rPr>
            </w:pPr>
          </w:p>
        </w:tc>
        <w:tc>
          <w:tcPr>
            <w:tcW w:w="222" w:type="dxa"/>
            <w:tcBorders>
              <w:top w:val="nil"/>
              <w:left w:val="nil"/>
              <w:bottom w:val="nil"/>
              <w:right w:val="nil"/>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p>
        </w:tc>
        <w:tc>
          <w:tcPr>
            <w:tcW w:w="4458" w:type="dxa"/>
            <w:gridSpan w:val="3"/>
            <w:vMerge/>
            <w:tcBorders>
              <w:top w:val="nil"/>
              <w:left w:val="nil"/>
              <w:bottom w:val="nil"/>
              <w:right w:val="nil"/>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rPr>
            </w:pPr>
          </w:p>
        </w:tc>
        <w:tc>
          <w:tcPr>
            <w:tcW w:w="1396" w:type="dxa"/>
            <w:gridSpan w:val="2"/>
            <w:vMerge/>
            <w:tcBorders>
              <w:top w:val="nil"/>
              <w:left w:val="nil"/>
              <w:bottom w:val="nil"/>
              <w:right w:val="nil"/>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rPr>
            </w:pPr>
          </w:p>
        </w:tc>
      </w:tr>
      <w:tr w:rsidR="003B6D4C" w:rsidRPr="003B6D4C" w:rsidTr="003B6D4C">
        <w:trPr>
          <w:trHeight w:val="315"/>
        </w:trPr>
        <w:tc>
          <w:tcPr>
            <w:tcW w:w="838" w:type="dxa"/>
            <w:vMerge w:val="restart"/>
            <w:tcBorders>
              <w:top w:val="nil"/>
              <w:left w:val="single" w:sz="8" w:space="0" w:color="auto"/>
              <w:bottom w:val="single" w:sz="8" w:space="0" w:color="000000"/>
              <w:right w:val="nil"/>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r w:rsidRPr="003B6D4C">
              <w:rPr>
                <w:rFonts w:ascii="Arial Narrow" w:eastAsia="Times New Roman" w:hAnsi="Arial Narrow" w:cs="Times New Roman"/>
                <w:b/>
                <w:bCs/>
                <w:color w:val="000000"/>
              </w:rPr>
              <w:t>Rank</w:t>
            </w:r>
          </w:p>
        </w:tc>
        <w:tc>
          <w:tcPr>
            <w:tcW w:w="3100" w:type="dxa"/>
            <w:vMerge w:val="restart"/>
            <w:tcBorders>
              <w:top w:val="nil"/>
              <w:left w:val="single" w:sz="4" w:space="0" w:color="auto"/>
              <w:bottom w:val="single" w:sz="8" w:space="0" w:color="000000"/>
              <w:right w:val="single" w:sz="4" w:space="0" w:color="auto"/>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r w:rsidRPr="003B6D4C">
              <w:rPr>
                <w:rFonts w:ascii="Arial Narrow" w:eastAsia="Times New Roman" w:hAnsi="Arial Narrow" w:cs="Times New Roman"/>
                <w:b/>
                <w:bCs/>
                <w:color w:val="000000"/>
              </w:rPr>
              <w:t>Description</w:t>
            </w:r>
          </w:p>
        </w:tc>
        <w:tc>
          <w:tcPr>
            <w:tcW w:w="667" w:type="dxa"/>
            <w:vMerge w:val="restart"/>
            <w:tcBorders>
              <w:top w:val="nil"/>
              <w:left w:val="nil"/>
              <w:bottom w:val="single" w:sz="8" w:space="0" w:color="000000"/>
              <w:right w:val="single" w:sz="8" w:space="0" w:color="auto"/>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r w:rsidRPr="003B6D4C">
              <w:rPr>
                <w:rFonts w:ascii="Arial Narrow" w:eastAsia="Times New Roman" w:hAnsi="Arial Narrow" w:cs="Times New Roman"/>
                <w:b/>
                <w:bCs/>
                <w:color w:val="000000"/>
              </w:rPr>
              <w:t>Code</w:t>
            </w:r>
          </w:p>
        </w:tc>
        <w:tc>
          <w:tcPr>
            <w:tcW w:w="668" w:type="dxa"/>
            <w:vMerge w:val="restart"/>
            <w:tcBorders>
              <w:top w:val="nil"/>
              <w:left w:val="single" w:sz="8" w:space="0" w:color="auto"/>
              <w:bottom w:val="single" w:sz="8" w:space="0" w:color="000000"/>
              <w:right w:val="single" w:sz="4" w:space="0" w:color="auto"/>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r w:rsidRPr="003B6D4C">
              <w:rPr>
                <w:rFonts w:ascii="Arial Narrow" w:eastAsia="Times New Roman" w:hAnsi="Arial Narrow" w:cs="Times New Roman"/>
                <w:b/>
                <w:bCs/>
                <w:color w:val="000000"/>
              </w:rPr>
              <w:t>#</w:t>
            </w:r>
          </w:p>
        </w:tc>
        <w:tc>
          <w:tcPr>
            <w:tcW w:w="728" w:type="dxa"/>
            <w:vMerge w:val="restart"/>
            <w:tcBorders>
              <w:top w:val="nil"/>
              <w:left w:val="nil"/>
              <w:bottom w:val="single" w:sz="8" w:space="0" w:color="000000"/>
              <w:right w:val="single" w:sz="8" w:space="0" w:color="auto"/>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r w:rsidRPr="003B6D4C">
              <w:rPr>
                <w:rFonts w:ascii="Arial Narrow" w:eastAsia="Times New Roman" w:hAnsi="Arial Narrow" w:cs="Times New Roman"/>
                <w:b/>
                <w:bCs/>
                <w:color w:val="000000"/>
              </w:rPr>
              <w:t>%</w:t>
            </w:r>
          </w:p>
        </w:tc>
        <w:tc>
          <w:tcPr>
            <w:tcW w:w="222" w:type="dxa"/>
            <w:tcBorders>
              <w:top w:val="nil"/>
              <w:left w:val="nil"/>
              <w:bottom w:val="nil"/>
              <w:right w:val="nil"/>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p>
        </w:tc>
        <w:tc>
          <w:tcPr>
            <w:tcW w:w="658" w:type="dxa"/>
            <w:vMerge w:val="restart"/>
            <w:tcBorders>
              <w:top w:val="nil"/>
              <w:left w:val="single" w:sz="8" w:space="0" w:color="auto"/>
              <w:bottom w:val="single" w:sz="8" w:space="0" w:color="000000"/>
              <w:right w:val="nil"/>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r w:rsidRPr="003B6D4C">
              <w:rPr>
                <w:rFonts w:ascii="Arial Narrow" w:eastAsia="Times New Roman" w:hAnsi="Arial Narrow" w:cs="Times New Roman"/>
                <w:b/>
                <w:bCs/>
                <w:color w:val="000000"/>
              </w:rPr>
              <w:t>Rank</w:t>
            </w:r>
          </w:p>
        </w:tc>
        <w:tc>
          <w:tcPr>
            <w:tcW w:w="3100" w:type="dxa"/>
            <w:vMerge w:val="restart"/>
            <w:tcBorders>
              <w:top w:val="nil"/>
              <w:left w:val="single" w:sz="4" w:space="0" w:color="auto"/>
              <w:bottom w:val="single" w:sz="8" w:space="0" w:color="000000"/>
              <w:right w:val="single" w:sz="4" w:space="0" w:color="auto"/>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r w:rsidRPr="003B6D4C">
              <w:rPr>
                <w:rFonts w:ascii="Arial Narrow" w:eastAsia="Times New Roman" w:hAnsi="Arial Narrow" w:cs="Times New Roman"/>
                <w:b/>
                <w:bCs/>
                <w:color w:val="000000"/>
              </w:rPr>
              <w:t>Description</w:t>
            </w:r>
          </w:p>
        </w:tc>
        <w:tc>
          <w:tcPr>
            <w:tcW w:w="700" w:type="dxa"/>
            <w:vMerge w:val="restart"/>
            <w:tcBorders>
              <w:top w:val="nil"/>
              <w:left w:val="nil"/>
              <w:bottom w:val="single" w:sz="8" w:space="0" w:color="000000"/>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r w:rsidRPr="003B6D4C">
              <w:rPr>
                <w:rFonts w:ascii="Arial Narrow" w:eastAsia="Times New Roman" w:hAnsi="Arial Narrow" w:cs="Times New Roman"/>
                <w:b/>
                <w:bCs/>
                <w:color w:val="000000"/>
              </w:rPr>
              <w:t>Code</w:t>
            </w:r>
          </w:p>
        </w:tc>
        <w:tc>
          <w:tcPr>
            <w:tcW w:w="668" w:type="dxa"/>
            <w:vMerge w:val="restart"/>
            <w:tcBorders>
              <w:top w:val="nil"/>
              <w:left w:val="single" w:sz="8" w:space="0" w:color="auto"/>
              <w:bottom w:val="single" w:sz="8" w:space="0" w:color="000000"/>
              <w:right w:val="single" w:sz="4" w:space="0" w:color="auto"/>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r w:rsidRPr="003B6D4C">
              <w:rPr>
                <w:rFonts w:ascii="Arial Narrow" w:eastAsia="Times New Roman" w:hAnsi="Arial Narrow" w:cs="Times New Roman"/>
                <w:b/>
                <w:bCs/>
                <w:color w:val="000000"/>
              </w:rPr>
              <w:t>#</w:t>
            </w:r>
          </w:p>
        </w:tc>
        <w:tc>
          <w:tcPr>
            <w:tcW w:w="728" w:type="dxa"/>
            <w:vMerge w:val="restart"/>
            <w:tcBorders>
              <w:top w:val="nil"/>
              <w:left w:val="nil"/>
              <w:bottom w:val="single" w:sz="8" w:space="0" w:color="000000"/>
              <w:right w:val="single" w:sz="8" w:space="0" w:color="auto"/>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r w:rsidRPr="003B6D4C">
              <w:rPr>
                <w:rFonts w:ascii="Arial Narrow" w:eastAsia="Times New Roman" w:hAnsi="Arial Narrow" w:cs="Times New Roman"/>
                <w:b/>
                <w:bCs/>
                <w:color w:val="000000"/>
              </w:rPr>
              <w:t>%</w:t>
            </w:r>
          </w:p>
        </w:tc>
      </w:tr>
      <w:tr w:rsidR="003B6D4C" w:rsidRPr="003B6D4C" w:rsidTr="003B6D4C">
        <w:trPr>
          <w:trHeight w:val="315"/>
        </w:trPr>
        <w:tc>
          <w:tcPr>
            <w:tcW w:w="838" w:type="dxa"/>
            <w:vMerge/>
            <w:tcBorders>
              <w:top w:val="nil"/>
              <w:left w:val="single" w:sz="8" w:space="0" w:color="auto"/>
              <w:bottom w:val="single" w:sz="8" w:space="0" w:color="000000"/>
              <w:right w:val="nil"/>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rPr>
            </w:pPr>
          </w:p>
        </w:tc>
        <w:tc>
          <w:tcPr>
            <w:tcW w:w="3100" w:type="dxa"/>
            <w:vMerge/>
            <w:tcBorders>
              <w:top w:val="nil"/>
              <w:left w:val="single" w:sz="4" w:space="0" w:color="auto"/>
              <w:bottom w:val="single" w:sz="8" w:space="0" w:color="000000"/>
              <w:right w:val="single" w:sz="4" w:space="0" w:color="auto"/>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rPr>
            </w:pPr>
          </w:p>
        </w:tc>
        <w:tc>
          <w:tcPr>
            <w:tcW w:w="667" w:type="dxa"/>
            <w:vMerge/>
            <w:tcBorders>
              <w:top w:val="nil"/>
              <w:left w:val="nil"/>
              <w:bottom w:val="single" w:sz="8" w:space="0" w:color="000000"/>
              <w:right w:val="single" w:sz="8" w:space="0" w:color="auto"/>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rPr>
            </w:pPr>
          </w:p>
        </w:tc>
        <w:tc>
          <w:tcPr>
            <w:tcW w:w="668" w:type="dxa"/>
            <w:vMerge/>
            <w:tcBorders>
              <w:top w:val="nil"/>
              <w:left w:val="single" w:sz="8" w:space="0" w:color="auto"/>
              <w:bottom w:val="single" w:sz="8" w:space="0" w:color="000000"/>
              <w:right w:val="single" w:sz="4" w:space="0" w:color="auto"/>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rPr>
            </w:pPr>
          </w:p>
        </w:tc>
        <w:tc>
          <w:tcPr>
            <w:tcW w:w="728" w:type="dxa"/>
            <w:vMerge/>
            <w:tcBorders>
              <w:top w:val="nil"/>
              <w:left w:val="nil"/>
              <w:bottom w:val="single" w:sz="8" w:space="0" w:color="000000"/>
              <w:right w:val="single" w:sz="8" w:space="0" w:color="auto"/>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rPr>
            </w:pPr>
          </w:p>
        </w:tc>
        <w:tc>
          <w:tcPr>
            <w:tcW w:w="222" w:type="dxa"/>
            <w:tcBorders>
              <w:top w:val="nil"/>
              <w:left w:val="nil"/>
              <w:bottom w:val="nil"/>
              <w:right w:val="nil"/>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p>
        </w:tc>
        <w:tc>
          <w:tcPr>
            <w:tcW w:w="658" w:type="dxa"/>
            <w:vMerge/>
            <w:tcBorders>
              <w:top w:val="nil"/>
              <w:left w:val="single" w:sz="8" w:space="0" w:color="auto"/>
              <w:bottom w:val="single" w:sz="8" w:space="0" w:color="000000"/>
              <w:right w:val="nil"/>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rPr>
            </w:pPr>
          </w:p>
        </w:tc>
        <w:tc>
          <w:tcPr>
            <w:tcW w:w="3100" w:type="dxa"/>
            <w:vMerge/>
            <w:tcBorders>
              <w:top w:val="nil"/>
              <w:left w:val="single" w:sz="4" w:space="0" w:color="auto"/>
              <w:bottom w:val="single" w:sz="8" w:space="0" w:color="000000"/>
              <w:right w:val="single" w:sz="4" w:space="0" w:color="auto"/>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rPr>
            </w:pPr>
          </w:p>
        </w:tc>
        <w:tc>
          <w:tcPr>
            <w:tcW w:w="700" w:type="dxa"/>
            <w:vMerge/>
            <w:tcBorders>
              <w:top w:val="nil"/>
              <w:left w:val="nil"/>
              <w:bottom w:val="single" w:sz="8" w:space="0" w:color="000000"/>
              <w:right w:val="single" w:sz="8" w:space="0" w:color="auto"/>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rPr>
            </w:pPr>
          </w:p>
        </w:tc>
        <w:tc>
          <w:tcPr>
            <w:tcW w:w="668" w:type="dxa"/>
            <w:vMerge/>
            <w:tcBorders>
              <w:top w:val="nil"/>
              <w:left w:val="single" w:sz="8" w:space="0" w:color="auto"/>
              <w:bottom w:val="single" w:sz="8" w:space="0" w:color="000000"/>
              <w:right w:val="single" w:sz="4" w:space="0" w:color="auto"/>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rPr>
            </w:pPr>
          </w:p>
        </w:tc>
        <w:tc>
          <w:tcPr>
            <w:tcW w:w="728" w:type="dxa"/>
            <w:vMerge/>
            <w:tcBorders>
              <w:top w:val="nil"/>
              <w:left w:val="nil"/>
              <w:bottom w:val="single" w:sz="8" w:space="0" w:color="000000"/>
              <w:right w:val="single" w:sz="8" w:space="0" w:color="auto"/>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rPr>
            </w:pPr>
          </w:p>
        </w:tc>
      </w:tr>
      <w:tr w:rsidR="003B6D4C" w:rsidRPr="003B6D4C" w:rsidTr="003B6D4C">
        <w:trPr>
          <w:trHeight w:val="345"/>
        </w:trPr>
        <w:tc>
          <w:tcPr>
            <w:tcW w:w="838" w:type="dxa"/>
            <w:tcBorders>
              <w:top w:val="nil"/>
              <w:left w:val="single" w:sz="8" w:space="0" w:color="auto"/>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w:t>
            </w:r>
          </w:p>
        </w:tc>
        <w:tc>
          <w:tcPr>
            <w:tcW w:w="3100" w:type="dxa"/>
            <w:tcBorders>
              <w:top w:val="nil"/>
              <w:left w:val="single" w:sz="4" w:space="0" w:color="auto"/>
              <w:bottom w:val="nil"/>
              <w:right w:val="single" w:sz="4" w:space="0" w:color="auto"/>
            </w:tcBorders>
            <w:shd w:val="clear" w:color="auto" w:fill="auto"/>
            <w:vAlign w:val="center"/>
            <w:hideMark/>
          </w:tcPr>
          <w:p w:rsidR="003B6D4C" w:rsidRPr="003B6D4C" w:rsidRDefault="003B6D4C" w:rsidP="003B6D4C">
            <w:pPr>
              <w:spacing w:after="0" w:line="240" w:lineRule="auto"/>
              <w:rPr>
                <w:rFonts w:ascii="Arial Narrow" w:eastAsia="Times New Roman" w:hAnsi="Arial Narrow" w:cs="Times New Roman"/>
                <w:color w:val="000000"/>
              </w:rPr>
            </w:pPr>
            <w:r w:rsidRPr="003B6D4C">
              <w:rPr>
                <w:rFonts w:ascii="Arial Narrow" w:eastAsia="Times New Roman" w:hAnsi="Arial Narrow" w:cs="Times New Roman"/>
                <w:color w:val="000000"/>
              </w:rPr>
              <w:t xml:space="preserve">Mental Diseases and Disorders </w:t>
            </w:r>
          </w:p>
        </w:tc>
        <w:tc>
          <w:tcPr>
            <w:tcW w:w="667"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19</w:t>
            </w:r>
          </w:p>
        </w:tc>
        <w:tc>
          <w:tcPr>
            <w:tcW w:w="668" w:type="dxa"/>
            <w:tcBorders>
              <w:top w:val="nil"/>
              <w:left w:val="nil"/>
              <w:bottom w:val="nil"/>
              <w:right w:val="single" w:sz="4"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573</w:t>
            </w:r>
          </w:p>
        </w:tc>
        <w:tc>
          <w:tcPr>
            <w:tcW w:w="728"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17.4%</w:t>
            </w:r>
          </w:p>
        </w:tc>
        <w:tc>
          <w:tcPr>
            <w:tcW w:w="222"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p>
        </w:tc>
        <w:tc>
          <w:tcPr>
            <w:tcW w:w="658" w:type="dxa"/>
            <w:tcBorders>
              <w:top w:val="nil"/>
              <w:left w:val="single" w:sz="8" w:space="0" w:color="auto"/>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w:t>
            </w:r>
          </w:p>
        </w:tc>
        <w:tc>
          <w:tcPr>
            <w:tcW w:w="3100" w:type="dxa"/>
            <w:tcBorders>
              <w:top w:val="nil"/>
              <w:left w:val="single" w:sz="4" w:space="0" w:color="auto"/>
              <w:bottom w:val="nil"/>
              <w:right w:val="single" w:sz="4" w:space="0" w:color="auto"/>
            </w:tcBorders>
            <w:shd w:val="clear" w:color="auto" w:fill="auto"/>
            <w:vAlign w:val="center"/>
            <w:hideMark/>
          </w:tcPr>
          <w:p w:rsidR="003B6D4C" w:rsidRPr="003B6D4C" w:rsidRDefault="003B6D4C" w:rsidP="003B6D4C">
            <w:pPr>
              <w:spacing w:after="0" w:line="240" w:lineRule="auto"/>
              <w:rPr>
                <w:rFonts w:ascii="Arial Narrow" w:eastAsia="Times New Roman" w:hAnsi="Arial Narrow" w:cs="Times New Roman"/>
                <w:color w:val="000000"/>
              </w:rPr>
            </w:pPr>
            <w:r w:rsidRPr="003B6D4C">
              <w:rPr>
                <w:rFonts w:ascii="Arial Narrow" w:eastAsia="Times New Roman" w:hAnsi="Arial Narrow" w:cs="Times New Roman"/>
                <w:color w:val="000000"/>
              </w:rPr>
              <w:t xml:space="preserve">Mental Diseases and Disorders </w:t>
            </w:r>
          </w:p>
        </w:tc>
        <w:tc>
          <w:tcPr>
            <w:tcW w:w="700"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19</w:t>
            </w:r>
          </w:p>
        </w:tc>
        <w:tc>
          <w:tcPr>
            <w:tcW w:w="668" w:type="dxa"/>
            <w:tcBorders>
              <w:top w:val="nil"/>
              <w:left w:val="nil"/>
              <w:bottom w:val="nil"/>
              <w:right w:val="single" w:sz="4"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505</w:t>
            </w:r>
          </w:p>
        </w:tc>
        <w:tc>
          <w:tcPr>
            <w:tcW w:w="728"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16.6%</w:t>
            </w:r>
          </w:p>
        </w:tc>
      </w:tr>
      <w:tr w:rsidR="003B6D4C" w:rsidRPr="003B6D4C" w:rsidTr="003B6D4C">
        <w:trPr>
          <w:trHeight w:val="345"/>
        </w:trPr>
        <w:tc>
          <w:tcPr>
            <w:tcW w:w="838" w:type="dxa"/>
            <w:tcBorders>
              <w:top w:val="nil"/>
              <w:left w:val="single" w:sz="8" w:space="0" w:color="auto"/>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2</w:t>
            </w:r>
          </w:p>
        </w:tc>
        <w:tc>
          <w:tcPr>
            <w:tcW w:w="3100" w:type="dxa"/>
            <w:tcBorders>
              <w:top w:val="nil"/>
              <w:left w:val="single" w:sz="4" w:space="0" w:color="auto"/>
              <w:bottom w:val="nil"/>
              <w:right w:val="single" w:sz="4" w:space="0" w:color="auto"/>
            </w:tcBorders>
            <w:shd w:val="clear" w:color="auto" w:fill="auto"/>
            <w:vAlign w:val="center"/>
            <w:hideMark/>
          </w:tcPr>
          <w:p w:rsidR="003B6D4C" w:rsidRPr="003B6D4C" w:rsidRDefault="003B6D4C" w:rsidP="003B6D4C">
            <w:pPr>
              <w:spacing w:after="0" w:line="240" w:lineRule="auto"/>
              <w:rPr>
                <w:rFonts w:ascii="Arial Narrow" w:eastAsia="Times New Roman" w:hAnsi="Arial Narrow" w:cs="Times New Roman"/>
                <w:color w:val="000000"/>
              </w:rPr>
            </w:pPr>
            <w:r w:rsidRPr="003B6D4C">
              <w:rPr>
                <w:rFonts w:ascii="Arial Narrow" w:eastAsia="Times New Roman" w:hAnsi="Arial Narrow" w:cs="Times New Roman"/>
                <w:color w:val="000000"/>
              </w:rPr>
              <w:t xml:space="preserve">Pregnancy, Childbirth &amp; Puerperium </w:t>
            </w:r>
          </w:p>
        </w:tc>
        <w:tc>
          <w:tcPr>
            <w:tcW w:w="667"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14</w:t>
            </w:r>
          </w:p>
        </w:tc>
        <w:tc>
          <w:tcPr>
            <w:tcW w:w="668" w:type="dxa"/>
            <w:tcBorders>
              <w:top w:val="nil"/>
              <w:left w:val="nil"/>
              <w:bottom w:val="nil"/>
              <w:right w:val="single" w:sz="4"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352</w:t>
            </w:r>
          </w:p>
        </w:tc>
        <w:tc>
          <w:tcPr>
            <w:tcW w:w="728"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10.7%</w:t>
            </w:r>
          </w:p>
        </w:tc>
        <w:tc>
          <w:tcPr>
            <w:tcW w:w="222"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p>
        </w:tc>
        <w:tc>
          <w:tcPr>
            <w:tcW w:w="658" w:type="dxa"/>
            <w:tcBorders>
              <w:top w:val="nil"/>
              <w:left w:val="single" w:sz="8" w:space="0" w:color="auto"/>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2</w:t>
            </w:r>
          </w:p>
        </w:tc>
        <w:tc>
          <w:tcPr>
            <w:tcW w:w="3100" w:type="dxa"/>
            <w:tcBorders>
              <w:top w:val="nil"/>
              <w:left w:val="single" w:sz="4" w:space="0" w:color="auto"/>
              <w:bottom w:val="nil"/>
              <w:right w:val="single" w:sz="4" w:space="0" w:color="auto"/>
            </w:tcBorders>
            <w:shd w:val="clear" w:color="auto" w:fill="auto"/>
            <w:vAlign w:val="center"/>
            <w:hideMark/>
          </w:tcPr>
          <w:p w:rsidR="003B6D4C" w:rsidRPr="003B6D4C" w:rsidRDefault="003B6D4C" w:rsidP="003B6D4C">
            <w:pPr>
              <w:spacing w:after="0" w:line="240" w:lineRule="auto"/>
              <w:rPr>
                <w:rFonts w:ascii="Arial Narrow" w:eastAsia="Times New Roman" w:hAnsi="Arial Narrow" w:cs="Times New Roman"/>
                <w:color w:val="000000"/>
              </w:rPr>
            </w:pPr>
            <w:r w:rsidRPr="003B6D4C">
              <w:rPr>
                <w:rFonts w:ascii="Arial Narrow" w:eastAsia="Times New Roman" w:hAnsi="Arial Narrow" w:cs="Times New Roman"/>
                <w:color w:val="000000"/>
              </w:rPr>
              <w:t xml:space="preserve">Pregnancy, Childbirth &amp; Puerperium </w:t>
            </w:r>
          </w:p>
        </w:tc>
        <w:tc>
          <w:tcPr>
            <w:tcW w:w="700"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14</w:t>
            </w:r>
          </w:p>
        </w:tc>
        <w:tc>
          <w:tcPr>
            <w:tcW w:w="668" w:type="dxa"/>
            <w:tcBorders>
              <w:top w:val="nil"/>
              <w:left w:val="nil"/>
              <w:bottom w:val="nil"/>
              <w:right w:val="single" w:sz="4"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338</w:t>
            </w:r>
          </w:p>
        </w:tc>
        <w:tc>
          <w:tcPr>
            <w:tcW w:w="728"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11.1%</w:t>
            </w:r>
          </w:p>
        </w:tc>
      </w:tr>
      <w:tr w:rsidR="003B6D4C" w:rsidRPr="003B6D4C" w:rsidTr="003B6D4C">
        <w:trPr>
          <w:trHeight w:val="345"/>
        </w:trPr>
        <w:tc>
          <w:tcPr>
            <w:tcW w:w="838" w:type="dxa"/>
            <w:tcBorders>
              <w:top w:val="nil"/>
              <w:left w:val="single" w:sz="8" w:space="0" w:color="auto"/>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3</w:t>
            </w:r>
          </w:p>
        </w:tc>
        <w:tc>
          <w:tcPr>
            <w:tcW w:w="3100" w:type="dxa"/>
            <w:tcBorders>
              <w:top w:val="nil"/>
              <w:left w:val="single" w:sz="4" w:space="0" w:color="auto"/>
              <w:bottom w:val="nil"/>
              <w:right w:val="single" w:sz="4" w:space="0" w:color="auto"/>
            </w:tcBorders>
            <w:shd w:val="clear" w:color="auto" w:fill="auto"/>
            <w:vAlign w:val="center"/>
            <w:hideMark/>
          </w:tcPr>
          <w:p w:rsidR="003B6D4C" w:rsidRPr="003B6D4C" w:rsidRDefault="003B6D4C" w:rsidP="003B6D4C">
            <w:pPr>
              <w:spacing w:after="0" w:line="240" w:lineRule="auto"/>
              <w:rPr>
                <w:rFonts w:ascii="Arial Narrow" w:eastAsia="Times New Roman" w:hAnsi="Arial Narrow" w:cs="Times New Roman"/>
                <w:color w:val="000000"/>
              </w:rPr>
            </w:pPr>
            <w:r w:rsidRPr="003B6D4C">
              <w:rPr>
                <w:rFonts w:ascii="Arial Narrow" w:eastAsia="Times New Roman" w:hAnsi="Arial Narrow" w:cs="Times New Roman"/>
                <w:color w:val="000000"/>
              </w:rPr>
              <w:t>Respiratory System   </w:t>
            </w:r>
          </w:p>
        </w:tc>
        <w:tc>
          <w:tcPr>
            <w:tcW w:w="667"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4</w:t>
            </w:r>
          </w:p>
        </w:tc>
        <w:tc>
          <w:tcPr>
            <w:tcW w:w="668" w:type="dxa"/>
            <w:tcBorders>
              <w:top w:val="nil"/>
              <w:left w:val="nil"/>
              <w:bottom w:val="nil"/>
              <w:right w:val="single" w:sz="4"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323</w:t>
            </w:r>
          </w:p>
        </w:tc>
        <w:tc>
          <w:tcPr>
            <w:tcW w:w="728"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9.8%</w:t>
            </w:r>
          </w:p>
        </w:tc>
        <w:tc>
          <w:tcPr>
            <w:tcW w:w="222"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p>
        </w:tc>
        <w:tc>
          <w:tcPr>
            <w:tcW w:w="658" w:type="dxa"/>
            <w:tcBorders>
              <w:top w:val="nil"/>
              <w:left w:val="single" w:sz="8" w:space="0" w:color="auto"/>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3</w:t>
            </w:r>
          </w:p>
        </w:tc>
        <w:tc>
          <w:tcPr>
            <w:tcW w:w="3100" w:type="dxa"/>
            <w:tcBorders>
              <w:top w:val="nil"/>
              <w:left w:val="single" w:sz="4" w:space="0" w:color="auto"/>
              <w:bottom w:val="nil"/>
              <w:right w:val="single" w:sz="4" w:space="0" w:color="auto"/>
            </w:tcBorders>
            <w:shd w:val="clear" w:color="auto" w:fill="auto"/>
            <w:vAlign w:val="center"/>
            <w:hideMark/>
          </w:tcPr>
          <w:p w:rsidR="003B6D4C" w:rsidRPr="003B6D4C" w:rsidRDefault="003B6D4C" w:rsidP="003B6D4C">
            <w:pPr>
              <w:spacing w:after="0" w:line="240" w:lineRule="auto"/>
              <w:rPr>
                <w:rFonts w:ascii="Arial Narrow" w:eastAsia="Times New Roman" w:hAnsi="Arial Narrow" w:cs="Times New Roman"/>
                <w:color w:val="000000"/>
              </w:rPr>
            </w:pPr>
            <w:r w:rsidRPr="003B6D4C">
              <w:rPr>
                <w:rFonts w:ascii="Arial Narrow" w:eastAsia="Times New Roman" w:hAnsi="Arial Narrow" w:cs="Times New Roman"/>
                <w:color w:val="000000"/>
              </w:rPr>
              <w:t xml:space="preserve">Newborn and Other Neonates </w:t>
            </w:r>
          </w:p>
        </w:tc>
        <w:tc>
          <w:tcPr>
            <w:tcW w:w="700"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15</w:t>
            </w:r>
          </w:p>
        </w:tc>
        <w:tc>
          <w:tcPr>
            <w:tcW w:w="668" w:type="dxa"/>
            <w:tcBorders>
              <w:top w:val="nil"/>
              <w:left w:val="nil"/>
              <w:bottom w:val="nil"/>
              <w:right w:val="single" w:sz="4"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314</w:t>
            </w:r>
          </w:p>
        </w:tc>
        <w:tc>
          <w:tcPr>
            <w:tcW w:w="728"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10.3%</w:t>
            </w:r>
          </w:p>
        </w:tc>
      </w:tr>
      <w:tr w:rsidR="003B6D4C" w:rsidRPr="003B6D4C" w:rsidTr="003B6D4C">
        <w:trPr>
          <w:trHeight w:val="345"/>
        </w:trPr>
        <w:tc>
          <w:tcPr>
            <w:tcW w:w="838" w:type="dxa"/>
            <w:tcBorders>
              <w:top w:val="nil"/>
              <w:left w:val="single" w:sz="8" w:space="0" w:color="auto"/>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4</w:t>
            </w:r>
          </w:p>
        </w:tc>
        <w:tc>
          <w:tcPr>
            <w:tcW w:w="3100" w:type="dxa"/>
            <w:tcBorders>
              <w:top w:val="nil"/>
              <w:left w:val="single" w:sz="4" w:space="0" w:color="auto"/>
              <w:bottom w:val="nil"/>
              <w:right w:val="single" w:sz="4" w:space="0" w:color="auto"/>
            </w:tcBorders>
            <w:shd w:val="clear" w:color="auto" w:fill="auto"/>
            <w:vAlign w:val="center"/>
            <w:hideMark/>
          </w:tcPr>
          <w:p w:rsidR="003B6D4C" w:rsidRPr="003B6D4C" w:rsidRDefault="003B6D4C" w:rsidP="003B6D4C">
            <w:pPr>
              <w:spacing w:after="0" w:line="240" w:lineRule="auto"/>
              <w:rPr>
                <w:rFonts w:ascii="Arial Narrow" w:eastAsia="Times New Roman" w:hAnsi="Arial Narrow" w:cs="Times New Roman"/>
                <w:color w:val="000000"/>
              </w:rPr>
            </w:pPr>
            <w:r w:rsidRPr="003B6D4C">
              <w:rPr>
                <w:rFonts w:ascii="Arial Narrow" w:eastAsia="Times New Roman" w:hAnsi="Arial Narrow" w:cs="Times New Roman"/>
                <w:color w:val="000000"/>
              </w:rPr>
              <w:t>Newborn and Other Neonates   </w:t>
            </w:r>
          </w:p>
        </w:tc>
        <w:tc>
          <w:tcPr>
            <w:tcW w:w="667"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15</w:t>
            </w:r>
          </w:p>
        </w:tc>
        <w:tc>
          <w:tcPr>
            <w:tcW w:w="668" w:type="dxa"/>
            <w:tcBorders>
              <w:top w:val="nil"/>
              <w:left w:val="nil"/>
              <w:bottom w:val="nil"/>
              <w:right w:val="single" w:sz="4"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320</w:t>
            </w:r>
          </w:p>
        </w:tc>
        <w:tc>
          <w:tcPr>
            <w:tcW w:w="728"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9.7%</w:t>
            </w:r>
          </w:p>
        </w:tc>
        <w:tc>
          <w:tcPr>
            <w:tcW w:w="222"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p>
        </w:tc>
        <w:tc>
          <w:tcPr>
            <w:tcW w:w="658" w:type="dxa"/>
            <w:tcBorders>
              <w:top w:val="nil"/>
              <w:left w:val="single" w:sz="8" w:space="0" w:color="auto"/>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4</w:t>
            </w:r>
          </w:p>
        </w:tc>
        <w:tc>
          <w:tcPr>
            <w:tcW w:w="3100" w:type="dxa"/>
            <w:tcBorders>
              <w:top w:val="nil"/>
              <w:left w:val="single" w:sz="4" w:space="0" w:color="auto"/>
              <w:bottom w:val="nil"/>
              <w:right w:val="single" w:sz="4" w:space="0" w:color="auto"/>
            </w:tcBorders>
            <w:shd w:val="clear" w:color="auto" w:fill="auto"/>
            <w:vAlign w:val="center"/>
            <w:hideMark/>
          </w:tcPr>
          <w:p w:rsidR="003B6D4C" w:rsidRPr="003B6D4C" w:rsidRDefault="003B6D4C" w:rsidP="003B6D4C">
            <w:pPr>
              <w:spacing w:after="0" w:line="240" w:lineRule="auto"/>
              <w:rPr>
                <w:rFonts w:ascii="Arial Narrow" w:eastAsia="Times New Roman" w:hAnsi="Arial Narrow" w:cs="Times New Roman"/>
                <w:color w:val="000000"/>
              </w:rPr>
            </w:pPr>
            <w:r w:rsidRPr="003B6D4C">
              <w:rPr>
                <w:rFonts w:ascii="Arial Narrow" w:eastAsia="Times New Roman" w:hAnsi="Arial Narrow" w:cs="Times New Roman"/>
                <w:color w:val="000000"/>
              </w:rPr>
              <w:t xml:space="preserve">Respiratory System </w:t>
            </w:r>
          </w:p>
        </w:tc>
        <w:tc>
          <w:tcPr>
            <w:tcW w:w="700"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4</w:t>
            </w:r>
          </w:p>
        </w:tc>
        <w:tc>
          <w:tcPr>
            <w:tcW w:w="668" w:type="dxa"/>
            <w:tcBorders>
              <w:top w:val="nil"/>
              <w:left w:val="nil"/>
              <w:bottom w:val="nil"/>
              <w:right w:val="single" w:sz="4"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271</w:t>
            </w:r>
          </w:p>
        </w:tc>
        <w:tc>
          <w:tcPr>
            <w:tcW w:w="728"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8.9%</w:t>
            </w:r>
          </w:p>
        </w:tc>
      </w:tr>
      <w:tr w:rsidR="003B6D4C" w:rsidRPr="003B6D4C" w:rsidTr="003B6D4C">
        <w:trPr>
          <w:trHeight w:val="345"/>
        </w:trPr>
        <w:tc>
          <w:tcPr>
            <w:tcW w:w="838" w:type="dxa"/>
            <w:tcBorders>
              <w:top w:val="nil"/>
              <w:left w:val="single" w:sz="8" w:space="0" w:color="auto"/>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5</w:t>
            </w:r>
          </w:p>
        </w:tc>
        <w:tc>
          <w:tcPr>
            <w:tcW w:w="3100" w:type="dxa"/>
            <w:tcBorders>
              <w:top w:val="nil"/>
              <w:left w:val="single" w:sz="4" w:space="0" w:color="auto"/>
              <w:bottom w:val="nil"/>
              <w:right w:val="single" w:sz="4" w:space="0" w:color="auto"/>
            </w:tcBorders>
            <w:shd w:val="clear" w:color="auto" w:fill="auto"/>
            <w:vAlign w:val="center"/>
            <w:hideMark/>
          </w:tcPr>
          <w:p w:rsidR="003B6D4C" w:rsidRPr="003B6D4C" w:rsidRDefault="003B6D4C" w:rsidP="003B6D4C">
            <w:pPr>
              <w:spacing w:after="0" w:line="240" w:lineRule="auto"/>
              <w:rPr>
                <w:rFonts w:ascii="Arial Narrow" w:eastAsia="Times New Roman" w:hAnsi="Arial Narrow" w:cs="Times New Roman"/>
                <w:color w:val="000000"/>
              </w:rPr>
            </w:pPr>
            <w:r w:rsidRPr="003B6D4C">
              <w:rPr>
                <w:rFonts w:ascii="Arial Narrow" w:eastAsia="Times New Roman" w:hAnsi="Arial Narrow" w:cs="Times New Roman"/>
                <w:color w:val="000000"/>
              </w:rPr>
              <w:t>Circulatory System </w:t>
            </w:r>
          </w:p>
        </w:tc>
        <w:tc>
          <w:tcPr>
            <w:tcW w:w="667"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5</w:t>
            </w:r>
          </w:p>
        </w:tc>
        <w:tc>
          <w:tcPr>
            <w:tcW w:w="668" w:type="dxa"/>
            <w:tcBorders>
              <w:top w:val="nil"/>
              <w:left w:val="nil"/>
              <w:bottom w:val="nil"/>
              <w:right w:val="single" w:sz="4"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128</w:t>
            </w:r>
          </w:p>
        </w:tc>
        <w:tc>
          <w:tcPr>
            <w:tcW w:w="728"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3.9%</w:t>
            </w:r>
          </w:p>
        </w:tc>
        <w:tc>
          <w:tcPr>
            <w:tcW w:w="222"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p>
        </w:tc>
        <w:tc>
          <w:tcPr>
            <w:tcW w:w="658" w:type="dxa"/>
            <w:tcBorders>
              <w:top w:val="nil"/>
              <w:left w:val="single" w:sz="8" w:space="0" w:color="auto"/>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5</w:t>
            </w:r>
          </w:p>
        </w:tc>
        <w:tc>
          <w:tcPr>
            <w:tcW w:w="3100" w:type="dxa"/>
            <w:tcBorders>
              <w:top w:val="nil"/>
              <w:left w:val="single" w:sz="4" w:space="0" w:color="auto"/>
              <w:bottom w:val="nil"/>
              <w:right w:val="single" w:sz="4" w:space="0" w:color="auto"/>
            </w:tcBorders>
            <w:shd w:val="clear" w:color="auto" w:fill="auto"/>
            <w:vAlign w:val="center"/>
            <w:hideMark/>
          </w:tcPr>
          <w:p w:rsidR="003B6D4C" w:rsidRPr="003B6D4C" w:rsidRDefault="003B6D4C" w:rsidP="003B6D4C">
            <w:pPr>
              <w:spacing w:after="0" w:line="240" w:lineRule="auto"/>
              <w:rPr>
                <w:rFonts w:ascii="Arial Narrow" w:eastAsia="Times New Roman" w:hAnsi="Arial Narrow" w:cs="Times New Roman"/>
                <w:color w:val="000000"/>
              </w:rPr>
            </w:pPr>
            <w:r w:rsidRPr="003B6D4C">
              <w:rPr>
                <w:rFonts w:ascii="Arial Narrow" w:eastAsia="Times New Roman" w:hAnsi="Arial Narrow" w:cs="Times New Roman"/>
                <w:color w:val="000000"/>
              </w:rPr>
              <w:t>Kidney and Urinary Tract     </w:t>
            </w:r>
          </w:p>
        </w:tc>
        <w:tc>
          <w:tcPr>
            <w:tcW w:w="700"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11</w:t>
            </w:r>
          </w:p>
        </w:tc>
        <w:tc>
          <w:tcPr>
            <w:tcW w:w="668" w:type="dxa"/>
            <w:tcBorders>
              <w:top w:val="nil"/>
              <w:left w:val="nil"/>
              <w:bottom w:val="nil"/>
              <w:right w:val="single" w:sz="4"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100</w:t>
            </w:r>
          </w:p>
        </w:tc>
        <w:tc>
          <w:tcPr>
            <w:tcW w:w="728"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3.3%</w:t>
            </w:r>
          </w:p>
        </w:tc>
      </w:tr>
      <w:tr w:rsidR="003B6D4C" w:rsidRPr="003B6D4C" w:rsidTr="003B6D4C">
        <w:trPr>
          <w:trHeight w:val="345"/>
        </w:trPr>
        <w:tc>
          <w:tcPr>
            <w:tcW w:w="838" w:type="dxa"/>
            <w:tcBorders>
              <w:top w:val="single" w:sz="8" w:space="0" w:color="auto"/>
              <w:left w:val="single" w:sz="8" w:space="0" w:color="auto"/>
              <w:bottom w:val="single" w:sz="8" w:space="0" w:color="auto"/>
              <w:right w:val="nil"/>
            </w:tcBorders>
            <w:shd w:val="clear" w:color="000000" w:fill="BFBFBF"/>
            <w:noWrap/>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r w:rsidRPr="003B6D4C">
              <w:rPr>
                <w:rFonts w:ascii="Arial Narrow" w:eastAsia="Times New Roman" w:hAnsi="Arial Narrow" w:cs="Times New Roman"/>
                <w:b/>
                <w:bCs/>
                <w:color w:val="000000"/>
              </w:rPr>
              <w:t>n/a</w:t>
            </w:r>
          </w:p>
        </w:tc>
        <w:tc>
          <w:tcPr>
            <w:tcW w:w="3100" w:type="dxa"/>
            <w:tcBorders>
              <w:top w:val="single" w:sz="8" w:space="0" w:color="auto"/>
              <w:left w:val="single" w:sz="4" w:space="0" w:color="auto"/>
              <w:bottom w:val="single" w:sz="8" w:space="0" w:color="auto"/>
              <w:right w:val="single" w:sz="4" w:space="0" w:color="auto"/>
            </w:tcBorders>
            <w:shd w:val="clear" w:color="000000" w:fill="BFBFBF"/>
            <w:noWrap/>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r w:rsidRPr="003B6D4C">
              <w:rPr>
                <w:rFonts w:ascii="Arial Narrow" w:eastAsia="Times New Roman" w:hAnsi="Arial Narrow" w:cs="Times New Roman"/>
                <w:b/>
                <w:bCs/>
                <w:color w:val="000000"/>
              </w:rPr>
              <w:t>Total</w:t>
            </w:r>
          </w:p>
        </w:tc>
        <w:tc>
          <w:tcPr>
            <w:tcW w:w="667" w:type="dxa"/>
            <w:tcBorders>
              <w:top w:val="single" w:sz="8" w:space="0" w:color="auto"/>
              <w:left w:val="nil"/>
              <w:bottom w:val="single" w:sz="8" w:space="0" w:color="auto"/>
              <w:right w:val="single" w:sz="8" w:space="0" w:color="auto"/>
            </w:tcBorders>
            <w:shd w:val="clear" w:color="000000" w:fill="BFBFBF"/>
            <w:noWrap/>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r w:rsidRPr="003B6D4C">
              <w:rPr>
                <w:rFonts w:ascii="Arial Narrow" w:eastAsia="Times New Roman" w:hAnsi="Arial Narrow" w:cs="Times New Roman"/>
                <w:b/>
                <w:bCs/>
                <w:color w:val="000000"/>
              </w:rPr>
              <w:t>n/a</w:t>
            </w:r>
          </w:p>
        </w:tc>
        <w:tc>
          <w:tcPr>
            <w:tcW w:w="668" w:type="dxa"/>
            <w:tcBorders>
              <w:top w:val="single" w:sz="8" w:space="0" w:color="auto"/>
              <w:left w:val="nil"/>
              <w:bottom w:val="single" w:sz="8" w:space="0" w:color="auto"/>
              <w:right w:val="single" w:sz="4" w:space="0" w:color="auto"/>
            </w:tcBorders>
            <w:shd w:val="clear" w:color="000000" w:fill="BFBFBF"/>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1,696</w:t>
            </w:r>
          </w:p>
        </w:tc>
        <w:tc>
          <w:tcPr>
            <w:tcW w:w="728" w:type="dxa"/>
            <w:tcBorders>
              <w:top w:val="single" w:sz="8" w:space="0" w:color="auto"/>
              <w:left w:val="nil"/>
              <w:bottom w:val="single" w:sz="8" w:space="0" w:color="auto"/>
              <w:right w:val="single" w:sz="8" w:space="0" w:color="auto"/>
            </w:tcBorders>
            <w:shd w:val="clear" w:color="000000" w:fill="BFBFBF"/>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51.6%</w:t>
            </w:r>
          </w:p>
        </w:tc>
        <w:tc>
          <w:tcPr>
            <w:tcW w:w="222"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p>
        </w:tc>
        <w:tc>
          <w:tcPr>
            <w:tcW w:w="658" w:type="dxa"/>
            <w:tcBorders>
              <w:top w:val="single" w:sz="8" w:space="0" w:color="auto"/>
              <w:left w:val="single" w:sz="8" w:space="0" w:color="auto"/>
              <w:bottom w:val="single" w:sz="8" w:space="0" w:color="auto"/>
              <w:right w:val="nil"/>
            </w:tcBorders>
            <w:shd w:val="clear" w:color="000000" w:fill="BFBFBF"/>
            <w:noWrap/>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r w:rsidRPr="003B6D4C">
              <w:rPr>
                <w:rFonts w:ascii="Arial Narrow" w:eastAsia="Times New Roman" w:hAnsi="Arial Narrow" w:cs="Times New Roman"/>
                <w:b/>
                <w:bCs/>
                <w:color w:val="000000"/>
              </w:rPr>
              <w:t>n/a</w:t>
            </w:r>
          </w:p>
        </w:tc>
        <w:tc>
          <w:tcPr>
            <w:tcW w:w="3100" w:type="dxa"/>
            <w:tcBorders>
              <w:top w:val="single" w:sz="8" w:space="0" w:color="auto"/>
              <w:left w:val="single" w:sz="4" w:space="0" w:color="auto"/>
              <w:bottom w:val="single" w:sz="8" w:space="0" w:color="auto"/>
              <w:right w:val="single" w:sz="4" w:space="0" w:color="auto"/>
            </w:tcBorders>
            <w:shd w:val="clear" w:color="000000" w:fill="BFBFBF"/>
            <w:noWrap/>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r w:rsidRPr="003B6D4C">
              <w:rPr>
                <w:rFonts w:ascii="Arial Narrow" w:eastAsia="Times New Roman" w:hAnsi="Arial Narrow" w:cs="Times New Roman"/>
                <w:b/>
                <w:bCs/>
                <w:color w:val="000000"/>
              </w:rPr>
              <w:t>Total</w:t>
            </w:r>
          </w:p>
        </w:tc>
        <w:tc>
          <w:tcPr>
            <w:tcW w:w="700" w:type="dxa"/>
            <w:tcBorders>
              <w:top w:val="single" w:sz="8" w:space="0" w:color="auto"/>
              <w:left w:val="nil"/>
              <w:bottom w:val="single" w:sz="8" w:space="0" w:color="auto"/>
              <w:right w:val="single" w:sz="8" w:space="0" w:color="auto"/>
            </w:tcBorders>
            <w:shd w:val="clear" w:color="000000" w:fill="BFBFBF"/>
            <w:noWrap/>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r w:rsidRPr="003B6D4C">
              <w:rPr>
                <w:rFonts w:ascii="Arial Narrow" w:eastAsia="Times New Roman" w:hAnsi="Arial Narrow" w:cs="Times New Roman"/>
                <w:b/>
                <w:bCs/>
                <w:color w:val="000000"/>
              </w:rPr>
              <w:t>n/a</w:t>
            </w:r>
          </w:p>
        </w:tc>
        <w:tc>
          <w:tcPr>
            <w:tcW w:w="668" w:type="dxa"/>
            <w:tcBorders>
              <w:top w:val="single" w:sz="8" w:space="0" w:color="auto"/>
              <w:left w:val="nil"/>
              <w:bottom w:val="single" w:sz="8" w:space="0" w:color="auto"/>
              <w:right w:val="single" w:sz="4" w:space="0" w:color="auto"/>
            </w:tcBorders>
            <w:shd w:val="clear" w:color="000000" w:fill="BFBFBF"/>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1,528</w:t>
            </w:r>
          </w:p>
        </w:tc>
        <w:tc>
          <w:tcPr>
            <w:tcW w:w="728" w:type="dxa"/>
            <w:tcBorders>
              <w:top w:val="single" w:sz="8" w:space="0" w:color="auto"/>
              <w:left w:val="nil"/>
              <w:bottom w:val="single" w:sz="8" w:space="0" w:color="auto"/>
              <w:right w:val="single" w:sz="8" w:space="0" w:color="auto"/>
            </w:tcBorders>
            <w:shd w:val="clear" w:color="000000" w:fill="BFBFBF"/>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50.1%</w:t>
            </w:r>
          </w:p>
        </w:tc>
      </w:tr>
      <w:tr w:rsidR="003B6D4C" w:rsidRPr="003B6D4C" w:rsidTr="003B6D4C">
        <w:trPr>
          <w:trHeight w:val="180"/>
        </w:trPr>
        <w:tc>
          <w:tcPr>
            <w:tcW w:w="838"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sz w:val="24"/>
                <w:szCs w:val="24"/>
              </w:rPr>
            </w:pPr>
          </w:p>
        </w:tc>
        <w:tc>
          <w:tcPr>
            <w:tcW w:w="310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sz w:val="24"/>
                <w:szCs w:val="24"/>
              </w:rPr>
            </w:pPr>
          </w:p>
        </w:tc>
        <w:tc>
          <w:tcPr>
            <w:tcW w:w="667"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sz w:val="24"/>
                <w:szCs w:val="24"/>
              </w:rPr>
            </w:pPr>
          </w:p>
        </w:tc>
        <w:tc>
          <w:tcPr>
            <w:tcW w:w="668"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sz w:val="24"/>
                <w:szCs w:val="24"/>
              </w:rPr>
            </w:pPr>
          </w:p>
        </w:tc>
        <w:tc>
          <w:tcPr>
            <w:tcW w:w="728"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sz w:val="24"/>
                <w:szCs w:val="24"/>
              </w:rPr>
            </w:pPr>
          </w:p>
        </w:tc>
        <w:tc>
          <w:tcPr>
            <w:tcW w:w="222"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sz w:val="24"/>
                <w:szCs w:val="24"/>
              </w:rPr>
            </w:pPr>
          </w:p>
        </w:tc>
        <w:tc>
          <w:tcPr>
            <w:tcW w:w="658"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sz w:val="24"/>
                <w:szCs w:val="24"/>
              </w:rPr>
            </w:pPr>
          </w:p>
        </w:tc>
        <w:tc>
          <w:tcPr>
            <w:tcW w:w="310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sz w:val="24"/>
                <w:szCs w:val="24"/>
              </w:rPr>
            </w:pPr>
          </w:p>
        </w:tc>
        <w:tc>
          <w:tcPr>
            <w:tcW w:w="70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sz w:val="24"/>
                <w:szCs w:val="24"/>
              </w:rPr>
            </w:pPr>
          </w:p>
        </w:tc>
        <w:tc>
          <w:tcPr>
            <w:tcW w:w="668"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sz w:val="24"/>
                <w:szCs w:val="24"/>
              </w:rPr>
            </w:pPr>
          </w:p>
        </w:tc>
        <w:tc>
          <w:tcPr>
            <w:tcW w:w="728"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sz w:val="24"/>
                <w:szCs w:val="24"/>
              </w:rPr>
            </w:pPr>
          </w:p>
        </w:tc>
      </w:tr>
      <w:tr w:rsidR="003B6D4C" w:rsidRPr="003B6D4C" w:rsidTr="003B6D4C">
        <w:trPr>
          <w:trHeight w:val="210"/>
        </w:trPr>
        <w:tc>
          <w:tcPr>
            <w:tcW w:w="838"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right"/>
              <w:rPr>
                <w:rFonts w:ascii="Arial Narrow" w:eastAsia="Times New Roman" w:hAnsi="Arial Narrow" w:cs="Times New Roman"/>
                <w:b/>
                <w:bCs/>
                <w:color w:val="000000"/>
                <w:sz w:val="14"/>
                <w:szCs w:val="14"/>
              </w:rPr>
            </w:pPr>
            <w:r w:rsidRPr="003B6D4C">
              <w:rPr>
                <w:rFonts w:ascii="Arial Narrow" w:eastAsia="Times New Roman" w:hAnsi="Arial Narrow" w:cs="Times New Roman"/>
                <w:b/>
                <w:bCs/>
                <w:color w:val="000000"/>
                <w:sz w:val="14"/>
                <w:szCs w:val="14"/>
              </w:rPr>
              <w:t>Source:</w:t>
            </w:r>
          </w:p>
        </w:tc>
        <w:tc>
          <w:tcPr>
            <w:tcW w:w="11239" w:type="dxa"/>
            <w:gridSpan w:val="10"/>
            <w:tcBorders>
              <w:top w:val="nil"/>
              <w:left w:val="nil"/>
              <w:bottom w:val="nil"/>
              <w:right w:val="nil"/>
            </w:tcBorders>
            <w:shd w:val="clear" w:color="auto" w:fill="auto"/>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r w:rsidRPr="003B6D4C">
              <w:rPr>
                <w:rFonts w:ascii="Arial Narrow" w:eastAsia="Times New Roman" w:hAnsi="Arial Narrow" w:cs="Times New Roman"/>
                <w:color w:val="000000"/>
                <w:sz w:val="14"/>
                <w:szCs w:val="14"/>
                <w:vertAlign w:val="superscript"/>
              </w:rPr>
              <w:t>1</w:t>
            </w:r>
            <w:r w:rsidRPr="003B6D4C">
              <w:rPr>
                <w:rFonts w:ascii="Arial Narrow" w:eastAsia="Times New Roman" w:hAnsi="Arial Narrow" w:cs="Times New Roman"/>
                <w:color w:val="000000"/>
                <w:sz w:val="14"/>
                <w:szCs w:val="14"/>
              </w:rPr>
              <w:t>Richland Memorial Hospital Medical Records Department. Provided to analysts on April 22, 2013.  Provided both data and notes.</w:t>
            </w:r>
          </w:p>
        </w:tc>
      </w:tr>
      <w:tr w:rsidR="003B6D4C" w:rsidRPr="003B6D4C" w:rsidTr="003B6D4C">
        <w:trPr>
          <w:trHeight w:val="210"/>
        </w:trPr>
        <w:tc>
          <w:tcPr>
            <w:tcW w:w="838"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sz w:val="24"/>
                <w:szCs w:val="24"/>
              </w:rPr>
            </w:pPr>
          </w:p>
        </w:tc>
        <w:tc>
          <w:tcPr>
            <w:tcW w:w="11239" w:type="dxa"/>
            <w:gridSpan w:val="10"/>
            <w:vMerge w:val="restart"/>
            <w:tcBorders>
              <w:top w:val="nil"/>
              <w:left w:val="nil"/>
              <w:bottom w:val="nil"/>
              <w:right w:val="nil"/>
            </w:tcBorders>
            <w:shd w:val="clear" w:color="auto" w:fill="auto"/>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r w:rsidRPr="003B6D4C">
              <w:rPr>
                <w:rFonts w:ascii="Arial Narrow" w:eastAsia="Times New Roman" w:hAnsi="Arial Narrow" w:cs="Times New Roman"/>
                <w:color w:val="000000"/>
                <w:sz w:val="14"/>
                <w:szCs w:val="14"/>
                <w:u w:val="single"/>
              </w:rPr>
              <w:t>Note:</w:t>
            </w:r>
            <w:r w:rsidRPr="003B6D4C">
              <w:rPr>
                <w:rFonts w:ascii="Arial Narrow" w:eastAsia="Times New Roman" w:hAnsi="Arial Narrow" w:cs="Times New Roman"/>
                <w:color w:val="000000"/>
                <w:sz w:val="14"/>
                <w:szCs w:val="14"/>
              </w:rPr>
              <w:t xml:space="preserve"> Major Diagnostic Categories (MDC) are formed by assigning each principal diagnosis (from ICD-9-CM) to 1 of 25 mutually exclusive diagnostic areas. MDC codes, like DRG codes, are primarily a claims and administrative data element unique to the United States medical care reimbursement system. DRG codes also are mapped, or grouped, into MDC codes.</w:t>
            </w:r>
          </w:p>
        </w:tc>
      </w:tr>
      <w:tr w:rsidR="003B6D4C" w:rsidRPr="003B6D4C" w:rsidTr="003B6D4C">
        <w:trPr>
          <w:trHeight w:val="210"/>
        </w:trPr>
        <w:tc>
          <w:tcPr>
            <w:tcW w:w="838"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sz w:val="24"/>
                <w:szCs w:val="24"/>
              </w:rPr>
            </w:pPr>
          </w:p>
        </w:tc>
        <w:tc>
          <w:tcPr>
            <w:tcW w:w="11239" w:type="dxa"/>
            <w:gridSpan w:val="10"/>
            <w:vMerge/>
            <w:tcBorders>
              <w:top w:val="nil"/>
              <w:left w:val="nil"/>
              <w:bottom w:val="nil"/>
              <w:right w:val="nil"/>
            </w:tcBorders>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r>
      <w:tr w:rsidR="003B6D4C" w:rsidRPr="003B6D4C" w:rsidTr="003B6D4C">
        <w:trPr>
          <w:trHeight w:val="210"/>
        </w:trPr>
        <w:tc>
          <w:tcPr>
            <w:tcW w:w="838"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sz w:val="24"/>
                <w:szCs w:val="24"/>
              </w:rPr>
            </w:pPr>
          </w:p>
        </w:tc>
        <w:tc>
          <w:tcPr>
            <w:tcW w:w="11239" w:type="dxa"/>
            <w:gridSpan w:val="10"/>
            <w:vMerge w:val="restart"/>
            <w:tcBorders>
              <w:top w:val="nil"/>
              <w:left w:val="nil"/>
              <w:bottom w:val="nil"/>
              <w:right w:val="nil"/>
            </w:tcBorders>
            <w:shd w:val="clear" w:color="auto" w:fill="auto"/>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u w:val="single"/>
              </w:rPr>
            </w:pPr>
            <w:r w:rsidRPr="003B6D4C">
              <w:rPr>
                <w:rFonts w:ascii="Arial Narrow" w:eastAsia="Times New Roman" w:hAnsi="Arial Narrow" w:cs="Times New Roman"/>
                <w:color w:val="000000"/>
                <w:sz w:val="14"/>
                <w:szCs w:val="14"/>
                <w:u w:val="single"/>
              </w:rPr>
              <w:t>Note:</w:t>
            </w:r>
            <w:r w:rsidRPr="003B6D4C">
              <w:rPr>
                <w:rFonts w:ascii="Arial Narrow" w:eastAsia="Times New Roman" w:hAnsi="Arial Narrow" w:cs="Times New Roman"/>
                <w:color w:val="000000"/>
                <w:sz w:val="14"/>
                <w:szCs w:val="14"/>
              </w:rPr>
              <w:t xml:space="preserve"> The diagnoses in each MDC correspond to a single organ system or etiology and, in general, are associated with a particular medical specialty. MDC 1 to MDC 23 are grouped according to principal diagnoses. Patients with at least 2 significant trauma diagnosis codes (either as principal or secondary) from different body site categories are assigned to MDC 24 (Multiple Significant Trauma). Patients assigned to MDC 25 (HIV Infections) must have a principal diagnosis of an HIV Infection or a principal diagnosis of a significant HIV related condition and a secondary diagnosis of an HIV Infection.</w:t>
            </w:r>
          </w:p>
        </w:tc>
      </w:tr>
      <w:tr w:rsidR="003B6D4C" w:rsidRPr="003B6D4C" w:rsidTr="003B6D4C">
        <w:trPr>
          <w:trHeight w:val="210"/>
        </w:trPr>
        <w:tc>
          <w:tcPr>
            <w:tcW w:w="838"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sz w:val="24"/>
                <w:szCs w:val="24"/>
              </w:rPr>
            </w:pPr>
          </w:p>
        </w:tc>
        <w:tc>
          <w:tcPr>
            <w:tcW w:w="11239" w:type="dxa"/>
            <w:gridSpan w:val="10"/>
            <w:vMerge/>
            <w:tcBorders>
              <w:top w:val="nil"/>
              <w:left w:val="nil"/>
              <w:bottom w:val="nil"/>
              <w:right w:val="nil"/>
            </w:tcBorders>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u w:val="single"/>
              </w:rPr>
            </w:pPr>
          </w:p>
        </w:tc>
      </w:tr>
      <w:tr w:rsidR="003B6D4C" w:rsidRPr="003B6D4C" w:rsidTr="003B6D4C">
        <w:trPr>
          <w:trHeight w:val="210"/>
        </w:trPr>
        <w:tc>
          <w:tcPr>
            <w:tcW w:w="838"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sz w:val="24"/>
                <w:szCs w:val="24"/>
              </w:rPr>
            </w:pPr>
          </w:p>
        </w:tc>
        <w:tc>
          <w:tcPr>
            <w:tcW w:w="11239" w:type="dxa"/>
            <w:gridSpan w:val="10"/>
            <w:vMerge/>
            <w:tcBorders>
              <w:top w:val="nil"/>
              <w:left w:val="nil"/>
              <w:bottom w:val="nil"/>
              <w:right w:val="nil"/>
            </w:tcBorders>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u w:val="single"/>
              </w:rPr>
            </w:pPr>
          </w:p>
        </w:tc>
      </w:tr>
      <w:tr w:rsidR="003B6D4C" w:rsidRPr="003B6D4C" w:rsidTr="003B6D4C">
        <w:trPr>
          <w:trHeight w:val="315"/>
        </w:trPr>
        <w:tc>
          <w:tcPr>
            <w:tcW w:w="838"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sz w:val="24"/>
                <w:szCs w:val="24"/>
              </w:rPr>
            </w:pPr>
          </w:p>
        </w:tc>
        <w:tc>
          <w:tcPr>
            <w:tcW w:w="11239" w:type="dxa"/>
            <w:gridSpan w:val="10"/>
            <w:vMerge w:val="restart"/>
            <w:tcBorders>
              <w:top w:val="nil"/>
              <w:left w:val="nil"/>
              <w:bottom w:val="nil"/>
              <w:right w:val="nil"/>
            </w:tcBorders>
            <w:shd w:val="clear" w:color="auto" w:fill="auto"/>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r w:rsidRPr="003B6D4C">
              <w:rPr>
                <w:rFonts w:ascii="Arial Narrow" w:eastAsia="Times New Roman" w:hAnsi="Arial Narrow" w:cs="Times New Roman"/>
                <w:color w:val="000000"/>
                <w:sz w:val="14"/>
                <w:szCs w:val="14"/>
                <w:u w:val="single"/>
              </w:rPr>
              <w:t>Note:</w:t>
            </w:r>
            <w:r w:rsidRPr="003B6D4C">
              <w:rPr>
                <w:rFonts w:ascii="Arial Narrow" w:eastAsia="Times New Roman" w:hAnsi="Arial Narrow" w:cs="Times New Roman"/>
                <w:color w:val="000000"/>
                <w:sz w:val="14"/>
                <w:szCs w:val="14"/>
              </w:rPr>
              <w:t xml:space="preserve"> MDC 0, unlike the others, can be reached from a number of diagnosis/procedure situations related to transplants. This is due to the expense involved for the transplants so designated and because these transplants can be needed for a number of reasons which do not all come from one diagnosis domain. DRGs which reach MDC 0 are assigned to the MDC for the principal diagnosis instead of to the MDC associated with the designated DRG.</w:t>
            </w:r>
          </w:p>
        </w:tc>
      </w:tr>
      <w:tr w:rsidR="003B6D4C" w:rsidRPr="003B6D4C" w:rsidTr="003B6D4C">
        <w:trPr>
          <w:trHeight w:val="300"/>
        </w:trPr>
        <w:tc>
          <w:tcPr>
            <w:tcW w:w="838"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Calibri" w:eastAsia="Times New Roman" w:hAnsi="Calibri" w:cs="Times New Roman"/>
                <w:color w:val="000000"/>
              </w:rPr>
            </w:pPr>
          </w:p>
        </w:tc>
        <w:tc>
          <w:tcPr>
            <w:tcW w:w="11239" w:type="dxa"/>
            <w:gridSpan w:val="10"/>
            <w:vMerge/>
            <w:tcBorders>
              <w:top w:val="nil"/>
              <w:left w:val="nil"/>
              <w:bottom w:val="nil"/>
              <w:right w:val="nil"/>
            </w:tcBorders>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r>
    </w:tbl>
    <w:p w:rsidR="00E35150" w:rsidRDefault="00E35150" w:rsidP="00641D4C">
      <w:pPr>
        <w:rPr>
          <w:sz w:val="24"/>
          <w:szCs w:val="24"/>
        </w:rPr>
      </w:pPr>
      <w:r>
        <w:rPr>
          <w:sz w:val="24"/>
          <w:szCs w:val="24"/>
        </w:rPr>
        <w:t xml:space="preserve">  </w:t>
      </w:r>
    </w:p>
    <w:p w:rsidR="00E35150" w:rsidRDefault="00E35150" w:rsidP="00641D4C">
      <w:pPr>
        <w:rPr>
          <w:sz w:val="24"/>
          <w:szCs w:val="24"/>
        </w:rPr>
      </w:pPr>
    </w:p>
    <w:p w:rsidR="00177D80" w:rsidRDefault="00E35150" w:rsidP="00641D4C">
      <w:pPr>
        <w:rPr>
          <w:sz w:val="24"/>
          <w:szCs w:val="24"/>
        </w:rPr>
      </w:pPr>
      <w:r>
        <w:rPr>
          <w:sz w:val="24"/>
          <w:szCs w:val="24"/>
        </w:rPr>
        <w:t>Both</w:t>
      </w:r>
      <w:r w:rsidR="00177D80">
        <w:rPr>
          <w:sz w:val="24"/>
          <w:szCs w:val="24"/>
        </w:rPr>
        <w:t xml:space="preserve"> the focus groups as well as the CHNA co</w:t>
      </w:r>
      <w:r>
        <w:rPr>
          <w:sz w:val="24"/>
          <w:szCs w:val="24"/>
        </w:rPr>
        <w:t>mmittee felt</w:t>
      </w:r>
      <w:r w:rsidR="00177D80">
        <w:rPr>
          <w:sz w:val="24"/>
          <w:szCs w:val="24"/>
        </w:rPr>
        <w:t xml:space="preserve"> that </w:t>
      </w:r>
      <w:r>
        <w:rPr>
          <w:sz w:val="24"/>
          <w:szCs w:val="24"/>
        </w:rPr>
        <w:t>there was an exceptional</w:t>
      </w:r>
      <w:r w:rsidR="00177D80">
        <w:rPr>
          <w:sz w:val="24"/>
          <w:szCs w:val="24"/>
        </w:rPr>
        <w:t xml:space="preserve"> lack of mental health service providers, which in turn leads to not only unaddressed mental illnesses, but also social issues such as poverty, suicide, violence, drug and alcohol abuse, food and housing insecurities, </w:t>
      </w:r>
      <w:r w:rsidR="00486473">
        <w:rPr>
          <w:sz w:val="24"/>
          <w:szCs w:val="24"/>
        </w:rPr>
        <w:t xml:space="preserve">risky behaviors, </w:t>
      </w:r>
      <w:r w:rsidR="00177D80">
        <w:rPr>
          <w:sz w:val="24"/>
          <w:szCs w:val="24"/>
        </w:rPr>
        <w:t>and child abuse an</w:t>
      </w:r>
      <w:r w:rsidR="00946162">
        <w:rPr>
          <w:sz w:val="24"/>
          <w:szCs w:val="24"/>
        </w:rPr>
        <w:t>d neglect.  Included in Tables 9 and 10</w:t>
      </w:r>
      <w:r w:rsidR="00177D80">
        <w:rPr>
          <w:sz w:val="24"/>
          <w:szCs w:val="24"/>
        </w:rPr>
        <w:t xml:space="preserve"> below, you can see some of the raw data re</w:t>
      </w:r>
      <w:r w:rsidR="00DC5A69">
        <w:rPr>
          <w:sz w:val="24"/>
          <w:szCs w:val="24"/>
        </w:rPr>
        <w:t>garding local numbers for children living in poverty as well as abuse and neglect.  These numbers clearly coincide with information that came out of the focus groups and interviews that were conducted.</w:t>
      </w:r>
    </w:p>
    <w:p w:rsidR="00486473" w:rsidRDefault="00486473" w:rsidP="00641D4C">
      <w:pPr>
        <w:rPr>
          <w:b/>
          <w:sz w:val="24"/>
          <w:szCs w:val="24"/>
        </w:rPr>
      </w:pPr>
    </w:p>
    <w:p w:rsidR="00486473" w:rsidRPr="00486473" w:rsidRDefault="00946162" w:rsidP="00641D4C">
      <w:pPr>
        <w:rPr>
          <w:b/>
          <w:sz w:val="24"/>
          <w:szCs w:val="24"/>
        </w:rPr>
      </w:pPr>
      <w:r>
        <w:rPr>
          <w:b/>
          <w:sz w:val="24"/>
          <w:szCs w:val="24"/>
        </w:rPr>
        <w:t>Table 9</w:t>
      </w:r>
      <w:r w:rsidR="00486473">
        <w:rPr>
          <w:b/>
          <w:sz w:val="24"/>
          <w:szCs w:val="24"/>
        </w:rPr>
        <w:t>:  Food Insecurity and Children Living in Poverty</w:t>
      </w:r>
    </w:p>
    <w:tbl>
      <w:tblPr>
        <w:tblW w:w="8720" w:type="dxa"/>
        <w:tblInd w:w="93" w:type="dxa"/>
        <w:tblLook w:val="04A0"/>
      </w:tblPr>
      <w:tblGrid>
        <w:gridCol w:w="1120"/>
        <w:gridCol w:w="1149"/>
        <w:gridCol w:w="768"/>
        <w:gridCol w:w="760"/>
        <w:gridCol w:w="760"/>
        <w:gridCol w:w="760"/>
        <w:gridCol w:w="760"/>
        <w:gridCol w:w="760"/>
        <w:gridCol w:w="960"/>
        <w:gridCol w:w="960"/>
      </w:tblGrid>
      <w:tr w:rsidR="003B6D4C" w:rsidRPr="003B6D4C" w:rsidTr="003B6D4C">
        <w:trPr>
          <w:trHeight w:val="330"/>
        </w:trPr>
        <w:tc>
          <w:tcPr>
            <w:tcW w:w="8720" w:type="dxa"/>
            <w:gridSpan w:val="10"/>
            <w:vMerge w:val="restart"/>
            <w:tcBorders>
              <w:top w:val="nil"/>
              <w:left w:val="nil"/>
              <w:bottom w:val="nil"/>
              <w:right w:val="nil"/>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sz w:val="28"/>
                <w:szCs w:val="28"/>
              </w:rPr>
            </w:pPr>
            <w:r w:rsidRPr="003B6D4C">
              <w:rPr>
                <w:rFonts w:ascii="Arial Narrow" w:eastAsia="Times New Roman" w:hAnsi="Arial Narrow" w:cs="Times New Roman"/>
                <w:b/>
                <w:bCs/>
                <w:color w:val="000000"/>
                <w:sz w:val="28"/>
                <w:szCs w:val="28"/>
              </w:rPr>
              <w:t xml:space="preserve"> 2010 Food Insecurity</w:t>
            </w:r>
            <w:r w:rsidRPr="003B6D4C">
              <w:rPr>
                <w:rFonts w:ascii="Arial Narrow" w:eastAsia="Times New Roman" w:hAnsi="Arial Narrow" w:cs="Times New Roman"/>
                <w:b/>
                <w:bCs/>
                <w:color w:val="000000"/>
                <w:sz w:val="28"/>
                <w:szCs w:val="28"/>
                <w:vertAlign w:val="superscript"/>
              </w:rPr>
              <w:t>1</w:t>
            </w:r>
            <w:r w:rsidRPr="003B6D4C">
              <w:rPr>
                <w:rFonts w:ascii="Arial Narrow" w:eastAsia="Times New Roman" w:hAnsi="Arial Narrow" w:cs="Times New Roman"/>
                <w:b/>
                <w:bCs/>
                <w:color w:val="000000"/>
                <w:sz w:val="28"/>
                <w:szCs w:val="28"/>
              </w:rPr>
              <w:t xml:space="preserve"> and</w:t>
            </w:r>
            <w:r w:rsidRPr="003B6D4C">
              <w:rPr>
                <w:rFonts w:ascii="Arial Narrow" w:eastAsia="Times New Roman" w:hAnsi="Arial Narrow" w:cs="Times New Roman"/>
                <w:b/>
                <w:bCs/>
                <w:color w:val="FF0000"/>
                <w:sz w:val="28"/>
                <w:szCs w:val="28"/>
              </w:rPr>
              <w:t xml:space="preserve"> </w:t>
            </w:r>
            <w:r w:rsidRPr="003B6D4C">
              <w:rPr>
                <w:rFonts w:ascii="Arial Narrow" w:eastAsia="Times New Roman" w:hAnsi="Arial Narrow" w:cs="Times New Roman"/>
                <w:b/>
                <w:bCs/>
                <w:color w:val="000000"/>
                <w:sz w:val="28"/>
                <w:szCs w:val="28"/>
              </w:rPr>
              <w:t>Children Living in Poverty</w:t>
            </w:r>
            <w:r w:rsidRPr="003B6D4C">
              <w:rPr>
                <w:rFonts w:ascii="Arial Narrow" w:eastAsia="Times New Roman" w:hAnsi="Arial Narrow" w:cs="Times New Roman"/>
                <w:b/>
                <w:bCs/>
                <w:color w:val="000000"/>
                <w:sz w:val="28"/>
                <w:szCs w:val="28"/>
                <w:vertAlign w:val="superscript"/>
              </w:rPr>
              <w:t>2</w:t>
            </w:r>
            <w:r w:rsidRPr="003B6D4C">
              <w:rPr>
                <w:rFonts w:ascii="Arial Narrow" w:eastAsia="Times New Roman" w:hAnsi="Arial Narrow" w:cs="Times New Roman"/>
                <w:b/>
                <w:bCs/>
                <w:color w:val="000000"/>
                <w:sz w:val="28"/>
                <w:szCs w:val="28"/>
              </w:rPr>
              <w:t xml:space="preserve"> by County                                                                                          (Number and Percent)</w:t>
            </w:r>
          </w:p>
        </w:tc>
      </w:tr>
      <w:tr w:rsidR="003B6D4C" w:rsidRPr="003B6D4C" w:rsidTr="003B6D4C">
        <w:trPr>
          <w:trHeight w:val="330"/>
        </w:trPr>
        <w:tc>
          <w:tcPr>
            <w:tcW w:w="8720" w:type="dxa"/>
            <w:gridSpan w:val="10"/>
            <w:vMerge/>
            <w:tcBorders>
              <w:top w:val="nil"/>
              <w:left w:val="nil"/>
              <w:bottom w:val="nil"/>
              <w:right w:val="nil"/>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sz w:val="28"/>
                <w:szCs w:val="28"/>
              </w:rPr>
            </w:pPr>
          </w:p>
        </w:tc>
      </w:tr>
      <w:tr w:rsidR="003B6D4C" w:rsidRPr="003B6D4C" w:rsidTr="003B6D4C">
        <w:trPr>
          <w:trHeight w:val="330"/>
        </w:trPr>
        <w:tc>
          <w:tcPr>
            <w:tcW w:w="8720" w:type="dxa"/>
            <w:gridSpan w:val="10"/>
            <w:vMerge/>
            <w:tcBorders>
              <w:top w:val="nil"/>
              <w:left w:val="nil"/>
              <w:bottom w:val="nil"/>
              <w:right w:val="nil"/>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sz w:val="28"/>
                <w:szCs w:val="28"/>
              </w:rPr>
            </w:pPr>
          </w:p>
        </w:tc>
      </w:tr>
      <w:tr w:rsidR="003B6D4C" w:rsidRPr="003B6D4C" w:rsidTr="003B6D4C">
        <w:trPr>
          <w:trHeight w:val="180"/>
        </w:trPr>
        <w:tc>
          <w:tcPr>
            <w:tcW w:w="1120" w:type="dxa"/>
            <w:tcBorders>
              <w:top w:val="nil"/>
              <w:left w:val="nil"/>
              <w:bottom w:val="nil"/>
              <w:right w:val="nil"/>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sz w:val="28"/>
                <w:szCs w:val="28"/>
              </w:rPr>
            </w:pPr>
          </w:p>
        </w:tc>
        <w:tc>
          <w:tcPr>
            <w:tcW w:w="1120" w:type="dxa"/>
            <w:tcBorders>
              <w:top w:val="nil"/>
              <w:left w:val="nil"/>
              <w:bottom w:val="nil"/>
              <w:right w:val="nil"/>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sz w:val="28"/>
                <w:szCs w:val="28"/>
              </w:rPr>
            </w:pPr>
          </w:p>
        </w:tc>
        <w:tc>
          <w:tcPr>
            <w:tcW w:w="760" w:type="dxa"/>
            <w:tcBorders>
              <w:top w:val="nil"/>
              <w:left w:val="nil"/>
              <w:bottom w:val="nil"/>
              <w:right w:val="nil"/>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sz w:val="28"/>
                <w:szCs w:val="28"/>
              </w:rPr>
            </w:pPr>
          </w:p>
        </w:tc>
        <w:tc>
          <w:tcPr>
            <w:tcW w:w="760" w:type="dxa"/>
            <w:tcBorders>
              <w:top w:val="nil"/>
              <w:left w:val="nil"/>
              <w:bottom w:val="nil"/>
              <w:right w:val="nil"/>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sz w:val="28"/>
                <w:szCs w:val="28"/>
              </w:rPr>
            </w:pPr>
          </w:p>
        </w:tc>
        <w:tc>
          <w:tcPr>
            <w:tcW w:w="760" w:type="dxa"/>
            <w:tcBorders>
              <w:top w:val="nil"/>
              <w:left w:val="nil"/>
              <w:bottom w:val="nil"/>
              <w:right w:val="nil"/>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sz w:val="28"/>
                <w:szCs w:val="28"/>
              </w:rPr>
            </w:pPr>
          </w:p>
        </w:tc>
        <w:tc>
          <w:tcPr>
            <w:tcW w:w="760" w:type="dxa"/>
            <w:tcBorders>
              <w:top w:val="nil"/>
              <w:left w:val="nil"/>
              <w:bottom w:val="nil"/>
              <w:right w:val="nil"/>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sz w:val="28"/>
                <w:szCs w:val="28"/>
              </w:rPr>
            </w:pPr>
          </w:p>
        </w:tc>
        <w:tc>
          <w:tcPr>
            <w:tcW w:w="760" w:type="dxa"/>
            <w:tcBorders>
              <w:top w:val="nil"/>
              <w:left w:val="nil"/>
              <w:bottom w:val="nil"/>
              <w:right w:val="nil"/>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sz w:val="28"/>
                <w:szCs w:val="28"/>
              </w:rPr>
            </w:pPr>
          </w:p>
        </w:tc>
        <w:tc>
          <w:tcPr>
            <w:tcW w:w="760" w:type="dxa"/>
            <w:tcBorders>
              <w:top w:val="nil"/>
              <w:left w:val="nil"/>
              <w:bottom w:val="nil"/>
              <w:right w:val="nil"/>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sz w:val="28"/>
                <w:szCs w:val="28"/>
              </w:rPr>
            </w:pPr>
          </w:p>
        </w:tc>
        <w:tc>
          <w:tcPr>
            <w:tcW w:w="960" w:type="dxa"/>
            <w:tcBorders>
              <w:top w:val="nil"/>
              <w:left w:val="nil"/>
              <w:bottom w:val="nil"/>
              <w:right w:val="nil"/>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p>
        </w:tc>
        <w:tc>
          <w:tcPr>
            <w:tcW w:w="960" w:type="dxa"/>
            <w:tcBorders>
              <w:top w:val="nil"/>
              <w:left w:val="nil"/>
              <w:bottom w:val="nil"/>
              <w:right w:val="nil"/>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p>
        </w:tc>
      </w:tr>
      <w:tr w:rsidR="003B6D4C" w:rsidRPr="003B6D4C" w:rsidTr="003B6D4C">
        <w:trPr>
          <w:trHeight w:val="330"/>
        </w:trPr>
        <w:tc>
          <w:tcPr>
            <w:tcW w:w="1120" w:type="dxa"/>
            <w:vMerge w:val="restart"/>
            <w:tcBorders>
              <w:top w:val="nil"/>
              <w:left w:val="single" w:sz="8" w:space="0" w:color="auto"/>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sz w:val="28"/>
                <w:szCs w:val="28"/>
              </w:rPr>
            </w:pPr>
            <w:r w:rsidRPr="003B6D4C">
              <w:rPr>
                <w:rFonts w:ascii="Arial Narrow" w:eastAsia="Times New Roman" w:hAnsi="Arial Narrow" w:cs="Times New Roman"/>
                <w:b/>
                <w:bCs/>
                <w:color w:val="000000"/>
                <w:sz w:val="28"/>
                <w:szCs w:val="28"/>
              </w:rPr>
              <w:t>County</w:t>
            </w:r>
          </w:p>
        </w:tc>
        <w:tc>
          <w:tcPr>
            <w:tcW w:w="2640" w:type="dxa"/>
            <w:gridSpan w:val="3"/>
            <w:vMerge w:val="restart"/>
            <w:tcBorders>
              <w:top w:val="nil"/>
              <w:left w:val="single" w:sz="8" w:space="0" w:color="auto"/>
              <w:bottom w:val="nil"/>
              <w:right w:val="single" w:sz="8" w:space="0" w:color="000000"/>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sz w:val="28"/>
                <w:szCs w:val="28"/>
              </w:rPr>
            </w:pPr>
            <w:r w:rsidRPr="003B6D4C">
              <w:rPr>
                <w:rFonts w:ascii="Arial Narrow" w:eastAsia="Times New Roman" w:hAnsi="Arial Narrow" w:cs="Times New Roman"/>
                <w:b/>
                <w:bCs/>
                <w:color w:val="000000"/>
                <w:sz w:val="28"/>
                <w:szCs w:val="28"/>
              </w:rPr>
              <w:t>Population</w:t>
            </w:r>
          </w:p>
        </w:tc>
        <w:tc>
          <w:tcPr>
            <w:tcW w:w="3040" w:type="dxa"/>
            <w:gridSpan w:val="4"/>
            <w:vMerge w:val="restart"/>
            <w:tcBorders>
              <w:top w:val="nil"/>
              <w:left w:val="nil"/>
              <w:bottom w:val="nil"/>
              <w:right w:val="single" w:sz="8" w:space="0" w:color="000000"/>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sz w:val="28"/>
                <w:szCs w:val="28"/>
              </w:rPr>
            </w:pPr>
            <w:r w:rsidRPr="003B6D4C">
              <w:rPr>
                <w:rFonts w:ascii="Arial Narrow" w:eastAsia="Times New Roman" w:hAnsi="Arial Narrow" w:cs="Times New Roman"/>
                <w:b/>
                <w:bCs/>
                <w:color w:val="000000"/>
                <w:sz w:val="28"/>
                <w:szCs w:val="28"/>
              </w:rPr>
              <w:t>Food Insecurity</w:t>
            </w:r>
          </w:p>
        </w:tc>
        <w:tc>
          <w:tcPr>
            <w:tcW w:w="1920" w:type="dxa"/>
            <w:gridSpan w:val="2"/>
            <w:vMerge w:val="restart"/>
            <w:tcBorders>
              <w:top w:val="nil"/>
              <w:left w:val="single" w:sz="8" w:space="0" w:color="auto"/>
              <w:bottom w:val="nil"/>
              <w:right w:val="single" w:sz="8" w:space="0" w:color="000000"/>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sz w:val="28"/>
                <w:szCs w:val="28"/>
              </w:rPr>
            </w:pPr>
            <w:r w:rsidRPr="003B6D4C">
              <w:rPr>
                <w:rFonts w:ascii="Arial Narrow" w:eastAsia="Times New Roman" w:hAnsi="Arial Narrow" w:cs="Times New Roman"/>
                <w:b/>
                <w:bCs/>
                <w:color w:val="000000"/>
                <w:sz w:val="28"/>
                <w:szCs w:val="28"/>
              </w:rPr>
              <w:t>Children Living in Poverty</w:t>
            </w:r>
          </w:p>
        </w:tc>
      </w:tr>
      <w:tr w:rsidR="003B6D4C" w:rsidRPr="003B6D4C" w:rsidTr="003B6D4C">
        <w:trPr>
          <w:trHeight w:val="330"/>
        </w:trPr>
        <w:tc>
          <w:tcPr>
            <w:tcW w:w="1120" w:type="dxa"/>
            <w:vMerge/>
            <w:tcBorders>
              <w:top w:val="nil"/>
              <w:left w:val="single" w:sz="8" w:space="0" w:color="auto"/>
              <w:bottom w:val="nil"/>
              <w:right w:val="single" w:sz="8" w:space="0" w:color="auto"/>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sz w:val="28"/>
                <w:szCs w:val="28"/>
              </w:rPr>
            </w:pPr>
          </w:p>
        </w:tc>
        <w:tc>
          <w:tcPr>
            <w:tcW w:w="2640" w:type="dxa"/>
            <w:gridSpan w:val="3"/>
            <w:vMerge/>
            <w:tcBorders>
              <w:top w:val="nil"/>
              <w:left w:val="single" w:sz="8" w:space="0" w:color="auto"/>
              <w:bottom w:val="nil"/>
              <w:right w:val="single" w:sz="8" w:space="0" w:color="000000"/>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sz w:val="28"/>
                <w:szCs w:val="28"/>
              </w:rPr>
            </w:pPr>
          </w:p>
        </w:tc>
        <w:tc>
          <w:tcPr>
            <w:tcW w:w="3040" w:type="dxa"/>
            <w:gridSpan w:val="4"/>
            <w:vMerge/>
            <w:tcBorders>
              <w:top w:val="nil"/>
              <w:left w:val="nil"/>
              <w:bottom w:val="nil"/>
              <w:right w:val="single" w:sz="8" w:space="0" w:color="000000"/>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sz w:val="28"/>
                <w:szCs w:val="28"/>
              </w:rPr>
            </w:pPr>
          </w:p>
        </w:tc>
        <w:tc>
          <w:tcPr>
            <w:tcW w:w="1920" w:type="dxa"/>
            <w:gridSpan w:val="2"/>
            <w:vMerge/>
            <w:tcBorders>
              <w:top w:val="nil"/>
              <w:left w:val="single" w:sz="8" w:space="0" w:color="auto"/>
              <w:bottom w:val="nil"/>
              <w:right w:val="single" w:sz="8" w:space="0" w:color="000000"/>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sz w:val="28"/>
                <w:szCs w:val="28"/>
              </w:rPr>
            </w:pPr>
          </w:p>
        </w:tc>
      </w:tr>
      <w:tr w:rsidR="003B6D4C" w:rsidRPr="003B6D4C" w:rsidTr="003B6D4C">
        <w:trPr>
          <w:trHeight w:val="330"/>
        </w:trPr>
        <w:tc>
          <w:tcPr>
            <w:tcW w:w="1120" w:type="dxa"/>
            <w:vMerge/>
            <w:tcBorders>
              <w:top w:val="nil"/>
              <w:left w:val="single" w:sz="8" w:space="0" w:color="auto"/>
              <w:bottom w:val="nil"/>
              <w:right w:val="single" w:sz="8" w:space="0" w:color="auto"/>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sz w:val="28"/>
                <w:szCs w:val="28"/>
              </w:rPr>
            </w:pPr>
          </w:p>
        </w:tc>
        <w:tc>
          <w:tcPr>
            <w:tcW w:w="1120" w:type="dxa"/>
            <w:vMerge w:val="restart"/>
            <w:tcBorders>
              <w:top w:val="nil"/>
              <w:left w:val="single" w:sz="8" w:space="0" w:color="auto"/>
              <w:bottom w:val="single" w:sz="8" w:space="0" w:color="000000"/>
              <w:right w:val="single" w:sz="8" w:space="0" w:color="auto"/>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r w:rsidRPr="003B6D4C">
              <w:rPr>
                <w:rFonts w:ascii="Arial Narrow" w:eastAsia="Times New Roman" w:hAnsi="Arial Narrow" w:cs="Times New Roman"/>
                <w:b/>
                <w:bCs/>
                <w:color w:val="000000"/>
              </w:rPr>
              <w:t>Total Population</w:t>
            </w:r>
          </w:p>
        </w:tc>
        <w:tc>
          <w:tcPr>
            <w:tcW w:w="1520" w:type="dxa"/>
            <w:gridSpan w:val="2"/>
            <w:tcBorders>
              <w:top w:val="nil"/>
              <w:left w:val="nil"/>
              <w:bottom w:val="nil"/>
              <w:right w:val="single" w:sz="8" w:space="0" w:color="000000"/>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r w:rsidRPr="003B6D4C">
              <w:rPr>
                <w:rFonts w:ascii="Arial Narrow" w:eastAsia="Times New Roman" w:hAnsi="Arial Narrow" w:cs="Times New Roman"/>
                <w:b/>
                <w:bCs/>
                <w:color w:val="000000"/>
              </w:rPr>
              <w:t>Children</w:t>
            </w:r>
          </w:p>
        </w:tc>
        <w:tc>
          <w:tcPr>
            <w:tcW w:w="1520" w:type="dxa"/>
            <w:gridSpan w:val="2"/>
            <w:tcBorders>
              <w:top w:val="nil"/>
              <w:left w:val="nil"/>
              <w:bottom w:val="nil"/>
              <w:right w:val="single" w:sz="8" w:space="0" w:color="000000"/>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r w:rsidRPr="003B6D4C">
              <w:rPr>
                <w:rFonts w:ascii="Arial Narrow" w:eastAsia="Times New Roman" w:hAnsi="Arial Narrow" w:cs="Times New Roman"/>
                <w:b/>
                <w:bCs/>
                <w:color w:val="000000"/>
              </w:rPr>
              <w:t>Population</w:t>
            </w:r>
          </w:p>
        </w:tc>
        <w:tc>
          <w:tcPr>
            <w:tcW w:w="1520" w:type="dxa"/>
            <w:gridSpan w:val="2"/>
            <w:tcBorders>
              <w:top w:val="nil"/>
              <w:left w:val="nil"/>
              <w:bottom w:val="nil"/>
              <w:right w:val="single" w:sz="8" w:space="0" w:color="000000"/>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r w:rsidRPr="003B6D4C">
              <w:rPr>
                <w:rFonts w:ascii="Arial Narrow" w:eastAsia="Times New Roman" w:hAnsi="Arial Narrow" w:cs="Times New Roman"/>
                <w:b/>
                <w:bCs/>
                <w:color w:val="000000"/>
              </w:rPr>
              <w:t>Children</w:t>
            </w:r>
          </w:p>
        </w:tc>
        <w:tc>
          <w:tcPr>
            <w:tcW w:w="1920" w:type="dxa"/>
            <w:gridSpan w:val="2"/>
            <w:vMerge/>
            <w:tcBorders>
              <w:top w:val="nil"/>
              <w:left w:val="single" w:sz="8" w:space="0" w:color="auto"/>
              <w:bottom w:val="nil"/>
              <w:right w:val="single" w:sz="8" w:space="0" w:color="000000"/>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sz w:val="28"/>
                <w:szCs w:val="28"/>
              </w:rPr>
            </w:pPr>
          </w:p>
        </w:tc>
      </w:tr>
      <w:tr w:rsidR="003B6D4C" w:rsidRPr="003B6D4C" w:rsidTr="003B6D4C">
        <w:trPr>
          <w:trHeight w:val="330"/>
        </w:trPr>
        <w:tc>
          <w:tcPr>
            <w:tcW w:w="1120" w:type="dxa"/>
            <w:vMerge/>
            <w:tcBorders>
              <w:top w:val="nil"/>
              <w:left w:val="single" w:sz="8" w:space="0" w:color="auto"/>
              <w:bottom w:val="nil"/>
              <w:right w:val="single" w:sz="8" w:space="0" w:color="auto"/>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sz w:val="28"/>
                <w:szCs w:val="28"/>
              </w:rPr>
            </w:pPr>
          </w:p>
        </w:tc>
        <w:tc>
          <w:tcPr>
            <w:tcW w:w="1120" w:type="dxa"/>
            <w:vMerge/>
            <w:tcBorders>
              <w:top w:val="nil"/>
              <w:left w:val="single" w:sz="8" w:space="0" w:color="auto"/>
              <w:bottom w:val="single" w:sz="8" w:space="0" w:color="000000"/>
              <w:right w:val="single" w:sz="8" w:space="0" w:color="auto"/>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rPr>
            </w:pPr>
          </w:p>
        </w:tc>
        <w:tc>
          <w:tcPr>
            <w:tcW w:w="760" w:type="dxa"/>
            <w:tcBorders>
              <w:top w:val="nil"/>
              <w:left w:val="nil"/>
              <w:bottom w:val="single" w:sz="8" w:space="0" w:color="auto"/>
              <w:right w:val="single" w:sz="4"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r w:rsidRPr="003B6D4C">
              <w:rPr>
                <w:rFonts w:ascii="Arial Narrow" w:eastAsia="Times New Roman" w:hAnsi="Arial Narrow" w:cs="Times New Roman"/>
                <w:b/>
                <w:bCs/>
                <w:color w:val="000000"/>
              </w:rPr>
              <w:t>#</w:t>
            </w:r>
          </w:p>
        </w:tc>
        <w:tc>
          <w:tcPr>
            <w:tcW w:w="760" w:type="dxa"/>
            <w:tcBorders>
              <w:top w:val="nil"/>
              <w:left w:val="nil"/>
              <w:bottom w:val="single" w:sz="8" w:space="0" w:color="auto"/>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r w:rsidRPr="003B6D4C">
              <w:rPr>
                <w:rFonts w:ascii="Arial Narrow" w:eastAsia="Times New Roman" w:hAnsi="Arial Narrow" w:cs="Times New Roman"/>
                <w:b/>
                <w:bCs/>
                <w:color w:val="000000"/>
              </w:rPr>
              <w:t>%</w:t>
            </w:r>
          </w:p>
        </w:tc>
        <w:tc>
          <w:tcPr>
            <w:tcW w:w="760" w:type="dxa"/>
            <w:tcBorders>
              <w:top w:val="nil"/>
              <w:left w:val="nil"/>
              <w:bottom w:val="single" w:sz="8" w:space="0" w:color="auto"/>
              <w:right w:val="single" w:sz="4" w:space="0" w:color="auto"/>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r w:rsidRPr="003B6D4C">
              <w:rPr>
                <w:rFonts w:ascii="Arial Narrow" w:eastAsia="Times New Roman" w:hAnsi="Arial Narrow" w:cs="Times New Roman"/>
                <w:b/>
                <w:bCs/>
                <w:color w:val="000000"/>
              </w:rPr>
              <w:t>#</w:t>
            </w:r>
          </w:p>
        </w:tc>
        <w:tc>
          <w:tcPr>
            <w:tcW w:w="760" w:type="dxa"/>
            <w:tcBorders>
              <w:top w:val="nil"/>
              <w:left w:val="nil"/>
              <w:bottom w:val="single" w:sz="8" w:space="0" w:color="auto"/>
              <w:right w:val="single" w:sz="8" w:space="0" w:color="auto"/>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r w:rsidRPr="003B6D4C">
              <w:rPr>
                <w:rFonts w:ascii="Arial Narrow" w:eastAsia="Times New Roman" w:hAnsi="Arial Narrow" w:cs="Times New Roman"/>
                <w:b/>
                <w:bCs/>
                <w:color w:val="000000"/>
              </w:rPr>
              <w:t>%</w:t>
            </w:r>
          </w:p>
        </w:tc>
        <w:tc>
          <w:tcPr>
            <w:tcW w:w="760" w:type="dxa"/>
            <w:tcBorders>
              <w:top w:val="nil"/>
              <w:left w:val="nil"/>
              <w:bottom w:val="single" w:sz="8" w:space="0" w:color="auto"/>
              <w:right w:val="single" w:sz="4" w:space="0" w:color="auto"/>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r w:rsidRPr="003B6D4C">
              <w:rPr>
                <w:rFonts w:ascii="Arial Narrow" w:eastAsia="Times New Roman" w:hAnsi="Arial Narrow" w:cs="Times New Roman"/>
                <w:b/>
                <w:bCs/>
                <w:color w:val="000000"/>
              </w:rPr>
              <w:t>#</w:t>
            </w:r>
          </w:p>
        </w:tc>
        <w:tc>
          <w:tcPr>
            <w:tcW w:w="760" w:type="dxa"/>
            <w:tcBorders>
              <w:top w:val="nil"/>
              <w:left w:val="nil"/>
              <w:bottom w:val="single" w:sz="8" w:space="0" w:color="auto"/>
              <w:right w:val="single" w:sz="8" w:space="0" w:color="auto"/>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r w:rsidRPr="003B6D4C">
              <w:rPr>
                <w:rFonts w:ascii="Arial Narrow" w:eastAsia="Times New Roman" w:hAnsi="Arial Narrow" w:cs="Times New Roman"/>
                <w:b/>
                <w:bCs/>
                <w:color w:val="000000"/>
              </w:rPr>
              <w:t>%</w:t>
            </w:r>
          </w:p>
        </w:tc>
        <w:tc>
          <w:tcPr>
            <w:tcW w:w="960" w:type="dxa"/>
            <w:tcBorders>
              <w:top w:val="nil"/>
              <w:left w:val="nil"/>
              <w:bottom w:val="single" w:sz="8" w:space="0" w:color="auto"/>
              <w:right w:val="single" w:sz="4" w:space="0" w:color="auto"/>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r w:rsidRPr="003B6D4C">
              <w:rPr>
                <w:rFonts w:ascii="Arial Narrow" w:eastAsia="Times New Roman" w:hAnsi="Arial Narrow" w:cs="Times New Roman"/>
                <w:b/>
                <w:bCs/>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r w:rsidRPr="003B6D4C">
              <w:rPr>
                <w:rFonts w:ascii="Arial Narrow" w:eastAsia="Times New Roman" w:hAnsi="Arial Narrow" w:cs="Times New Roman"/>
                <w:b/>
                <w:bCs/>
                <w:color w:val="000000"/>
              </w:rPr>
              <w:t>%</w:t>
            </w:r>
          </w:p>
        </w:tc>
      </w:tr>
      <w:tr w:rsidR="003B6D4C" w:rsidRPr="003B6D4C" w:rsidTr="003B6D4C">
        <w:trPr>
          <w:trHeight w:val="330"/>
        </w:trPr>
        <w:tc>
          <w:tcPr>
            <w:tcW w:w="1120" w:type="dxa"/>
            <w:tcBorders>
              <w:top w:val="single" w:sz="8" w:space="0" w:color="auto"/>
              <w:left w:val="single" w:sz="8" w:space="0" w:color="auto"/>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Clay</w:t>
            </w:r>
          </w:p>
        </w:tc>
        <w:tc>
          <w:tcPr>
            <w:tcW w:w="1120"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13,961</w:t>
            </w:r>
          </w:p>
        </w:tc>
        <w:tc>
          <w:tcPr>
            <w:tcW w:w="760" w:type="dxa"/>
            <w:tcBorders>
              <w:top w:val="nil"/>
              <w:left w:val="nil"/>
              <w:bottom w:val="nil"/>
              <w:right w:val="single" w:sz="4"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3,727</w:t>
            </w:r>
          </w:p>
        </w:tc>
        <w:tc>
          <w:tcPr>
            <w:tcW w:w="760"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26.7%</w:t>
            </w:r>
          </w:p>
        </w:tc>
        <w:tc>
          <w:tcPr>
            <w:tcW w:w="760" w:type="dxa"/>
            <w:tcBorders>
              <w:top w:val="nil"/>
              <w:left w:val="nil"/>
              <w:bottom w:val="nil"/>
              <w:right w:val="single" w:sz="4"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2,150</w:t>
            </w:r>
          </w:p>
        </w:tc>
        <w:tc>
          <w:tcPr>
            <w:tcW w:w="760"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15.4%</w:t>
            </w:r>
          </w:p>
        </w:tc>
        <w:tc>
          <w:tcPr>
            <w:tcW w:w="760" w:type="dxa"/>
            <w:tcBorders>
              <w:top w:val="nil"/>
              <w:left w:val="nil"/>
              <w:bottom w:val="nil"/>
              <w:right w:val="single" w:sz="4" w:space="0" w:color="auto"/>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790</w:t>
            </w:r>
          </w:p>
        </w:tc>
        <w:tc>
          <w:tcPr>
            <w:tcW w:w="760"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21.2%</w:t>
            </w:r>
          </w:p>
        </w:tc>
        <w:tc>
          <w:tcPr>
            <w:tcW w:w="960" w:type="dxa"/>
            <w:tcBorders>
              <w:top w:val="nil"/>
              <w:left w:val="nil"/>
              <w:bottom w:val="nil"/>
              <w:right w:val="single" w:sz="4"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820</w:t>
            </w:r>
          </w:p>
        </w:tc>
        <w:tc>
          <w:tcPr>
            <w:tcW w:w="960"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22.0%</w:t>
            </w:r>
          </w:p>
        </w:tc>
      </w:tr>
      <w:tr w:rsidR="003B6D4C" w:rsidRPr="003B6D4C" w:rsidTr="003B6D4C">
        <w:trPr>
          <w:trHeight w:val="330"/>
        </w:trPr>
        <w:tc>
          <w:tcPr>
            <w:tcW w:w="1120" w:type="dxa"/>
            <w:tcBorders>
              <w:top w:val="nil"/>
              <w:left w:val="single" w:sz="8" w:space="0" w:color="auto"/>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Edwards</w:t>
            </w:r>
          </w:p>
        </w:tc>
        <w:tc>
          <w:tcPr>
            <w:tcW w:w="1120"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6,720</w:t>
            </w:r>
          </w:p>
        </w:tc>
        <w:tc>
          <w:tcPr>
            <w:tcW w:w="760" w:type="dxa"/>
            <w:tcBorders>
              <w:top w:val="nil"/>
              <w:left w:val="nil"/>
              <w:bottom w:val="nil"/>
              <w:right w:val="single" w:sz="4"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1,557</w:t>
            </w:r>
          </w:p>
        </w:tc>
        <w:tc>
          <w:tcPr>
            <w:tcW w:w="760"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23.2%</w:t>
            </w:r>
          </w:p>
        </w:tc>
        <w:tc>
          <w:tcPr>
            <w:tcW w:w="760" w:type="dxa"/>
            <w:tcBorders>
              <w:top w:val="nil"/>
              <w:left w:val="nil"/>
              <w:bottom w:val="nil"/>
              <w:right w:val="single" w:sz="4"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840</w:t>
            </w:r>
          </w:p>
        </w:tc>
        <w:tc>
          <w:tcPr>
            <w:tcW w:w="760"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12.5%</w:t>
            </w:r>
          </w:p>
        </w:tc>
        <w:tc>
          <w:tcPr>
            <w:tcW w:w="760" w:type="dxa"/>
            <w:tcBorders>
              <w:top w:val="nil"/>
              <w:left w:val="nil"/>
              <w:bottom w:val="nil"/>
              <w:right w:val="single" w:sz="4" w:space="0" w:color="auto"/>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330</w:t>
            </w:r>
          </w:p>
        </w:tc>
        <w:tc>
          <w:tcPr>
            <w:tcW w:w="760"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21.2%</w:t>
            </w:r>
          </w:p>
        </w:tc>
        <w:tc>
          <w:tcPr>
            <w:tcW w:w="960" w:type="dxa"/>
            <w:tcBorders>
              <w:top w:val="nil"/>
              <w:left w:val="nil"/>
              <w:bottom w:val="nil"/>
              <w:right w:val="single" w:sz="4"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265</w:t>
            </w:r>
          </w:p>
        </w:tc>
        <w:tc>
          <w:tcPr>
            <w:tcW w:w="960"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17.0%</w:t>
            </w:r>
          </w:p>
        </w:tc>
      </w:tr>
      <w:tr w:rsidR="003B6D4C" w:rsidRPr="003B6D4C" w:rsidTr="003B6D4C">
        <w:trPr>
          <w:trHeight w:val="330"/>
        </w:trPr>
        <w:tc>
          <w:tcPr>
            <w:tcW w:w="1120" w:type="dxa"/>
            <w:tcBorders>
              <w:top w:val="nil"/>
              <w:left w:val="single" w:sz="8" w:space="0" w:color="auto"/>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 xml:space="preserve">Jasper </w:t>
            </w:r>
          </w:p>
        </w:tc>
        <w:tc>
          <w:tcPr>
            <w:tcW w:w="1120"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9,744</w:t>
            </w:r>
          </w:p>
        </w:tc>
        <w:tc>
          <w:tcPr>
            <w:tcW w:w="760" w:type="dxa"/>
            <w:tcBorders>
              <w:top w:val="nil"/>
              <w:left w:val="nil"/>
              <w:bottom w:val="nil"/>
              <w:right w:val="single" w:sz="4"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2,217</w:t>
            </w:r>
          </w:p>
        </w:tc>
        <w:tc>
          <w:tcPr>
            <w:tcW w:w="760"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22.8%</w:t>
            </w:r>
          </w:p>
        </w:tc>
        <w:tc>
          <w:tcPr>
            <w:tcW w:w="760" w:type="dxa"/>
            <w:tcBorders>
              <w:top w:val="nil"/>
              <w:left w:val="nil"/>
              <w:bottom w:val="nil"/>
              <w:right w:val="single" w:sz="4"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1,140</w:t>
            </w:r>
          </w:p>
        </w:tc>
        <w:tc>
          <w:tcPr>
            <w:tcW w:w="760"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11.7%</w:t>
            </w:r>
          </w:p>
        </w:tc>
        <w:tc>
          <w:tcPr>
            <w:tcW w:w="760" w:type="dxa"/>
            <w:tcBorders>
              <w:top w:val="nil"/>
              <w:left w:val="nil"/>
              <w:bottom w:val="nil"/>
              <w:right w:val="single" w:sz="4" w:space="0" w:color="auto"/>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430</w:t>
            </w:r>
          </w:p>
        </w:tc>
        <w:tc>
          <w:tcPr>
            <w:tcW w:w="760"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19.4%</w:t>
            </w:r>
          </w:p>
        </w:tc>
        <w:tc>
          <w:tcPr>
            <w:tcW w:w="960" w:type="dxa"/>
            <w:tcBorders>
              <w:top w:val="nil"/>
              <w:left w:val="nil"/>
              <w:bottom w:val="nil"/>
              <w:right w:val="single" w:sz="4"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355</w:t>
            </w:r>
          </w:p>
        </w:tc>
        <w:tc>
          <w:tcPr>
            <w:tcW w:w="960"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16.0%</w:t>
            </w:r>
          </w:p>
        </w:tc>
      </w:tr>
      <w:tr w:rsidR="003B6D4C" w:rsidRPr="003B6D4C" w:rsidTr="003B6D4C">
        <w:trPr>
          <w:trHeight w:val="330"/>
        </w:trPr>
        <w:tc>
          <w:tcPr>
            <w:tcW w:w="1120" w:type="dxa"/>
            <w:tcBorders>
              <w:top w:val="nil"/>
              <w:left w:val="single" w:sz="8" w:space="0" w:color="auto"/>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Lawrence</w:t>
            </w:r>
          </w:p>
        </w:tc>
        <w:tc>
          <w:tcPr>
            <w:tcW w:w="1120"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16,846</w:t>
            </w:r>
          </w:p>
        </w:tc>
        <w:tc>
          <w:tcPr>
            <w:tcW w:w="760" w:type="dxa"/>
            <w:tcBorders>
              <w:top w:val="nil"/>
              <w:left w:val="nil"/>
              <w:bottom w:val="nil"/>
              <w:right w:val="single" w:sz="4"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3,213</w:t>
            </w:r>
          </w:p>
        </w:tc>
        <w:tc>
          <w:tcPr>
            <w:tcW w:w="760"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19.1%</w:t>
            </w:r>
          </w:p>
        </w:tc>
        <w:tc>
          <w:tcPr>
            <w:tcW w:w="760" w:type="dxa"/>
            <w:tcBorders>
              <w:top w:val="nil"/>
              <w:left w:val="nil"/>
              <w:bottom w:val="nil"/>
              <w:right w:val="single" w:sz="4"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2,510</w:t>
            </w:r>
          </w:p>
        </w:tc>
        <w:tc>
          <w:tcPr>
            <w:tcW w:w="760"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14.9%</w:t>
            </w:r>
          </w:p>
        </w:tc>
        <w:tc>
          <w:tcPr>
            <w:tcW w:w="760" w:type="dxa"/>
            <w:tcBorders>
              <w:top w:val="nil"/>
              <w:left w:val="nil"/>
              <w:bottom w:val="nil"/>
              <w:right w:val="single" w:sz="4" w:space="0" w:color="auto"/>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800</w:t>
            </w:r>
          </w:p>
        </w:tc>
        <w:tc>
          <w:tcPr>
            <w:tcW w:w="760"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24.9%</w:t>
            </w:r>
          </w:p>
        </w:tc>
        <w:tc>
          <w:tcPr>
            <w:tcW w:w="960" w:type="dxa"/>
            <w:tcBorders>
              <w:top w:val="nil"/>
              <w:left w:val="nil"/>
              <w:bottom w:val="nil"/>
              <w:right w:val="single" w:sz="4"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771</w:t>
            </w:r>
          </w:p>
        </w:tc>
        <w:tc>
          <w:tcPr>
            <w:tcW w:w="960"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24.0%</w:t>
            </w:r>
          </w:p>
        </w:tc>
      </w:tr>
      <w:tr w:rsidR="003B6D4C" w:rsidRPr="003B6D4C" w:rsidTr="003B6D4C">
        <w:trPr>
          <w:trHeight w:val="330"/>
        </w:trPr>
        <w:tc>
          <w:tcPr>
            <w:tcW w:w="1120" w:type="dxa"/>
            <w:tcBorders>
              <w:top w:val="nil"/>
              <w:left w:val="single" w:sz="8" w:space="0" w:color="auto"/>
              <w:bottom w:val="single" w:sz="8" w:space="0" w:color="auto"/>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Richland</w:t>
            </w:r>
          </w:p>
        </w:tc>
        <w:tc>
          <w:tcPr>
            <w:tcW w:w="1120" w:type="dxa"/>
            <w:tcBorders>
              <w:top w:val="nil"/>
              <w:left w:val="nil"/>
              <w:bottom w:val="single" w:sz="8" w:space="0" w:color="auto"/>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16,148</w:t>
            </w:r>
          </w:p>
        </w:tc>
        <w:tc>
          <w:tcPr>
            <w:tcW w:w="760" w:type="dxa"/>
            <w:tcBorders>
              <w:top w:val="nil"/>
              <w:left w:val="nil"/>
              <w:bottom w:val="single" w:sz="8" w:space="0" w:color="auto"/>
              <w:right w:val="single" w:sz="4"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3,589</w:t>
            </w:r>
          </w:p>
        </w:tc>
        <w:tc>
          <w:tcPr>
            <w:tcW w:w="760" w:type="dxa"/>
            <w:tcBorders>
              <w:top w:val="nil"/>
              <w:left w:val="nil"/>
              <w:bottom w:val="single" w:sz="8" w:space="0" w:color="auto"/>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22.2%</w:t>
            </w:r>
          </w:p>
        </w:tc>
        <w:tc>
          <w:tcPr>
            <w:tcW w:w="760" w:type="dxa"/>
            <w:tcBorders>
              <w:top w:val="nil"/>
              <w:left w:val="nil"/>
              <w:bottom w:val="single" w:sz="8" w:space="0" w:color="auto"/>
              <w:right w:val="single" w:sz="4"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2,180</w:t>
            </w:r>
          </w:p>
        </w:tc>
        <w:tc>
          <w:tcPr>
            <w:tcW w:w="760" w:type="dxa"/>
            <w:tcBorders>
              <w:top w:val="nil"/>
              <w:left w:val="nil"/>
              <w:bottom w:val="single" w:sz="8" w:space="0" w:color="auto"/>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13.5%</w:t>
            </w:r>
          </w:p>
        </w:tc>
        <w:tc>
          <w:tcPr>
            <w:tcW w:w="760" w:type="dxa"/>
            <w:tcBorders>
              <w:top w:val="nil"/>
              <w:left w:val="nil"/>
              <w:bottom w:val="single" w:sz="8" w:space="0" w:color="auto"/>
              <w:right w:val="single" w:sz="4" w:space="0" w:color="auto"/>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750</w:t>
            </w:r>
          </w:p>
        </w:tc>
        <w:tc>
          <w:tcPr>
            <w:tcW w:w="760" w:type="dxa"/>
            <w:tcBorders>
              <w:top w:val="nil"/>
              <w:left w:val="nil"/>
              <w:bottom w:val="single" w:sz="8" w:space="0" w:color="auto"/>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20.9%</w:t>
            </w:r>
          </w:p>
        </w:tc>
        <w:tc>
          <w:tcPr>
            <w:tcW w:w="960" w:type="dxa"/>
            <w:tcBorders>
              <w:top w:val="nil"/>
              <w:left w:val="nil"/>
              <w:bottom w:val="single" w:sz="8" w:space="0" w:color="auto"/>
              <w:right w:val="single" w:sz="4"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754</w:t>
            </w:r>
          </w:p>
        </w:tc>
        <w:tc>
          <w:tcPr>
            <w:tcW w:w="960" w:type="dxa"/>
            <w:tcBorders>
              <w:top w:val="nil"/>
              <w:left w:val="nil"/>
              <w:bottom w:val="single" w:sz="8" w:space="0" w:color="auto"/>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21.0%</w:t>
            </w:r>
          </w:p>
        </w:tc>
      </w:tr>
      <w:tr w:rsidR="003B6D4C" w:rsidRPr="003B6D4C" w:rsidTr="003B6D4C">
        <w:trPr>
          <w:trHeight w:val="330"/>
        </w:trPr>
        <w:tc>
          <w:tcPr>
            <w:tcW w:w="1120" w:type="dxa"/>
            <w:tcBorders>
              <w:top w:val="nil"/>
              <w:left w:val="single" w:sz="8" w:space="0" w:color="auto"/>
              <w:bottom w:val="single" w:sz="8" w:space="0" w:color="auto"/>
              <w:right w:val="single" w:sz="8" w:space="0" w:color="auto"/>
            </w:tcBorders>
            <w:shd w:val="clear" w:color="000000" w:fill="969696"/>
            <w:noWrap/>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r w:rsidRPr="003B6D4C">
              <w:rPr>
                <w:rFonts w:ascii="Arial Narrow" w:eastAsia="Times New Roman" w:hAnsi="Arial Narrow" w:cs="Times New Roman"/>
                <w:b/>
                <w:bCs/>
                <w:color w:val="000000"/>
              </w:rPr>
              <w:t>Total</w:t>
            </w:r>
          </w:p>
        </w:tc>
        <w:tc>
          <w:tcPr>
            <w:tcW w:w="1120" w:type="dxa"/>
            <w:tcBorders>
              <w:top w:val="nil"/>
              <w:left w:val="nil"/>
              <w:bottom w:val="single" w:sz="8" w:space="0" w:color="auto"/>
              <w:right w:val="single" w:sz="8" w:space="0" w:color="auto"/>
            </w:tcBorders>
            <w:shd w:val="clear" w:color="000000" w:fill="969696"/>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63,419</w:t>
            </w:r>
          </w:p>
        </w:tc>
        <w:tc>
          <w:tcPr>
            <w:tcW w:w="760" w:type="dxa"/>
            <w:tcBorders>
              <w:top w:val="nil"/>
              <w:left w:val="nil"/>
              <w:bottom w:val="single" w:sz="8" w:space="0" w:color="auto"/>
              <w:right w:val="single" w:sz="4" w:space="0" w:color="auto"/>
            </w:tcBorders>
            <w:shd w:val="clear" w:color="000000" w:fill="969696"/>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14,303</w:t>
            </w:r>
          </w:p>
        </w:tc>
        <w:tc>
          <w:tcPr>
            <w:tcW w:w="760" w:type="dxa"/>
            <w:tcBorders>
              <w:top w:val="nil"/>
              <w:left w:val="nil"/>
              <w:bottom w:val="single" w:sz="8" w:space="0" w:color="auto"/>
              <w:right w:val="single" w:sz="8" w:space="0" w:color="auto"/>
            </w:tcBorders>
            <w:shd w:val="clear" w:color="000000" w:fill="969696"/>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22.6%</w:t>
            </w:r>
          </w:p>
        </w:tc>
        <w:tc>
          <w:tcPr>
            <w:tcW w:w="760" w:type="dxa"/>
            <w:tcBorders>
              <w:top w:val="nil"/>
              <w:left w:val="nil"/>
              <w:bottom w:val="single" w:sz="8" w:space="0" w:color="auto"/>
              <w:right w:val="single" w:sz="4" w:space="0" w:color="auto"/>
            </w:tcBorders>
            <w:shd w:val="clear" w:color="000000" w:fill="969696"/>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8,820</w:t>
            </w:r>
          </w:p>
        </w:tc>
        <w:tc>
          <w:tcPr>
            <w:tcW w:w="760" w:type="dxa"/>
            <w:tcBorders>
              <w:top w:val="nil"/>
              <w:left w:val="nil"/>
              <w:bottom w:val="single" w:sz="8" w:space="0" w:color="auto"/>
              <w:right w:val="single" w:sz="8" w:space="0" w:color="auto"/>
            </w:tcBorders>
            <w:shd w:val="clear" w:color="000000" w:fill="969696"/>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13.9%</w:t>
            </w:r>
          </w:p>
        </w:tc>
        <w:tc>
          <w:tcPr>
            <w:tcW w:w="760" w:type="dxa"/>
            <w:tcBorders>
              <w:top w:val="nil"/>
              <w:left w:val="nil"/>
              <w:bottom w:val="single" w:sz="8" w:space="0" w:color="auto"/>
              <w:right w:val="single" w:sz="4" w:space="0" w:color="auto"/>
            </w:tcBorders>
            <w:shd w:val="clear" w:color="000000" w:fill="969696"/>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3,100</w:t>
            </w:r>
          </w:p>
        </w:tc>
        <w:tc>
          <w:tcPr>
            <w:tcW w:w="760" w:type="dxa"/>
            <w:tcBorders>
              <w:top w:val="nil"/>
              <w:left w:val="nil"/>
              <w:bottom w:val="single" w:sz="8" w:space="0" w:color="auto"/>
              <w:right w:val="single" w:sz="8" w:space="0" w:color="auto"/>
            </w:tcBorders>
            <w:shd w:val="clear" w:color="000000" w:fill="969696"/>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21.7%</w:t>
            </w:r>
          </w:p>
        </w:tc>
        <w:tc>
          <w:tcPr>
            <w:tcW w:w="960" w:type="dxa"/>
            <w:tcBorders>
              <w:top w:val="nil"/>
              <w:left w:val="nil"/>
              <w:bottom w:val="single" w:sz="8" w:space="0" w:color="auto"/>
              <w:right w:val="single" w:sz="4" w:space="0" w:color="auto"/>
            </w:tcBorders>
            <w:shd w:val="clear" w:color="000000" w:fill="969696"/>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2,964</w:t>
            </w:r>
          </w:p>
        </w:tc>
        <w:tc>
          <w:tcPr>
            <w:tcW w:w="960" w:type="dxa"/>
            <w:tcBorders>
              <w:top w:val="nil"/>
              <w:left w:val="nil"/>
              <w:bottom w:val="single" w:sz="8" w:space="0" w:color="auto"/>
              <w:right w:val="single" w:sz="8" w:space="0" w:color="auto"/>
            </w:tcBorders>
            <w:shd w:val="clear" w:color="000000" w:fill="969696"/>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20.7%</w:t>
            </w:r>
          </w:p>
        </w:tc>
      </w:tr>
      <w:tr w:rsidR="003B6D4C" w:rsidRPr="003B6D4C" w:rsidTr="003B6D4C">
        <w:trPr>
          <w:trHeight w:val="180"/>
        </w:trPr>
        <w:tc>
          <w:tcPr>
            <w:tcW w:w="1120" w:type="dxa"/>
            <w:tcBorders>
              <w:top w:val="nil"/>
              <w:left w:val="nil"/>
              <w:bottom w:val="nil"/>
              <w:right w:val="nil"/>
            </w:tcBorders>
            <w:shd w:val="clear" w:color="auto" w:fill="auto"/>
            <w:noWrap/>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p>
        </w:tc>
        <w:tc>
          <w:tcPr>
            <w:tcW w:w="112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jc w:val="center"/>
              <w:rPr>
                <w:rFonts w:ascii="Arial Narrow" w:eastAsia="Times New Roman" w:hAnsi="Arial Narrow" w:cs="Times New Roman"/>
                <w:color w:val="000000"/>
              </w:rPr>
            </w:pPr>
          </w:p>
        </w:tc>
        <w:tc>
          <w:tcPr>
            <w:tcW w:w="7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jc w:val="center"/>
              <w:rPr>
                <w:rFonts w:ascii="Arial Narrow" w:eastAsia="Times New Roman" w:hAnsi="Arial Narrow" w:cs="Times New Roman"/>
                <w:color w:val="000000"/>
              </w:rPr>
            </w:pPr>
          </w:p>
        </w:tc>
        <w:tc>
          <w:tcPr>
            <w:tcW w:w="7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jc w:val="center"/>
              <w:rPr>
                <w:rFonts w:ascii="Arial Narrow" w:eastAsia="Times New Roman" w:hAnsi="Arial Narrow" w:cs="Times New Roman"/>
                <w:color w:val="000000"/>
              </w:rPr>
            </w:pPr>
          </w:p>
        </w:tc>
        <w:tc>
          <w:tcPr>
            <w:tcW w:w="7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p>
        </w:tc>
        <w:tc>
          <w:tcPr>
            <w:tcW w:w="7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p>
        </w:tc>
        <w:tc>
          <w:tcPr>
            <w:tcW w:w="760" w:type="dxa"/>
            <w:tcBorders>
              <w:top w:val="nil"/>
              <w:left w:val="nil"/>
              <w:bottom w:val="nil"/>
              <w:right w:val="nil"/>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p>
        </w:tc>
        <w:tc>
          <w:tcPr>
            <w:tcW w:w="7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r>
      <w:tr w:rsidR="003B6D4C" w:rsidRPr="003B6D4C" w:rsidTr="003B6D4C">
        <w:trPr>
          <w:trHeight w:val="210"/>
        </w:trPr>
        <w:tc>
          <w:tcPr>
            <w:tcW w:w="112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right"/>
              <w:rPr>
                <w:rFonts w:ascii="Arial Narrow" w:eastAsia="Times New Roman" w:hAnsi="Arial Narrow" w:cs="Times New Roman"/>
                <w:b/>
                <w:bCs/>
                <w:color w:val="000000"/>
                <w:sz w:val="14"/>
                <w:szCs w:val="14"/>
              </w:rPr>
            </w:pPr>
            <w:r w:rsidRPr="003B6D4C">
              <w:rPr>
                <w:rFonts w:ascii="Arial Narrow" w:eastAsia="Times New Roman" w:hAnsi="Arial Narrow" w:cs="Times New Roman"/>
                <w:b/>
                <w:bCs/>
                <w:color w:val="000000"/>
                <w:sz w:val="14"/>
                <w:szCs w:val="14"/>
              </w:rPr>
              <w:t xml:space="preserve">Sources: </w:t>
            </w:r>
          </w:p>
        </w:tc>
        <w:tc>
          <w:tcPr>
            <w:tcW w:w="4920" w:type="dxa"/>
            <w:gridSpan w:val="6"/>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r w:rsidRPr="003B6D4C">
              <w:rPr>
                <w:rFonts w:ascii="Arial Narrow" w:eastAsia="Times New Roman" w:hAnsi="Arial Narrow" w:cs="Times New Roman"/>
                <w:color w:val="000000"/>
                <w:sz w:val="14"/>
                <w:szCs w:val="14"/>
                <w:vertAlign w:val="superscript"/>
              </w:rPr>
              <w:t>1</w:t>
            </w:r>
            <w:r w:rsidRPr="003B6D4C">
              <w:rPr>
                <w:rFonts w:ascii="Arial Narrow" w:eastAsia="Times New Roman" w:hAnsi="Arial Narrow" w:cs="Times New Roman"/>
                <w:color w:val="000000"/>
                <w:sz w:val="14"/>
                <w:szCs w:val="14"/>
              </w:rPr>
              <w:t xml:space="preserve">Feeding America. Map the Meal Gap, Food Insecurity in Your County 2010. </w:t>
            </w:r>
          </w:p>
        </w:tc>
        <w:tc>
          <w:tcPr>
            <w:tcW w:w="7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r>
      <w:tr w:rsidR="003B6D4C" w:rsidRPr="003B6D4C" w:rsidTr="003B6D4C">
        <w:trPr>
          <w:trHeight w:val="210"/>
        </w:trPr>
        <w:tc>
          <w:tcPr>
            <w:tcW w:w="1120" w:type="dxa"/>
            <w:tcBorders>
              <w:top w:val="nil"/>
              <w:left w:val="nil"/>
              <w:bottom w:val="nil"/>
              <w:right w:val="nil"/>
            </w:tcBorders>
            <w:shd w:val="clear" w:color="auto" w:fill="auto"/>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7600" w:type="dxa"/>
            <w:gridSpan w:val="9"/>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r w:rsidRPr="003B6D4C">
              <w:rPr>
                <w:rFonts w:ascii="Arial Narrow" w:eastAsia="Times New Roman" w:hAnsi="Arial Narrow" w:cs="Times New Roman"/>
                <w:color w:val="000000"/>
                <w:sz w:val="14"/>
                <w:szCs w:val="14"/>
              </w:rPr>
              <w:t xml:space="preserve">Retrieved on December 12, 2012 from http://feedingamerica.org/hunger-in-america/hunger-studies/map-the-meal-gap.aspx. </w:t>
            </w:r>
          </w:p>
        </w:tc>
      </w:tr>
      <w:tr w:rsidR="003B6D4C" w:rsidRPr="003B6D4C" w:rsidTr="003B6D4C">
        <w:trPr>
          <w:trHeight w:val="210"/>
        </w:trPr>
        <w:tc>
          <w:tcPr>
            <w:tcW w:w="1120" w:type="dxa"/>
            <w:tcBorders>
              <w:top w:val="nil"/>
              <w:left w:val="nil"/>
              <w:bottom w:val="nil"/>
              <w:right w:val="nil"/>
            </w:tcBorders>
            <w:shd w:val="clear" w:color="auto" w:fill="auto"/>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4160" w:type="dxa"/>
            <w:gridSpan w:val="5"/>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r w:rsidRPr="003B6D4C">
              <w:rPr>
                <w:rFonts w:ascii="Arial Narrow" w:eastAsia="Times New Roman" w:hAnsi="Arial Narrow" w:cs="Times New Roman"/>
                <w:color w:val="000000"/>
                <w:sz w:val="14"/>
                <w:szCs w:val="14"/>
                <w:vertAlign w:val="superscript"/>
              </w:rPr>
              <w:t>2</w:t>
            </w:r>
            <w:r w:rsidRPr="003B6D4C">
              <w:rPr>
                <w:rFonts w:ascii="Arial Narrow" w:eastAsia="Times New Roman" w:hAnsi="Arial Narrow" w:cs="Times New Roman"/>
                <w:color w:val="000000"/>
                <w:sz w:val="14"/>
                <w:szCs w:val="14"/>
              </w:rPr>
              <w:t>Robert Wood Johnson Foundation. County Health Rankings.</w:t>
            </w:r>
          </w:p>
        </w:tc>
        <w:tc>
          <w:tcPr>
            <w:tcW w:w="7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7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r>
      <w:tr w:rsidR="003B6D4C" w:rsidRPr="003B6D4C" w:rsidTr="003B6D4C">
        <w:trPr>
          <w:trHeight w:val="210"/>
        </w:trPr>
        <w:tc>
          <w:tcPr>
            <w:tcW w:w="1120" w:type="dxa"/>
            <w:tcBorders>
              <w:top w:val="nil"/>
              <w:left w:val="nil"/>
              <w:bottom w:val="nil"/>
              <w:right w:val="nil"/>
            </w:tcBorders>
            <w:shd w:val="clear" w:color="auto" w:fill="auto"/>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7600" w:type="dxa"/>
            <w:gridSpan w:val="9"/>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r w:rsidRPr="003B6D4C">
              <w:rPr>
                <w:rFonts w:ascii="Arial Narrow" w:eastAsia="Times New Roman" w:hAnsi="Arial Narrow" w:cs="Times New Roman"/>
                <w:color w:val="000000"/>
                <w:sz w:val="14"/>
                <w:szCs w:val="14"/>
              </w:rPr>
              <w:t>Retrieved on December 12, 2012 from http://www.countyhealthrankings.org/app/illinois/2012/rankings/outcomes/overall</w:t>
            </w:r>
          </w:p>
        </w:tc>
      </w:tr>
      <w:tr w:rsidR="003B6D4C" w:rsidRPr="003B6D4C" w:rsidTr="003B6D4C">
        <w:trPr>
          <w:trHeight w:val="210"/>
        </w:trPr>
        <w:tc>
          <w:tcPr>
            <w:tcW w:w="1120" w:type="dxa"/>
            <w:tcBorders>
              <w:top w:val="nil"/>
              <w:left w:val="nil"/>
              <w:bottom w:val="nil"/>
              <w:right w:val="nil"/>
            </w:tcBorders>
            <w:shd w:val="clear" w:color="auto" w:fill="auto"/>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4920" w:type="dxa"/>
            <w:gridSpan w:val="6"/>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u w:val="single"/>
              </w:rPr>
            </w:pPr>
            <w:r w:rsidRPr="003B6D4C">
              <w:rPr>
                <w:rFonts w:ascii="Arial Narrow" w:eastAsia="Times New Roman" w:hAnsi="Arial Narrow" w:cs="Times New Roman"/>
                <w:color w:val="000000"/>
                <w:sz w:val="14"/>
                <w:szCs w:val="14"/>
                <w:u w:val="single"/>
              </w:rPr>
              <w:t>Note:</w:t>
            </w:r>
            <w:r w:rsidRPr="003B6D4C">
              <w:rPr>
                <w:rFonts w:ascii="Arial Narrow" w:eastAsia="Times New Roman" w:hAnsi="Arial Narrow" w:cs="Times New Roman"/>
                <w:color w:val="000000"/>
                <w:sz w:val="14"/>
                <w:szCs w:val="14"/>
              </w:rPr>
              <w:t xml:space="preserve"> Total population based on information provided by Feeding America. </w:t>
            </w:r>
          </w:p>
        </w:tc>
        <w:tc>
          <w:tcPr>
            <w:tcW w:w="7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u w:val="single"/>
              </w:rPr>
            </w:pPr>
          </w:p>
        </w:tc>
        <w:tc>
          <w:tcPr>
            <w:tcW w:w="9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u w:val="single"/>
              </w:rPr>
            </w:pPr>
          </w:p>
        </w:tc>
        <w:tc>
          <w:tcPr>
            <w:tcW w:w="9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u w:val="single"/>
              </w:rPr>
            </w:pPr>
          </w:p>
        </w:tc>
      </w:tr>
    </w:tbl>
    <w:p w:rsidR="00486473" w:rsidRDefault="00486473" w:rsidP="00641D4C">
      <w:pPr>
        <w:rPr>
          <w:sz w:val="24"/>
          <w:szCs w:val="24"/>
        </w:rPr>
      </w:pPr>
    </w:p>
    <w:p w:rsidR="00486473" w:rsidRPr="00486473" w:rsidRDefault="00946162" w:rsidP="00641D4C">
      <w:pPr>
        <w:rPr>
          <w:b/>
          <w:sz w:val="24"/>
          <w:szCs w:val="24"/>
        </w:rPr>
      </w:pPr>
      <w:r>
        <w:rPr>
          <w:b/>
          <w:sz w:val="24"/>
          <w:szCs w:val="24"/>
        </w:rPr>
        <w:t>Table 10</w:t>
      </w:r>
      <w:r w:rsidR="00486473">
        <w:rPr>
          <w:b/>
          <w:sz w:val="24"/>
          <w:szCs w:val="24"/>
        </w:rPr>
        <w:t>:  Child Abuse/Neglect Rates</w:t>
      </w:r>
    </w:p>
    <w:tbl>
      <w:tblPr>
        <w:tblW w:w="8340" w:type="dxa"/>
        <w:tblInd w:w="93" w:type="dxa"/>
        <w:tblLook w:val="04A0"/>
      </w:tblPr>
      <w:tblGrid>
        <w:gridCol w:w="1420"/>
        <w:gridCol w:w="1420"/>
        <w:gridCol w:w="1200"/>
        <w:gridCol w:w="1200"/>
        <w:gridCol w:w="1200"/>
        <w:gridCol w:w="1900"/>
      </w:tblGrid>
      <w:tr w:rsidR="003B6D4C" w:rsidRPr="003B6D4C" w:rsidTr="003B6D4C">
        <w:trPr>
          <w:trHeight w:val="330"/>
        </w:trPr>
        <w:tc>
          <w:tcPr>
            <w:tcW w:w="8340" w:type="dxa"/>
            <w:gridSpan w:val="6"/>
            <w:vMerge w:val="restart"/>
            <w:tcBorders>
              <w:top w:val="nil"/>
              <w:left w:val="nil"/>
              <w:bottom w:val="nil"/>
              <w:right w:val="nil"/>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sz w:val="28"/>
                <w:szCs w:val="28"/>
              </w:rPr>
            </w:pPr>
            <w:r w:rsidRPr="003B6D4C">
              <w:rPr>
                <w:rFonts w:ascii="Arial Narrow" w:eastAsia="Times New Roman" w:hAnsi="Arial Narrow" w:cs="Times New Roman"/>
                <w:b/>
                <w:bCs/>
                <w:color w:val="000000"/>
                <w:sz w:val="28"/>
                <w:szCs w:val="28"/>
              </w:rPr>
              <w:t>2010 Prevalence</w:t>
            </w:r>
            <w:r w:rsidRPr="003B6D4C">
              <w:rPr>
                <w:rFonts w:ascii="Arial Narrow" w:eastAsia="Times New Roman" w:hAnsi="Arial Narrow" w:cs="Times New Roman"/>
                <w:b/>
                <w:bCs/>
                <w:color w:val="000000"/>
                <w:sz w:val="28"/>
                <w:szCs w:val="28"/>
                <w:vertAlign w:val="superscript"/>
              </w:rPr>
              <w:t>1</w:t>
            </w:r>
            <w:r w:rsidRPr="003B6D4C">
              <w:rPr>
                <w:rFonts w:ascii="Arial Narrow" w:eastAsia="Times New Roman" w:hAnsi="Arial Narrow" w:cs="Times New Roman"/>
                <w:b/>
                <w:bCs/>
                <w:color w:val="000000"/>
                <w:sz w:val="28"/>
                <w:szCs w:val="28"/>
              </w:rPr>
              <w:t xml:space="preserve"> of Child Abuse/Neglect and Rate by County                                                                                                               (Number, Percent and Rate)</w:t>
            </w:r>
          </w:p>
        </w:tc>
      </w:tr>
      <w:tr w:rsidR="003B6D4C" w:rsidRPr="003B6D4C" w:rsidTr="003B6D4C">
        <w:trPr>
          <w:trHeight w:val="330"/>
        </w:trPr>
        <w:tc>
          <w:tcPr>
            <w:tcW w:w="8340" w:type="dxa"/>
            <w:gridSpan w:val="6"/>
            <w:vMerge/>
            <w:tcBorders>
              <w:top w:val="nil"/>
              <w:left w:val="nil"/>
              <w:bottom w:val="nil"/>
              <w:right w:val="nil"/>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sz w:val="28"/>
                <w:szCs w:val="28"/>
              </w:rPr>
            </w:pPr>
          </w:p>
        </w:tc>
      </w:tr>
      <w:tr w:rsidR="003B6D4C" w:rsidRPr="003B6D4C" w:rsidTr="003B6D4C">
        <w:trPr>
          <w:trHeight w:val="330"/>
        </w:trPr>
        <w:tc>
          <w:tcPr>
            <w:tcW w:w="8340" w:type="dxa"/>
            <w:gridSpan w:val="6"/>
            <w:vMerge/>
            <w:tcBorders>
              <w:top w:val="nil"/>
              <w:left w:val="nil"/>
              <w:bottom w:val="nil"/>
              <w:right w:val="nil"/>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sz w:val="28"/>
                <w:szCs w:val="28"/>
              </w:rPr>
            </w:pPr>
          </w:p>
        </w:tc>
      </w:tr>
      <w:tr w:rsidR="003B6D4C" w:rsidRPr="003B6D4C" w:rsidTr="003B6D4C">
        <w:trPr>
          <w:trHeight w:val="180"/>
        </w:trPr>
        <w:tc>
          <w:tcPr>
            <w:tcW w:w="1420" w:type="dxa"/>
            <w:tcBorders>
              <w:top w:val="nil"/>
              <w:left w:val="nil"/>
              <w:bottom w:val="nil"/>
              <w:right w:val="nil"/>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sz w:val="28"/>
                <w:szCs w:val="28"/>
              </w:rPr>
            </w:pPr>
          </w:p>
        </w:tc>
        <w:tc>
          <w:tcPr>
            <w:tcW w:w="1420" w:type="dxa"/>
            <w:tcBorders>
              <w:top w:val="nil"/>
              <w:left w:val="nil"/>
              <w:bottom w:val="nil"/>
              <w:right w:val="nil"/>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sz w:val="28"/>
                <w:szCs w:val="28"/>
              </w:rPr>
            </w:pPr>
          </w:p>
        </w:tc>
        <w:tc>
          <w:tcPr>
            <w:tcW w:w="1200" w:type="dxa"/>
            <w:tcBorders>
              <w:top w:val="nil"/>
              <w:left w:val="nil"/>
              <w:bottom w:val="nil"/>
              <w:right w:val="nil"/>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sz w:val="28"/>
                <w:szCs w:val="28"/>
              </w:rPr>
            </w:pPr>
          </w:p>
        </w:tc>
        <w:tc>
          <w:tcPr>
            <w:tcW w:w="1200" w:type="dxa"/>
            <w:tcBorders>
              <w:top w:val="nil"/>
              <w:left w:val="nil"/>
              <w:bottom w:val="nil"/>
              <w:right w:val="nil"/>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sz w:val="28"/>
                <w:szCs w:val="28"/>
              </w:rPr>
            </w:pPr>
          </w:p>
        </w:tc>
        <w:tc>
          <w:tcPr>
            <w:tcW w:w="1200" w:type="dxa"/>
            <w:tcBorders>
              <w:top w:val="nil"/>
              <w:left w:val="nil"/>
              <w:bottom w:val="nil"/>
              <w:right w:val="nil"/>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sz w:val="28"/>
                <w:szCs w:val="28"/>
              </w:rPr>
            </w:pPr>
          </w:p>
        </w:tc>
        <w:tc>
          <w:tcPr>
            <w:tcW w:w="1900" w:type="dxa"/>
            <w:tcBorders>
              <w:top w:val="nil"/>
              <w:left w:val="nil"/>
              <w:bottom w:val="nil"/>
              <w:right w:val="nil"/>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sz w:val="28"/>
                <w:szCs w:val="28"/>
              </w:rPr>
            </w:pPr>
          </w:p>
        </w:tc>
      </w:tr>
      <w:tr w:rsidR="003B6D4C" w:rsidRPr="003B6D4C" w:rsidTr="003B6D4C">
        <w:trPr>
          <w:trHeight w:val="330"/>
        </w:trPr>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sz w:val="28"/>
                <w:szCs w:val="28"/>
              </w:rPr>
            </w:pPr>
            <w:r w:rsidRPr="003B6D4C">
              <w:rPr>
                <w:rFonts w:ascii="Arial Narrow" w:eastAsia="Times New Roman" w:hAnsi="Arial Narrow" w:cs="Times New Roman"/>
                <w:b/>
                <w:bCs/>
                <w:color w:val="000000"/>
                <w:sz w:val="28"/>
                <w:szCs w:val="28"/>
              </w:rPr>
              <w:t>County</w:t>
            </w:r>
          </w:p>
        </w:tc>
        <w:tc>
          <w:tcPr>
            <w:tcW w:w="6920" w:type="dxa"/>
            <w:gridSpan w:val="5"/>
            <w:vMerge w:val="restart"/>
            <w:tcBorders>
              <w:top w:val="nil"/>
              <w:left w:val="nil"/>
              <w:bottom w:val="nil"/>
              <w:right w:val="single" w:sz="8" w:space="0" w:color="000000"/>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sz w:val="28"/>
                <w:szCs w:val="28"/>
              </w:rPr>
            </w:pPr>
            <w:r w:rsidRPr="003B6D4C">
              <w:rPr>
                <w:rFonts w:ascii="Arial Narrow" w:eastAsia="Times New Roman" w:hAnsi="Arial Narrow" w:cs="Times New Roman"/>
                <w:b/>
                <w:bCs/>
                <w:color w:val="000000"/>
                <w:sz w:val="28"/>
                <w:szCs w:val="28"/>
              </w:rPr>
              <w:t>Abuse and Neglect Cases, Unduplicated Count and Rate</w:t>
            </w:r>
          </w:p>
        </w:tc>
      </w:tr>
      <w:tr w:rsidR="003B6D4C" w:rsidRPr="003B6D4C" w:rsidTr="003B6D4C">
        <w:trPr>
          <w:trHeight w:val="330"/>
        </w:trPr>
        <w:tc>
          <w:tcPr>
            <w:tcW w:w="1420" w:type="dxa"/>
            <w:vMerge/>
            <w:tcBorders>
              <w:top w:val="nil"/>
              <w:left w:val="single" w:sz="8" w:space="0" w:color="auto"/>
              <w:bottom w:val="single" w:sz="8" w:space="0" w:color="000000"/>
              <w:right w:val="single" w:sz="8" w:space="0" w:color="auto"/>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sz w:val="28"/>
                <w:szCs w:val="28"/>
              </w:rPr>
            </w:pPr>
          </w:p>
        </w:tc>
        <w:tc>
          <w:tcPr>
            <w:tcW w:w="6920" w:type="dxa"/>
            <w:gridSpan w:val="5"/>
            <w:vMerge/>
            <w:tcBorders>
              <w:top w:val="nil"/>
              <w:left w:val="nil"/>
              <w:bottom w:val="nil"/>
              <w:right w:val="single" w:sz="8" w:space="0" w:color="000000"/>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sz w:val="28"/>
                <w:szCs w:val="28"/>
              </w:rPr>
            </w:pPr>
          </w:p>
        </w:tc>
      </w:tr>
      <w:tr w:rsidR="003B6D4C" w:rsidRPr="003B6D4C" w:rsidTr="003B6D4C">
        <w:trPr>
          <w:trHeight w:val="330"/>
        </w:trPr>
        <w:tc>
          <w:tcPr>
            <w:tcW w:w="1420" w:type="dxa"/>
            <w:vMerge/>
            <w:tcBorders>
              <w:top w:val="nil"/>
              <w:left w:val="single" w:sz="8" w:space="0" w:color="auto"/>
              <w:bottom w:val="single" w:sz="8" w:space="0" w:color="000000"/>
              <w:right w:val="single" w:sz="8" w:space="0" w:color="auto"/>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sz w:val="28"/>
                <w:szCs w:val="28"/>
              </w:rPr>
            </w:pPr>
          </w:p>
        </w:tc>
        <w:tc>
          <w:tcPr>
            <w:tcW w:w="1420" w:type="dxa"/>
            <w:vMerge w:val="restart"/>
            <w:tcBorders>
              <w:top w:val="nil"/>
              <w:left w:val="nil"/>
              <w:bottom w:val="single" w:sz="8" w:space="0" w:color="000000"/>
              <w:right w:val="single" w:sz="8" w:space="0" w:color="auto"/>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r w:rsidRPr="003B6D4C">
              <w:rPr>
                <w:rFonts w:ascii="Arial Narrow" w:eastAsia="Times New Roman" w:hAnsi="Arial Narrow" w:cs="Times New Roman"/>
                <w:b/>
                <w:bCs/>
                <w:color w:val="000000"/>
              </w:rPr>
              <w:t>Population</w:t>
            </w:r>
            <w:r w:rsidRPr="003B6D4C">
              <w:rPr>
                <w:rFonts w:ascii="Arial Narrow" w:eastAsia="Times New Roman" w:hAnsi="Arial Narrow" w:cs="Times New Roman"/>
                <w:b/>
                <w:bCs/>
                <w:color w:val="000000"/>
                <w:vertAlign w:val="superscript"/>
              </w:rPr>
              <w:t>2</w:t>
            </w:r>
          </w:p>
        </w:tc>
        <w:tc>
          <w:tcPr>
            <w:tcW w:w="1200" w:type="dxa"/>
            <w:vMerge w:val="restart"/>
            <w:tcBorders>
              <w:top w:val="nil"/>
              <w:left w:val="single" w:sz="8" w:space="0" w:color="auto"/>
              <w:bottom w:val="nil"/>
              <w:right w:val="single" w:sz="8" w:space="0" w:color="auto"/>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r w:rsidRPr="003B6D4C">
              <w:rPr>
                <w:rFonts w:ascii="Arial Narrow" w:eastAsia="Times New Roman" w:hAnsi="Arial Narrow" w:cs="Times New Roman"/>
                <w:b/>
                <w:bCs/>
                <w:color w:val="000000"/>
              </w:rPr>
              <w:t>Cases</w:t>
            </w:r>
          </w:p>
        </w:tc>
        <w:tc>
          <w:tcPr>
            <w:tcW w:w="2400" w:type="dxa"/>
            <w:gridSpan w:val="2"/>
            <w:vMerge w:val="restart"/>
            <w:tcBorders>
              <w:top w:val="nil"/>
              <w:left w:val="single" w:sz="8" w:space="0" w:color="auto"/>
              <w:bottom w:val="nil"/>
              <w:right w:val="single" w:sz="8" w:space="0" w:color="000000"/>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r w:rsidRPr="003B6D4C">
              <w:rPr>
                <w:rFonts w:ascii="Arial Narrow" w:eastAsia="Times New Roman" w:hAnsi="Arial Narrow" w:cs="Times New Roman"/>
                <w:b/>
                <w:bCs/>
                <w:color w:val="000000"/>
              </w:rPr>
              <w:t>Unduplicated Count</w:t>
            </w:r>
          </w:p>
        </w:tc>
        <w:tc>
          <w:tcPr>
            <w:tcW w:w="1900" w:type="dxa"/>
            <w:vMerge w:val="restart"/>
            <w:tcBorders>
              <w:top w:val="nil"/>
              <w:left w:val="single" w:sz="8" w:space="0" w:color="auto"/>
              <w:bottom w:val="nil"/>
              <w:right w:val="single" w:sz="8" w:space="0" w:color="auto"/>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r w:rsidRPr="003B6D4C">
              <w:rPr>
                <w:rFonts w:ascii="Arial Narrow" w:eastAsia="Times New Roman" w:hAnsi="Arial Narrow" w:cs="Times New Roman"/>
                <w:b/>
                <w:bCs/>
                <w:color w:val="000000"/>
              </w:rPr>
              <w:t>Child Abuse                                                      per 1,000</w:t>
            </w:r>
          </w:p>
        </w:tc>
      </w:tr>
      <w:tr w:rsidR="003B6D4C" w:rsidRPr="003B6D4C" w:rsidTr="003B6D4C">
        <w:trPr>
          <w:trHeight w:val="330"/>
        </w:trPr>
        <w:tc>
          <w:tcPr>
            <w:tcW w:w="1420" w:type="dxa"/>
            <w:vMerge/>
            <w:tcBorders>
              <w:top w:val="nil"/>
              <w:left w:val="single" w:sz="8" w:space="0" w:color="auto"/>
              <w:bottom w:val="single" w:sz="8" w:space="0" w:color="000000"/>
              <w:right w:val="single" w:sz="8" w:space="0" w:color="auto"/>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sz w:val="28"/>
                <w:szCs w:val="28"/>
              </w:rPr>
            </w:pPr>
          </w:p>
        </w:tc>
        <w:tc>
          <w:tcPr>
            <w:tcW w:w="1420" w:type="dxa"/>
            <w:vMerge/>
            <w:tcBorders>
              <w:top w:val="nil"/>
              <w:left w:val="nil"/>
              <w:bottom w:val="single" w:sz="8" w:space="0" w:color="000000"/>
              <w:right w:val="single" w:sz="8" w:space="0" w:color="auto"/>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rPr>
            </w:pPr>
          </w:p>
        </w:tc>
        <w:tc>
          <w:tcPr>
            <w:tcW w:w="1200" w:type="dxa"/>
            <w:vMerge/>
            <w:tcBorders>
              <w:top w:val="nil"/>
              <w:left w:val="single" w:sz="8" w:space="0" w:color="auto"/>
              <w:bottom w:val="nil"/>
              <w:right w:val="single" w:sz="8" w:space="0" w:color="auto"/>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rPr>
            </w:pPr>
          </w:p>
        </w:tc>
        <w:tc>
          <w:tcPr>
            <w:tcW w:w="2400" w:type="dxa"/>
            <w:gridSpan w:val="2"/>
            <w:vMerge/>
            <w:tcBorders>
              <w:top w:val="nil"/>
              <w:left w:val="single" w:sz="8" w:space="0" w:color="auto"/>
              <w:bottom w:val="nil"/>
              <w:right w:val="single" w:sz="8" w:space="0" w:color="000000"/>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rPr>
            </w:pPr>
          </w:p>
        </w:tc>
        <w:tc>
          <w:tcPr>
            <w:tcW w:w="1900" w:type="dxa"/>
            <w:vMerge/>
            <w:tcBorders>
              <w:top w:val="nil"/>
              <w:left w:val="single" w:sz="8" w:space="0" w:color="auto"/>
              <w:bottom w:val="nil"/>
              <w:right w:val="single" w:sz="8" w:space="0" w:color="auto"/>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rPr>
            </w:pPr>
          </w:p>
        </w:tc>
      </w:tr>
      <w:tr w:rsidR="003B6D4C" w:rsidRPr="003B6D4C" w:rsidTr="003B6D4C">
        <w:trPr>
          <w:trHeight w:val="330"/>
        </w:trPr>
        <w:tc>
          <w:tcPr>
            <w:tcW w:w="1420" w:type="dxa"/>
            <w:vMerge/>
            <w:tcBorders>
              <w:top w:val="nil"/>
              <w:left w:val="single" w:sz="8" w:space="0" w:color="auto"/>
              <w:bottom w:val="single" w:sz="8" w:space="0" w:color="000000"/>
              <w:right w:val="single" w:sz="8" w:space="0" w:color="auto"/>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sz w:val="28"/>
                <w:szCs w:val="28"/>
              </w:rPr>
            </w:pPr>
          </w:p>
        </w:tc>
        <w:tc>
          <w:tcPr>
            <w:tcW w:w="1420" w:type="dxa"/>
            <w:vMerge/>
            <w:tcBorders>
              <w:top w:val="nil"/>
              <w:left w:val="nil"/>
              <w:bottom w:val="single" w:sz="8" w:space="0" w:color="000000"/>
              <w:right w:val="single" w:sz="8" w:space="0" w:color="auto"/>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rPr>
            </w:pPr>
          </w:p>
        </w:tc>
        <w:tc>
          <w:tcPr>
            <w:tcW w:w="1200" w:type="dxa"/>
            <w:tcBorders>
              <w:top w:val="nil"/>
              <w:left w:val="nil"/>
              <w:bottom w:val="single" w:sz="8" w:space="0" w:color="auto"/>
              <w:right w:val="single" w:sz="8" w:space="0" w:color="auto"/>
            </w:tcBorders>
            <w:shd w:val="clear" w:color="auto" w:fill="auto"/>
            <w:vAlign w:val="bottom"/>
            <w:hideMark/>
          </w:tcPr>
          <w:p w:rsidR="003B6D4C" w:rsidRPr="003B6D4C" w:rsidRDefault="003B6D4C" w:rsidP="003B6D4C">
            <w:pPr>
              <w:spacing w:after="0" w:line="240" w:lineRule="auto"/>
              <w:jc w:val="center"/>
              <w:rPr>
                <w:rFonts w:ascii="Arial Narrow" w:eastAsia="Times New Roman" w:hAnsi="Arial Narrow" w:cs="Times New Roman"/>
                <w:b/>
                <w:bCs/>
                <w:color w:val="000000"/>
                <w:sz w:val="24"/>
                <w:szCs w:val="24"/>
              </w:rPr>
            </w:pPr>
            <w:r w:rsidRPr="003B6D4C">
              <w:rPr>
                <w:rFonts w:ascii="Arial Narrow" w:eastAsia="Times New Roman" w:hAnsi="Arial Narrow" w:cs="Times New Roman"/>
                <w:b/>
                <w:bCs/>
                <w:color w:val="000000"/>
                <w:sz w:val="24"/>
                <w:szCs w:val="24"/>
              </w:rPr>
              <w:t>#</w:t>
            </w:r>
          </w:p>
        </w:tc>
        <w:tc>
          <w:tcPr>
            <w:tcW w:w="1200" w:type="dxa"/>
            <w:tcBorders>
              <w:top w:val="nil"/>
              <w:left w:val="nil"/>
              <w:bottom w:val="single" w:sz="8" w:space="0" w:color="auto"/>
              <w:right w:val="single" w:sz="4" w:space="0" w:color="auto"/>
            </w:tcBorders>
            <w:shd w:val="clear" w:color="auto" w:fill="auto"/>
            <w:vAlign w:val="bottom"/>
            <w:hideMark/>
          </w:tcPr>
          <w:p w:rsidR="003B6D4C" w:rsidRPr="003B6D4C" w:rsidRDefault="003B6D4C" w:rsidP="003B6D4C">
            <w:pPr>
              <w:spacing w:after="0" w:line="240" w:lineRule="auto"/>
              <w:jc w:val="center"/>
              <w:rPr>
                <w:rFonts w:ascii="Arial Narrow" w:eastAsia="Times New Roman" w:hAnsi="Arial Narrow" w:cs="Times New Roman"/>
                <w:b/>
                <w:bCs/>
                <w:color w:val="000000"/>
                <w:sz w:val="24"/>
                <w:szCs w:val="24"/>
              </w:rPr>
            </w:pPr>
            <w:r w:rsidRPr="003B6D4C">
              <w:rPr>
                <w:rFonts w:ascii="Arial Narrow" w:eastAsia="Times New Roman" w:hAnsi="Arial Narrow" w:cs="Times New Roman"/>
                <w:b/>
                <w:bCs/>
                <w:color w:val="000000"/>
                <w:sz w:val="24"/>
                <w:szCs w:val="24"/>
              </w:rPr>
              <w:t>#</w:t>
            </w:r>
          </w:p>
        </w:tc>
        <w:tc>
          <w:tcPr>
            <w:tcW w:w="1200" w:type="dxa"/>
            <w:tcBorders>
              <w:top w:val="nil"/>
              <w:left w:val="nil"/>
              <w:bottom w:val="single" w:sz="8" w:space="0" w:color="auto"/>
              <w:right w:val="single" w:sz="8" w:space="0" w:color="auto"/>
            </w:tcBorders>
            <w:shd w:val="clear" w:color="auto" w:fill="auto"/>
            <w:vAlign w:val="bottom"/>
            <w:hideMark/>
          </w:tcPr>
          <w:p w:rsidR="003B6D4C" w:rsidRPr="003B6D4C" w:rsidRDefault="003B6D4C" w:rsidP="003B6D4C">
            <w:pPr>
              <w:spacing w:after="0" w:line="240" w:lineRule="auto"/>
              <w:jc w:val="center"/>
              <w:rPr>
                <w:rFonts w:ascii="Arial Narrow" w:eastAsia="Times New Roman" w:hAnsi="Arial Narrow" w:cs="Times New Roman"/>
                <w:b/>
                <w:bCs/>
                <w:color w:val="000000"/>
                <w:sz w:val="24"/>
                <w:szCs w:val="24"/>
              </w:rPr>
            </w:pPr>
            <w:r w:rsidRPr="003B6D4C">
              <w:rPr>
                <w:rFonts w:ascii="Arial Narrow" w:eastAsia="Times New Roman" w:hAnsi="Arial Narrow" w:cs="Times New Roman"/>
                <w:b/>
                <w:bCs/>
                <w:color w:val="000000"/>
                <w:sz w:val="24"/>
                <w:szCs w:val="24"/>
              </w:rPr>
              <w:t>%</w:t>
            </w:r>
          </w:p>
        </w:tc>
        <w:tc>
          <w:tcPr>
            <w:tcW w:w="1900" w:type="dxa"/>
            <w:tcBorders>
              <w:top w:val="nil"/>
              <w:left w:val="nil"/>
              <w:bottom w:val="single" w:sz="8" w:space="0" w:color="auto"/>
              <w:right w:val="single" w:sz="8" w:space="0" w:color="auto"/>
            </w:tcBorders>
            <w:shd w:val="clear" w:color="auto" w:fill="auto"/>
            <w:vAlign w:val="bottom"/>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r w:rsidRPr="003B6D4C">
              <w:rPr>
                <w:rFonts w:ascii="Arial Narrow" w:eastAsia="Times New Roman" w:hAnsi="Arial Narrow" w:cs="Times New Roman"/>
                <w:b/>
                <w:bCs/>
                <w:color w:val="000000"/>
              </w:rPr>
              <w:t>Rate</w:t>
            </w:r>
          </w:p>
        </w:tc>
      </w:tr>
      <w:tr w:rsidR="003B6D4C" w:rsidRPr="003B6D4C" w:rsidTr="003B6D4C">
        <w:trPr>
          <w:trHeight w:val="330"/>
        </w:trPr>
        <w:tc>
          <w:tcPr>
            <w:tcW w:w="1420" w:type="dxa"/>
            <w:tcBorders>
              <w:top w:val="nil"/>
              <w:left w:val="single" w:sz="8" w:space="0" w:color="auto"/>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sz w:val="24"/>
                <w:szCs w:val="24"/>
              </w:rPr>
            </w:pPr>
            <w:r w:rsidRPr="003B6D4C">
              <w:rPr>
                <w:rFonts w:ascii="Arial Narrow" w:eastAsia="Times New Roman" w:hAnsi="Arial Narrow" w:cs="Times New Roman"/>
                <w:color w:val="000000"/>
                <w:sz w:val="24"/>
                <w:szCs w:val="24"/>
              </w:rPr>
              <w:t>Clay</w:t>
            </w:r>
          </w:p>
        </w:tc>
        <w:tc>
          <w:tcPr>
            <w:tcW w:w="1420" w:type="dxa"/>
            <w:tcBorders>
              <w:top w:val="nil"/>
              <w:left w:val="nil"/>
              <w:bottom w:val="nil"/>
              <w:right w:val="single" w:sz="8" w:space="0" w:color="auto"/>
            </w:tcBorders>
            <w:shd w:val="clear" w:color="auto" w:fill="auto"/>
            <w:noWrap/>
            <w:vAlign w:val="bottom"/>
            <w:hideMark/>
          </w:tcPr>
          <w:p w:rsidR="003B6D4C" w:rsidRPr="003B6D4C" w:rsidRDefault="003B6D4C" w:rsidP="003B6D4C">
            <w:pPr>
              <w:spacing w:after="0" w:line="240" w:lineRule="auto"/>
              <w:jc w:val="center"/>
              <w:rPr>
                <w:rFonts w:ascii="Arial Narrow" w:eastAsia="Times New Roman" w:hAnsi="Arial Narrow" w:cs="Times New Roman"/>
                <w:color w:val="000000"/>
                <w:sz w:val="24"/>
                <w:szCs w:val="24"/>
              </w:rPr>
            </w:pPr>
            <w:r w:rsidRPr="003B6D4C">
              <w:rPr>
                <w:rFonts w:ascii="Arial Narrow" w:eastAsia="Times New Roman" w:hAnsi="Arial Narrow" w:cs="Times New Roman"/>
                <w:color w:val="000000"/>
                <w:sz w:val="24"/>
                <w:szCs w:val="24"/>
              </w:rPr>
              <w:t>3,164</w:t>
            </w:r>
          </w:p>
        </w:tc>
        <w:tc>
          <w:tcPr>
            <w:tcW w:w="1200" w:type="dxa"/>
            <w:tcBorders>
              <w:top w:val="nil"/>
              <w:left w:val="nil"/>
              <w:bottom w:val="nil"/>
              <w:right w:val="single" w:sz="8" w:space="0" w:color="auto"/>
            </w:tcBorders>
            <w:shd w:val="clear" w:color="auto" w:fill="auto"/>
            <w:vAlign w:val="bottom"/>
            <w:hideMark/>
          </w:tcPr>
          <w:p w:rsidR="003B6D4C" w:rsidRPr="003B6D4C" w:rsidRDefault="003B6D4C" w:rsidP="003B6D4C">
            <w:pPr>
              <w:spacing w:after="0" w:line="240" w:lineRule="auto"/>
              <w:jc w:val="center"/>
              <w:rPr>
                <w:rFonts w:ascii="Arial Narrow" w:eastAsia="Times New Roman" w:hAnsi="Arial Narrow" w:cs="Times New Roman"/>
                <w:color w:val="000000"/>
                <w:sz w:val="24"/>
                <w:szCs w:val="24"/>
              </w:rPr>
            </w:pPr>
            <w:r w:rsidRPr="003B6D4C">
              <w:rPr>
                <w:rFonts w:ascii="Arial Narrow" w:eastAsia="Times New Roman" w:hAnsi="Arial Narrow" w:cs="Times New Roman"/>
                <w:color w:val="000000"/>
                <w:sz w:val="24"/>
                <w:szCs w:val="24"/>
              </w:rPr>
              <w:t>159</w:t>
            </w:r>
          </w:p>
        </w:tc>
        <w:tc>
          <w:tcPr>
            <w:tcW w:w="1200" w:type="dxa"/>
            <w:tcBorders>
              <w:top w:val="nil"/>
              <w:left w:val="nil"/>
              <w:bottom w:val="nil"/>
              <w:right w:val="single" w:sz="4" w:space="0" w:color="auto"/>
            </w:tcBorders>
            <w:shd w:val="clear" w:color="auto" w:fill="auto"/>
            <w:vAlign w:val="bottom"/>
            <w:hideMark/>
          </w:tcPr>
          <w:p w:rsidR="003B6D4C" w:rsidRPr="003B6D4C" w:rsidRDefault="003B6D4C" w:rsidP="003B6D4C">
            <w:pPr>
              <w:spacing w:after="0" w:line="240" w:lineRule="auto"/>
              <w:jc w:val="center"/>
              <w:rPr>
                <w:rFonts w:ascii="Arial Narrow" w:eastAsia="Times New Roman" w:hAnsi="Arial Narrow" w:cs="Times New Roman"/>
                <w:color w:val="000000"/>
                <w:sz w:val="24"/>
                <w:szCs w:val="24"/>
              </w:rPr>
            </w:pPr>
            <w:r w:rsidRPr="003B6D4C">
              <w:rPr>
                <w:rFonts w:ascii="Arial Narrow" w:eastAsia="Times New Roman" w:hAnsi="Arial Narrow" w:cs="Times New Roman"/>
                <w:color w:val="000000"/>
                <w:sz w:val="24"/>
                <w:szCs w:val="24"/>
              </w:rPr>
              <w:t>141</w:t>
            </w:r>
          </w:p>
        </w:tc>
        <w:tc>
          <w:tcPr>
            <w:tcW w:w="1200" w:type="dxa"/>
            <w:tcBorders>
              <w:top w:val="nil"/>
              <w:left w:val="nil"/>
              <w:bottom w:val="nil"/>
              <w:right w:val="single" w:sz="8" w:space="0" w:color="auto"/>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sz w:val="24"/>
                <w:szCs w:val="24"/>
              </w:rPr>
            </w:pPr>
            <w:r w:rsidRPr="003B6D4C">
              <w:rPr>
                <w:rFonts w:ascii="Arial Narrow" w:eastAsia="Times New Roman" w:hAnsi="Arial Narrow" w:cs="Times New Roman"/>
                <w:color w:val="000000"/>
                <w:sz w:val="24"/>
                <w:szCs w:val="24"/>
              </w:rPr>
              <w:t>4.5%</w:t>
            </w:r>
          </w:p>
        </w:tc>
        <w:tc>
          <w:tcPr>
            <w:tcW w:w="1900" w:type="dxa"/>
            <w:tcBorders>
              <w:top w:val="nil"/>
              <w:left w:val="nil"/>
              <w:bottom w:val="nil"/>
              <w:right w:val="single" w:sz="8" w:space="0" w:color="auto"/>
            </w:tcBorders>
            <w:shd w:val="clear" w:color="auto" w:fill="auto"/>
            <w:vAlign w:val="bottom"/>
            <w:hideMark/>
          </w:tcPr>
          <w:p w:rsidR="003B6D4C" w:rsidRPr="003B6D4C" w:rsidRDefault="003B6D4C" w:rsidP="003B6D4C">
            <w:pPr>
              <w:spacing w:after="0" w:line="240" w:lineRule="auto"/>
              <w:jc w:val="center"/>
              <w:rPr>
                <w:rFonts w:ascii="Arial Narrow" w:eastAsia="Times New Roman" w:hAnsi="Arial Narrow" w:cs="Times New Roman"/>
                <w:color w:val="000000"/>
                <w:sz w:val="24"/>
                <w:szCs w:val="24"/>
              </w:rPr>
            </w:pPr>
            <w:r w:rsidRPr="003B6D4C">
              <w:rPr>
                <w:rFonts w:ascii="Arial Narrow" w:eastAsia="Times New Roman" w:hAnsi="Arial Narrow" w:cs="Times New Roman"/>
                <w:color w:val="000000"/>
                <w:sz w:val="24"/>
                <w:szCs w:val="24"/>
              </w:rPr>
              <w:t>40.8</w:t>
            </w:r>
          </w:p>
        </w:tc>
      </w:tr>
      <w:tr w:rsidR="003B6D4C" w:rsidRPr="003B6D4C" w:rsidTr="003B6D4C">
        <w:trPr>
          <w:trHeight w:val="330"/>
        </w:trPr>
        <w:tc>
          <w:tcPr>
            <w:tcW w:w="1420" w:type="dxa"/>
            <w:tcBorders>
              <w:top w:val="nil"/>
              <w:left w:val="single" w:sz="8" w:space="0" w:color="auto"/>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sz w:val="24"/>
                <w:szCs w:val="24"/>
              </w:rPr>
            </w:pPr>
            <w:r w:rsidRPr="003B6D4C">
              <w:rPr>
                <w:rFonts w:ascii="Arial Narrow" w:eastAsia="Times New Roman" w:hAnsi="Arial Narrow" w:cs="Times New Roman"/>
                <w:color w:val="000000"/>
                <w:sz w:val="24"/>
                <w:szCs w:val="24"/>
              </w:rPr>
              <w:t>Edwards</w:t>
            </w:r>
          </w:p>
        </w:tc>
        <w:tc>
          <w:tcPr>
            <w:tcW w:w="1420" w:type="dxa"/>
            <w:tcBorders>
              <w:top w:val="nil"/>
              <w:left w:val="nil"/>
              <w:bottom w:val="nil"/>
              <w:right w:val="single" w:sz="8" w:space="0" w:color="auto"/>
            </w:tcBorders>
            <w:shd w:val="clear" w:color="auto" w:fill="auto"/>
            <w:noWrap/>
            <w:vAlign w:val="bottom"/>
            <w:hideMark/>
          </w:tcPr>
          <w:p w:rsidR="003B6D4C" w:rsidRPr="003B6D4C" w:rsidRDefault="003B6D4C" w:rsidP="003B6D4C">
            <w:pPr>
              <w:spacing w:after="0" w:line="240" w:lineRule="auto"/>
              <w:jc w:val="center"/>
              <w:rPr>
                <w:rFonts w:ascii="Arial Narrow" w:eastAsia="Times New Roman" w:hAnsi="Arial Narrow" w:cs="Times New Roman"/>
                <w:color w:val="000000"/>
                <w:sz w:val="24"/>
                <w:szCs w:val="24"/>
              </w:rPr>
            </w:pPr>
            <w:r w:rsidRPr="003B6D4C">
              <w:rPr>
                <w:rFonts w:ascii="Arial Narrow" w:eastAsia="Times New Roman" w:hAnsi="Arial Narrow" w:cs="Times New Roman"/>
                <w:color w:val="000000"/>
                <w:sz w:val="24"/>
                <w:szCs w:val="24"/>
              </w:rPr>
              <w:t>1,536</w:t>
            </w:r>
          </w:p>
        </w:tc>
        <w:tc>
          <w:tcPr>
            <w:tcW w:w="1200" w:type="dxa"/>
            <w:tcBorders>
              <w:top w:val="nil"/>
              <w:left w:val="nil"/>
              <w:bottom w:val="nil"/>
              <w:right w:val="single" w:sz="8" w:space="0" w:color="auto"/>
            </w:tcBorders>
            <w:shd w:val="clear" w:color="auto" w:fill="auto"/>
            <w:vAlign w:val="bottom"/>
            <w:hideMark/>
          </w:tcPr>
          <w:p w:rsidR="003B6D4C" w:rsidRPr="003B6D4C" w:rsidRDefault="003B6D4C" w:rsidP="003B6D4C">
            <w:pPr>
              <w:spacing w:after="0" w:line="240" w:lineRule="auto"/>
              <w:jc w:val="center"/>
              <w:rPr>
                <w:rFonts w:ascii="Arial Narrow" w:eastAsia="Times New Roman" w:hAnsi="Arial Narrow" w:cs="Times New Roman"/>
                <w:color w:val="000000"/>
                <w:sz w:val="24"/>
                <w:szCs w:val="24"/>
              </w:rPr>
            </w:pPr>
            <w:r w:rsidRPr="003B6D4C">
              <w:rPr>
                <w:rFonts w:ascii="Arial Narrow" w:eastAsia="Times New Roman" w:hAnsi="Arial Narrow" w:cs="Times New Roman"/>
                <w:color w:val="000000"/>
                <w:sz w:val="24"/>
                <w:szCs w:val="24"/>
              </w:rPr>
              <w:t>63</w:t>
            </w:r>
          </w:p>
        </w:tc>
        <w:tc>
          <w:tcPr>
            <w:tcW w:w="1200" w:type="dxa"/>
            <w:tcBorders>
              <w:top w:val="nil"/>
              <w:left w:val="nil"/>
              <w:bottom w:val="nil"/>
              <w:right w:val="single" w:sz="4" w:space="0" w:color="auto"/>
            </w:tcBorders>
            <w:shd w:val="clear" w:color="auto" w:fill="auto"/>
            <w:vAlign w:val="bottom"/>
            <w:hideMark/>
          </w:tcPr>
          <w:p w:rsidR="003B6D4C" w:rsidRPr="003B6D4C" w:rsidRDefault="003B6D4C" w:rsidP="003B6D4C">
            <w:pPr>
              <w:spacing w:after="0" w:line="240" w:lineRule="auto"/>
              <w:jc w:val="center"/>
              <w:rPr>
                <w:rFonts w:ascii="Arial Narrow" w:eastAsia="Times New Roman" w:hAnsi="Arial Narrow" w:cs="Times New Roman"/>
                <w:color w:val="000000"/>
                <w:sz w:val="24"/>
                <w:szCs w:val="24"/>
              </w:rPr>
            </w:pPr>
            <w:r w:rsidRPr="003B6D4C">
              <w:rPr>
                <w:rFonts w:ascii="Arial Narrow" w:eastAsia="Times New Roman" w:hAnsi="Arial Narrow" w:cs="Times New Roman"/>
                <w:color w:val="000000"/>
                <w:sz w:val="24"/>
                <w:szCs w:val="24"/>
              </w:rPr>
              <w:t>61</w:t>
            </w:r>
          </w:p>
        </w:tc>
        <w:tc>
          <w:tcPr>
            <w:tcW w:w="1200" w:type="dxa"/>
            <w:tcBorders>
              <w:top w:val="nil"/>
              <w:left w:val="nil"/>
              <w:bottom w:val="nil"/>
              <w:right w:val="single" w:sz="8" w:space="0" w:color="auto"/>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sz w:val="24"/>
                <w:szCs w:val="24"/>
              </w:rPr>
            </w:pPr>
            <w:r w:rsidRPr="003B6D4C">
              <w:rPr>
                <w:rFonts w:ascii="Arial Narrow" w:eastAsia="Times New Roman" w:hAnsi="Arial Narrow" w:cs="Times New Roman"/>
                <w:color w:val="000000"/>
                <w:sz w:val="24"/>
                <w:szCs w:val="24"/>
              </w:rPr>
              <w:t>4.0%</w:t>
            </w:r>
          </w:p>
        </w:tc>
        <w:tc>
          <w:tcPr>
            <w:tcW w:w="1900" w:type="dxa"/>
            <w:tcBorders>
              <w:top w:val="nil"/>
              <w:left w:val="nil"/>
              <w:bottom w:val="nil"/>
              <w:right w:val="single" w:sz="8" w:space="0" w:color="auto"/>
            </w:tcBorders>
            <w:shd w:val="clear" w:color="auto" w:fill="auto"/>
            <w:vAlign w:val="bottom"/>
            <w:hideMark/>
          </w:tcPr>
          <w:p w:rsidR="003B6D4C" w:rsidRPr="003B6D4C" w:rsidRDefault="003B6D4C" w:rsidP="003B6D4C">
            <w:pPr>
              <w:spacing w:after="0" w:line="240" w:lineRule="auto"/>
              <w:jc w:val="center"/>
              <w:rPr>
                <w:rFonts w:ascii="Arial Narrow" w:eastAsia="Times New Roman" w:hAnsi="Arial Narrow" w:cs="Times New Roman"/>
                <w:color w:val="000000"/>
                <w:sz w:val="24"/>
                <w:szCs w:val="24"/>
              </w:rPr>
            </w:pPr>
            <w:r w:rsidRPr="003B6D4C">
              <w:rPr>
                <w:rFonts w:ascii="Arial Narrow" w:eastAsia="Times New Roman" w:hAnsi="Arial Narrow" w:cs="Times New Roman"/>
                <w:color w:val="000000"/>
                <w:sz w:val="24"/>
                <w:szCs w:val="24"/>
              </w:rPr>
              <w:t>38.3</w:t>
            </w:r>
          </w:p>
        </w:tc>
      </w:tr>
      <w:tr w:rsidR="003B6D4C" w:rsidRPr="003B6D4C" w:rsidTr="003B6D4C">
        <w:trPr>
          <w:trHeight w:val="330"/>
        </w:trPr>
        <w:tc>
          <w:tcPr>
            <w:tcW w:w="1420" w:type="dxa"/>
            <w:tcBorders>
              <w:top w:val="nil"/>
              <w:left w:val="single" w:sz="8" w:space="0" w:color="auto"/>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sz w:val="24"/>
                <w:szCs w:val="24"/>
              </w:rPr>
            </w:pPr>
            <w:r w:rsidRPr="003B6D4C">
              <w:rPr>
                <w:rFonts w:ascii="Arial Narrow" w:eastAsia="Times New Roman" w:hAnsi="Arial Narrow" w:cs="Times New Roman"/>
                <w:color w:val="000000"/>
                <w:sz w:val="24"/>
                <w:szCs w:val="24"/>
              </w:rPr>
              <w:t>Jasper</w:t>
            </w:r>
          </w:p>
        </w:tc>
        <w:tc>
          <w:tcPr>
            <w:tcW w:w="1420" w:type="dxa"/>
            <w:tcBorders>
              <w:top w:val="nil"/>
              <w:left w:val="nil"/>
              <w:bottom w:val="nil"/>
              <w:right w:val="single" w:sz="8" w:space="0" w:color="auto"/>
            </w:tcBorders>
            <w:shd w:val="clear" w:color="auto" w:fill="auto"/>
            <w:noWrap/>
            <w:vAlign w:val="bottom"/>
            <w:hideMark/>
          </w:tcPr>
          <w:p w:rsidR="003B6D4C" w:rsidRPr="003B6D4C" w:rsidRDefault="003B6D4C" w:rsidP="003B6D4C">
            <w:pPr>
              <w:spacing w:after="0" w:line="240" w:lineRule="auto"/>
              <w:jc w:val="center"/>
              <w:rPr>
                <w:rFonts w:ascii="Arial Narrow" w:eastAsia="Times New Roman" w:hAnsi="Arial Narrow" w:cs="Times New Roman"/>
                <w:color w:val="000000"/>
                <w:sz w:val="24"/>
                <w:szCs w:val="24"/>
              </w:rPr>
            </w:pPr>
            <w:r w:rsidRPr="003B6D4C">
              <w:rPr>
                <w:rFonts w:ascii="Arial Narrow" w:eastAsia="Times New Roman" w:hAnsi="Arial Narrow" w:cs="Times New Roman"/>
                <w:color w:val="000000"/>
                <w:sz w:val="24"/>
                <w:szCs w:val="24"/>
              </w:rPr>
              <w:t>2,204</w:t>
            </w:r>
          </w:p>
        </w:tc>
        <w:tc>
          <w:tcPr>
            <w:tcW w:w="1200" w:type="dxa"/>
            <w:tcBorders>
              <w:top w:val="nil"/>
              <w:left w:val="nil"/>
              <w:bottom w:val="nil"/>
              <w:right w:val="single" w:sz="8" w:space="0" w:color="auto"/>
            </w:tcBorders>
            <w:shd w:val="clear" w:color="auto" w:fill="auto"/>
            <w:vAlign w:val="bottom"/>
            <w:hideMark/>
          </w:tcPr>
          <w:p w:rsidR="003B6D4C" w:rsidRPr="003B6D4C" w:rsidRDefault="003B6D4C" w:rsidP="003B6D4C">
            <w:pPr>
              <w:spacing w:after="0" w:line="240" w:lineRule="auto"/>
              <w:jc w:val="center"/>
              <w:rPr>
                <w:rFonts w:ascii="Arial Narrow" w:eastAsia="Times New Roman" w:hAnsi="Arial Narrow" w:cs="Times New Roman"/>
                <w:color w:val="000000"/>
                <w:sz w:val="24"/>
                <w:szCs w:val="24"/>
              </w:rPr>
            </w:pPr>
            <w:r w:rsidRPr="003B6D4C">
              <w:rPr>
                <w:rFonts w:ascii="Arial Narrow" w:eastAsia="Times New Roman" w:hAnsi="Arial Narrow" w:cs="Times New Roman"/>
                <w:color w:val="000000"/>
                <w:sz w:val="24"/>
                <w:szCs w:val="24"/>
              </w:rPr>
              <w:t>107</w:t>
            </w:r>
          </w:p>
        </w:tc>
        <w:tc>
          <w:tcPr>
            <w:tcW w:w="1200" w:type="dxa"/>
            <w:tcBorders>
              <w:top w:val="nil"/>
              <w:left w:val="nil"/>
              <w:bottom w:val="nil"/>
              <w:right w:val="single" w:sz="4" w:space="0" w:color="auto"/>
            </w:tcBorders>
            <w:shd w:val="clear" w:color="auto" w:fill="auto"/>
            <w:vAlign w:val="bottom"/>
            <w:hideMark/>
          </w:tcPr>
          <w:p w:rsidR="003B6D4C" w:rsidRPr="003B6D4C" w:rsidRDefault="003B6D4C" w:rsidP="003B6D4C">
            <w:pPr>
              <w:spacing w:after="0" w:line="240" w:lineRule="auto"/>
              <w:jc w:val="center"/>
              <w:rPr>
                <w:rFonts w:ascii="Arial Narrow" w:eastAsia="Times New Roman" w:hAnsi="Arial Narrow" w:cs="Times New Roman"/>
                <w:color w:val="000000"/>
                <w:sz w:val="24"/>
                <w:szCs w:val="24"/>
              </w:rPr>
            </w:pPr>
            <w:r w:rsidRPr="003B6D4C">
              <w:rPr>
                <w:rFonts w:ascii="Arial Narrow" w:eastAsia="Times New Roman" w:hAnsi="Arial Narrow" w:cs="Times New Roman"/>
                <w:color w:val="000000"/>
                <w:sz w:val="24"/>
                <w:szCs w:val="24"/>
              </w:rPr>
              <w:t>81</w:t>
            </w:r>
          </w:p>
        </w:tc>
        <w:tc>
          <w:tcPr>
            <w:tcW w:w="1200" w:type="dxa"/>
            <w:tcBorders>
              <w:top w:val="nil"/>
              <w:left w:val="nil"/>
              <w:bottom w:val="nil"/>
              <w:right w:val="single" w:sz="8" w:space="0" w:color="auto"/>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sz w:val="24"/>
                <w:szCs w:val="24"/>
              </w:rPr>
            </w:pPr>
            <w:r w:rsidRPr="003B6D4C">
              <w:rPr>
                <w:rFonts w:ascii="Arial Narrow" w:eastAsia="Times New Roman" w:hAnsi="Arial Narrow" w:cs="Times New Roman"/>
                <w:color w:val="000000"/>
                <w:sz w:val="24"/>
                <w:szCs w:val="24"/>
              </w:rPr>
              <w:t>3.7%</w:t>
            </w:r>
          </w:p>
        </w:tc>
        <w:tc>
          <w:tcPr>
            <w:tcW w:w="1900" w:type="dxa"/>
            <w:tcBorders>
              <w:top w:val="nil"/>
              <w:left w:val="nil"/>
              <w:bottom w:val="nil"/>
              <w:right w:val="single" w:sz="8" w:space="0" w:color="auto"/>
            </w:tcBorders>
            <w:shd w:val="clear" w:color="auto" w:fill="auto"/>
            <w:vAlign w:val="bottom"/>
            <w:hideMark/>
          </w:tcPr>
          <w:p w:rsidR="003B6D4C" w:rsidRPr="003B6D4C" w:rsidRDefault="003B6D4C" w:rsidP="003B6D4C">
            <w:pPr>
              <w:spacing w:after="0" w:line="240" w:lineRule="auto"/>
              <w:jc w:val="center"/>
              <w:rPr>
                <w:rFonts w:ascii="Arial Narrow" w:eastAsia="Times New Roman" w:hAnsi="Arial Narrow" w:cs="Times New Roman"/>
                <w:color w:val="000000"/>
                <w:sz w:val="24"/>
                <w:szCs w:val="24"/>
              </w:rPr>
            </w:pPr>
            <w:r w:rsidRPr="003B6D4C">
              <w:rPr>
                <w:rFonts w:ascii="Arial Narrow" w:eastAsia="Times New Roman" w:hAnsi="Arial Narrow" w:cs="Times New Roman"/>
                <w:color w:val="000000"/>
                <w:sz w:val="24"/>
                <w:szCs w:val="24"/>
              </w:rPr>
              <w:t>30.8</w:t>
            </w:r>
          </w:p>
        </w:tc>
      </w:tr>
      <w:tr w:rsidR="003B6D4C" w:rsidRPr="003B6D4C" w:rsidTr="003B6D4C">
        <w:trPr>
          <w:trHeight w:val="330"/>
        </w:trPr>
        <w:tc>
          <w:tcPr>
            <w:tcW w:w="1420" w:type="dxa"/>
            <w:tcBorders>
              <w:top w:val="nil"/>
              <w:left w:val="single" w:sz="8" w:space="0" w:color="auto"/>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sz w:val="24"/>
                <w:szCs w:val="24"/>
              </w:rPr>
            </w:pPr>
            <w:r w:rsidRPr="003B6D4C">
              <w:rPr>
                <w:rFonts w:ascii="Arial Narrow" w:eastAsia="Times New Roman" w:hAnsi="Arial Narrow" w:cs="Times New Roman"/>
                <w:color w:val="000000"/>
                <w:sz w:val="24"/>
                <w:szCs w:val="24"/>
              </w:rPr>
              <w:t>Lawrence</w:t>
            </w:r>
          </w:p>
        </w:tc>
        <w:tc>
          <w:tcPr>
            <w:tcW w:w="1420" w:type="dxa"/>
            <w:tcBorders>
              <w:top w:val="nil"/>
              <w:left w:val="nil"/>
              <w:bottom w:val="nil"/>
              <w:right w:val="single" w:sz="8" w:space="0" w:color="auto"/>
            </w:tcBorders>
            <w:shd w:val="clear" w:color="auto" w:fill="auto"/>
            <w:noWrap/>
            <w:vAlign w:val="bottom"/>
            <w:hideMark/>
          </w:tcPr>
          <w:p w:rsidR="003B6D4C" w:rsidRPr="003B6D4C" w:rsidRDefault="003B6D4C" w:rsidP="003B6D4C">
            <w:pPr>
              <w:spacing w:after="0" w:line="240" w:lineRule="auto"/>
              <w:jc w:val="center"/>
              <w:rPr>
                <w:rFonts w:ascii="Arial Narrow" w:eastAsia="Times New Roman" w:hAnsi="Arial Narrow" w:cs="Times New Roman"/>
                <w:color w:val="000000"/>
                <w:sz w:val="24"/>
                <w:szCs w:val="24"/>
              </w:rPr>
            </w:pPr>
            <w:r w:rsidRPr="003B6D4C">
              <w:rPr>
                <w:rFonts w:ascii="Arial Narrow" w:eastAsia="Times New Roman" w:hAnsi="Arial Narrow" w:cs="Times New Roman"/>
                <w:color w:val="000000"/>
                <w:sz w:val="24"/>
                <w:szCs w:val="24"/>
              </w:rPr>
              <w:t>3,207</w:t>
            </w:r>
          </w:p>
        </w:tc>
        <w:tc>
          <w:tcPr>
            <w:tcW w:w="1200" w:type="dxa"/>
            <w:tcBorders>
              <w:top w:val="nil"/>
              <w:left w:val="nil"/>
              <w:bottom w:val="nil"/>
              <w:right w:val="single" w:sz="8" w:space="0" w:color="auto"/>
            </w:tcBorders>
            <w:shd w:val="clear" w:color="auto" w:fill="auto"/>
            <w:vAlign w:val="bottom"/>
            <w:hideMark/>
          </w:tcPr>
          <w:p w:rsidR="003B6D4C" w:rsidRPr="003B6D4C" w:rsidRDefault="003B6D4C" w:rsidP="003B6D4C">
            <w:pPr>
              <w:spacing w:after="0" w:line="240" w:lineRule="auto"/>
              <w:jc w:val="center"/>
              <w:rPr>
                <w:rFonts w:ascii="Arial Narrow" w:eastAsia="Times New Roman" w:hAnsi="Arial Narrow" w:cs="Times New Roman"/>
                <w:color w:val="000000"/>
                <w:sz w:val="24"/>
                <w:szCs w:val="24"/>
              </w:rPr>
            </w:pPr>
            <w:r w:rsidRPr="003B6D4C">
              <w:rPr>
                <w:rFonts w:ascii="Arial Narrow" w:eastAsia="Times New Roman" w:hAnsi="Arial Narrow" w:cs="Times New Roman"/>
                <w:color w:val="000000"/>
                <w:sz w:val="24"/>
                <w:szCs w:val="24"/>
              </w:rPr>
              <w:t>239</w:t>
            </w:r>
          </w:p>
        </w:tc>
        <w:tc>
          <w:tcPr>
            <w:tcW w:w="1200" w:type="dxa"/>
            <w:tcBorders>
              <w:top w:val="nil"/>
              <w:left w:val="nil"/>
              <w:bottom w:val="nil"/>
              <w:right w:val="single" w:sz="4" w:space="0" w:color="auto"/>
            </w:tcBorders>
            <w:shd w:val="clear" w:color="auto" w:fill="auto"/>
            <w:vAlign w:val="bottom"/>
            <w:hideMark/>
          </w:tcPr>
          <w:p w:rsidR="003B6D4C" w:rsidRPr="003B6D4C" w:rsidRDefault="003B6D4C" w:rsidP="003B6D4C">
            <w:pPr>
              <w:spacing w:after="0" w:line="240" w:lineRule="auto"/>
              <w:jc w:val="center"/>
              <w:rPr>
                <w:rFonts w:ascii="Arial Narrow" w:eastAsia="Times New Roman" w:hAnsi="Arial Narrow" w:cs="Times New Roman"/>
                <w:color w:val="000000"/>
                <w:sz w:val="24"/>
                <w:szCs w:val="24"/>
              </w:rPr>
            </w:pPr>
            <w:r w:rsidRPr="003B6D4C">
              <w:rPr>
                <w:rFonts w:ascii="Arial Narrow" w:eastAsia="Times New Roman" w:hAnsi="Arial Narrow" w:cs="Times New Roman"/>
                <w:color w:val="000000"/>
                <w:sz w:val="24"/>
                <w:szCs w:val="24"/>
              </w:rPr>
              <w:t>207</w:t>
            </w:r>
          </w:p>
        </w:tc>
        <w:tc>
          <w:tcPr>
            <w:tcW w:w="1200" w:type="dxa"/>
            <w:tcBorders>
              <w:top w:val="nil"/>
              <w:left w:val="nil"/>
              <w:bottom w:val="nil"/>
              <w:right w:val="single" w:sz="8" w:space="0" w:color="auto"/>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sz w:val="24"/>
                <w:szCs w:val="24"/>
              </w:rPr>
            </w:pPr>
            <w:r w:rsidRPr="003B6D4C">
              <w:rPr>
                <w:rFonts w:ascii="Arial Narrow" w:eastAsia="Times New Roman" w:hAnsi="Arial Narrow" w:cs="Times New Roman"/>
                <w:color w:val="000000"/>
                <w:sz w:val="24"/>
                <w:szCs w:val="24"/>
              </w:rPr>
              <w:t>6.5%</w:t>
            </w:r>
          </w:p>
        </w:tc>
        <w:tc>
          <w:tcPr>
            <w:tcW w:w="1900" w:type="dxa"/>
            <w:tcBorders>
              <w:top w:val="nil"/>
              <w:left w:val="nil"/>
              <w:bottom w:val="nil"/>
              <w:right w:val="single" w:sz="8" w:space="0" w:color="auto"/>
            </w:tcBorders>
            <w:shd w:val="clear" w:color="auto" w:fill="auto"/>
            <w:vAlign w:val="bottom"/>
            <w:hideMark/>
          </w:tcPr>
          <w:p w:rsidR="003B6D4C" w:rsidRPr="003B6D4C" w:rsidRDefault="003B6D4C" w:rsidP="003B6D4C">
            <w:pPr>
              <w:spacing w:after="0" w:line="240" w:lineRule="auto"/>
              <w:jc w:val="center"/>
              <w:rPr>
                <w:rFonts w:ascii="Arial Narrow" w:eastAsia="Times New Roman" w:hAnsi="Arial Narrow" w:cs="Times New Roman"/>
                <w:color w:val="000000"/>
                <w:sz w:val="24"/>
                <w:szCs w:val="24"/>
              </w:rPr>
            </w:pPr>
            <w:r w:rsidRPr="003B6D4C">
              <w:rPr>
                <w:rFonts w:ascii="Arial Narrow" w:eastAsia="Times New Roman" w:hAnsi="Arial Narrow" w:cs="Times New Roman"/>
                <w:color w:val="000000"/>
                <w:sz w:val="24"/>
                <w:szCs w:val="24"/>
              </w:rPr>
              <w:t>59.9</w:t>
            </w:r>
          </w:p>
        </w:tc>
      </w:tr>
      <w:tr w:rsidR="003B6D4C" w:rsidRPr="003B6D4C" w:rsidTr="003B6D4C">
        <w:trPr>
          <w:trHeight w:val="330"/>
        </w:trPr>
        <w:tc>
          <w:tcPr>
            <w:tcW w:w="1420" w:type="dxa"/>
            <w:tcBorders>
              <w:top w:val="nil"/>
              <w:left w:val="single" w:sz="8" w:space="0" w:color="auto"/>
              <w:bottom w:val="single" w:sz="8" w:space="0" w:color="auto"/>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sz w:val="24"/>
                <w:szCs w:val="24"/>
              </w:rPr>
            </w:pPr>
            <w:r w:rsidRPr="003B6D4C">
              <w:rPr>
                <w:rFonts w:ascii="Arial Narrow" w:eastAsia="Times New Roman" w:hAnsi="Arial Narrow" w:cs="Times New Roman"/>
                <w:color w:val="000000"/>
                <w:sz w:val="24"/>
                <w:szCs w:val="24"/>
              </w:rPr>
              <w:t>Richland</w:t>
            </w:r>
          </w:p>
        </w:tc>
        <w:tc>
          <w:tcPr>
            <w:tcW w:w="1420" w:type="dxa"/>
            <w:tcBorders>
              <w:top w:val="nil"/>
              <w:left w:val="nil"/>
              <w:bottom w:val="single" w:sz="8" w:space="0" w:color="auto"/>
              <w:right w:val="single" w:sz="8" w:space="0" w:color="auto"/>
            </w:tcBorders>
            <w:shd w:val="clear" w:color="auto" w:fill="auto"/>
            <w:noWrap/>
            <w:vAlign w:val="bottom"/>
            <w:hideMark/>
          </w:tcPr>
          <w:p w:rsidR="003B6D4C" w:rsidRPr="003B6D4C" w:rsidRDefault="003B6D4C" w:rsidP="003B6D4C">
            <w:pPr>
              <w:spacing w:after="0" w:line="240" w:lineRule="auto"/>
              <w:jc w:val="center"/>
              <w:rPr>
                <w:rFonts w:ascii="Arial Narrow" w:eastAsia="Times New Roman" w:hAnsi="Arial Narrow" w:cs="Times New Roman"/>
                <w:color w:val="000000"/>
                <w:sz w:val="24"/>
                <w:szCs w:val="24"/>
              </w:rPr>
            </w:pPr>
            <w:r w:rsidRPr="003B6D4C">
              <w:rPr>
                <w:rFonts w:ascii="Arial Narrow" w:eastAsia="Times New Roman" w:hAnsi="Arial Narrow" w:cs="Times New Roman"/>
                <w:color w:val="000000"/>
                <w:sz w:val="24"/>
                <w:szCs w:val="24"/>
              </w:rPr>
              <w:t>3,608</w:t>
            </w:r>
          </w:p>
        </w:tc>
        <w:tc>
          <w:tcPr>
            <w:tcW w:w="1200" w:type="dxa"/>
            <w:tcBorders>
              <w:top w:val="nil"/>
              <w:left w:val="nil"/>
              <w:bottom w:val="single" w:sz="8" w:space="0" w:color="auto"/>
              <w:right w:val="single" w:sz="8" w:space="0" w:color="auto"/>
            </w:tcBorders>
            <w:shd w:val="clear" w:color="auto" w:fill="auto"/>
            <w:vAlign w:val="bottom"/>
            <w:hideMark/>
          </w:tcPr>
          <w:p w:rsidR="003B6D4C" w:rsidRPr="003B6D4C" w:rsidRDefault="003B6D4C" w:rsidP="003B6D4C">
            <w:pPr>
              <w:spacing w:after="0" w:line="240" w:lineRule="auto"/>
              <w:jc w:val="center"/>
              <w:rPr>
                <w:rFonts w:ascii="Arial Narrow" w:eastAsia="Times New Roman" w:hAnsi="Arial Narrow" w:cs="Times New Roman"/>
                <w:color w:val="000000"/>
                <w:sz w:val="24"/>
                <w:szCs w:val="24"/>
              </w:rPr>
            </w:pPr>
            <w:r w:rsidRPr="003B6D4C">
              <w:rPr>
                <w:rFonts w:ascii="Arial Narrow" w:eastAsia="Times New Roman" w:hAnsi="Arial Narrow" w:cs="Times New Roman"/>
                <w:color w:val="000000"/>
                <w:sz w:val="24"/>
                <w:szCs w:val="24"/>
              </w:rPr>
              <w:t>261</w:t>
            </w:r>
          </w:p>
        </w:tc>
        <w:tc>
          <w:tcPr>
            <w:tcW w:w="1200" w:type="dxa"/>
            <w:tcBorders>
              <w:top w:val="nil"/>
              <w:left w:val="nil"/>
              <w:bottom w:val="single" w:sz="8" w:space="0" w:color="auto"/>
              <w:right w:val="single" w:sz="4" w:space="0" w:color="auto"/>
            </w:tcBorders>
            <w:shd w:val="clear" w:color="auto" w:fill="auto"/>
            <w:vAlign w:val="bottom"/>
            <w:hideMark/>
          </w:tcPr>
          <w:p w:rsidR="003B6D4C" w:rsidRPr="003B6D4C" w:rsidRDefault="003B6D4C" w:rsidP="003B6D4C">
            <w:pPr>
              <w:spacing w:after="0" w:line="240" w:lineRule="auto"/>
              <w:jc w:val="center"/>
              <w:rPr>
                <w:rFonts w:ascii="Arial Narrow" w:eastAsia="Times New Roman" w:hAnsi="Arial Narrow" w:cs="Times New Roman"/>
                <w:color w:val="000000"/>
                <w:sz w:val="24"/>
                <w:szCs w:val="24"/>
              </w:rPr>
            </w:pPr>
            <w:r w:rsidRPr="003B6D4C">
              <w:rPr>
                <w:rFonts w:ascii="Arial Narrow" w:eastAsia="Times New Roman" w:hAnsi="Arial Narrow" w:cs="Times New Roman"/>
                <w:color w:val="000000"/>
                <w:sz w:val="24"/>
                <w:szCs w:val="24"/>
              </w:rPr>
              <w:t>219</w:t>
            </w:r>
          </w:p>
        </w:tc>
        <w:tc>
          <w:tcPr>
            <w:tcW w:w="1200" w:type="dxa"/>
            <w:tcBorders>
              <w:top w:val="nil"/>
              <w:left w:val="nil"/>
              <w:bottom w:val="single" w:sz="8" w:space="0" w:color="auto"/>
              <w:right w:val="single" w:sz="8" w:space="0" w:color="auto"/>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sz w:val="24"/>
                <w:szCs w:val="24"/>
              </w:rPr>
            </w:pPr>
            <w:r w:rsidRPr="003B6D4C">
              <w:rPr>
                <w:rFonts w:ascii="Arial Narrow" w:eastAsia="Times New Roman" w:hAnsi="Arial Narrow" w:cs="Times New Roman"/>
                <w:color w:val="000000"/>
                <w:sz w:val="24"/>
                <w:szCs w:val="24"/>
              </w:rPr>
              <w:t>6.1%</w:t>
            </w:r>
          </w:p>
        </w:tc>
        <w:tc>
          <w:tcPr>
            <w:tcW w:w="1900" w:type="dxa"/>
            <w:tcBorders>
              <w:top w:val="nil"/>
              <w:left w:val="nil"/>
              <w:bottom w:val="single" w:sz="8" w:space="0" w:color="auto"/>
              <w:right w:val="single" w:sz="8" w:space="0" w:color="auto"/>
            </w:tcBorders>
            <w:shd w:val="clear" w:color="auto" w:fill="auto"/>
            <w:vAlign w:val="bottom"/>
            <w:hideMark/>
          </w:tcPr>
          <w:p w:rsidR="003B6D4C" w:rsidRPr="003B6D4C" w:rsidRDefault="003B6D4C" w:rsidP="003B6D4C">
            <w:pPr>
              <w:spacing w:after="0" w:line="240" w:lineRule="auto"/>
              <w:jc w:val="center"/>
              <w:rPr>
                <w:rFonts w:ascii="Arial Narrow" w:eastAsia="Times New Roman" w:hAnsi="Arial Narrow" w:cs="Times New Roman"/>
                <w:color w:val="000000"/>
                <w:sz w:val="24"/>
                <w:szCs w:val="24"/>
              </w:rPr>
            </w:pPr>
            <w:r w:rsidRPr="003B6D4C">
              <w:rPr>
                <w:rFonts w:ascii="Arial Narrow" w:eastAsia="Times New Roman" w:hAnsi="Arial Narrow" w:cs="Times New Roman"/>
                <w:color w:val="000000"/>
                <w:sz w:val="24"/>
                <w:szCs w:val="24"/>
              </w:rPr>
              <w:t>55.5</w:t>
            </w:r>
          </w:p>
        </w:tc>
      </w:tr>
      <w:tr w:rsidR="003B6D4C" w:rsidRPr="003B6D4C" w:rsidTr="003B6D4C">
        <w:trPr>
          <w:trHeight w:val="330"/>
        </w:trPr>
        <w:tc>
          <w:tcPr>
            <w:tcW w:w="1420" w:type="dxa"/>
            <w:tcBorders>
              <w:top w:val="nil"/>
              <w:left w:val="single" w:sz="8" w:space="0" w:color="auto"/>
              <w:bottom w:val="single" w:sz="8" w:space="0" w:color="auto"/>
              <w:right w:val="single" w:sz="8" w:space="0" w:color="auto"/>
            </w:tcBorders>
            <w:shd w:val="clear" w:color="000000" w:fill="969696"/>
            <w:noWrap/>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sz w:val="24"/>
                <w:szCs w:val="24"/>
              </w:rPr>
            </w:pPr>
            <w:r w:rsidRPr="003B6D4C">
              <w:rPr>
                <w:rFonts w:ascii="Arial Narrow" w:eastAsia="Times New Roman" w:hAnsi="Arial Narrow" w:cs="Times New Roman"/>
                <w:b/>
                <w:bCs/>
                <w:color w:val="000000"/>
                <w:sz w:val="24"/>
                <w:szCs w:val="24"/>
              </w:rPr>
              <w:t>Total</w:t>
            </w:r>
          </w:p>
        </w:tc>
        <w:tc>
          <w:tcPr>
            <w:tcW w:w="1420" w:type="dxa"/>
            <w:tcBorders>
              <w:top w:val="nil"/>
              <w:left w:val="nil"/>
              <w:bottom w:val="single" w:sz="8" w:space="0" w:color="auto"/>
              <w:right w:val="single" w:sz="8" w:space="0" w:color="auto"/>
            </w:tcBorders>
            <w:shd w:val="clear" w:color="000000" w:fill="969696"/>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sz w:val="24"/>
                <w:szCs w:val="24"/>
              </w:rPr>
            </w:pPr>
            <w:r w:rsidRPr="003B6D4C">
              <w:rPr>
                <w:rFonts w:ascii="Arial Narrow" w:eastAsia="Times New Roman" w:hAnsi="Arial Narrow" w:cs="Times New Roman"/>
                <w:color w:val="000000"/>
                <w:sz w:val="24"/>
                <w:szCs w:val="24"/>
              </w:rPr>
              <w:t>13,719</w:t>
            </w:r>
          </w:p>
        </w:tc>
        <w:tc>
          <w:tcPr>
            <w:tcW w:w="1200" w:type="dxa"/>
            <w:tcBorders>
              <w:top w:val="nil"/>
              <w:left w:val="nil"/>
              <w:bottom w:val="single" w:sz="8" w:space="0" w:color="auto"/>
              <w:right w:val="single" w:sz="8" w:space="0" w:color="auto"/>
            </w:tcBorders>
            <w:shd w:val="clear" w:color="000000" w:fill="969696"/>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sz w:val="24"/>
                <w:szCs w:val="24"/>
              </w:rPr>
            </w:pPr>
            <w:r w:rsidRPr="003B6D4C">
              <w:rPr>
                <w:rFonts w:ascii="Arial Narrow" w:eastAsia="Times New Roman" w:hAnsi="Arial Narrow" w:cs="Times New Roman"/>
                <w:color w:val="000000"/>
                <w:sz w:val="24"/>
                <w:szCs w:val="24"/>
              </w:rPr>
              <w:t>829</w:t>
            </w:r>
          </w:p>
        </w:tc>
        <w:tc>
          <w:tcPr>
            <w:tcW w:w="1200" w:type="dxa"/>
            <w:tcBorders>
              <w:top w:val="nil"/>
              <w:left w:val="nil"/>
              <w:bottom w:val="single" w:sz="8" w:space="0" w:color="auto"/>
              <w:right w:val="single" w:sz="4" w:space="0" w:color="auto"/>
            </w:tcBorders>
            <w:shd w:val="clear" w:color="000000" w:fill="969696"/>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sz w:val="24"/>
                <w:szCs w:val="24"/>
              </w:rPr>
            </w:pPr>
            <w:r w:rsidRPr="003B6D4C">
              <w:rPr>
                <w:rFonts w:ascii="Arial Narrow" w:eastAsia="Times New Roman" w:hAnsi="Arial Narrow" w:cs="Times New Roman"/>
                <w:color w:val="000000"/>
                <w:sz w:val="24"/>
                <w:szCs w:val="24"/>
              </w:rPr>
              <w:t>709</w:t>
            </w:r>
          </w:p>
        </w:tc>
        <w:tc>
          <w:tcPr>
            <w:tcW w:w="1200" w:type="dxa"/>
            <w:tcBorders>
              <w:top w:val="nil"/>
              <w:left w:val="nil"/>
              <w:bottom w:val="single" w:sz="8" w:space="0" w:color="auto"/>
              <w:right w:val="single" w:sz="8" w:space="0" w:color="auto"/>
            </w:tcBorders>
            <w:shd w:val="clear" w:color="000000" w:fill="969696"/>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sz w:val="24"/>
                <w:szCs w:val="24"/>
              </w:rPr>
            </w:pPr>
            <w:r w:rsidRPr="003B6D4C">
              <w:rPr>
                <w:rFonts w:ascii="Arial Narrow" w:eastAsia="Times New Roman" w:hAnsi="Arial Narrow" w:cs="Times New Roman"/>
                <w:color w:val="000000"/>
                <w:sz w:val="24"/>
                <w:szCs w:val="24"/>
              </w:rPr>
              <w:t>5.2%</w:t>
            </w:r>
          </w:p>
        </w:tc>
        <w:tc>
          <w:tcPr>
            <w:tcW w:w="1900" w:type="dxa"/>
            <w:tcBorders>
              <w:top w:val="nil"/>
              <w:left w:val="nil"/>
              <w:bottom w:val="single" w:sz="8" w:space="0" w:color="auto"/>
              <w:right w:val="single" w:sz="8" w:space="0" w:color="auto"/>
            </w:tcBorders>
            <w:shd w:val="clear" w:color="000000" w:fill="969696"/>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sz w:val="24"/>
                <w:szCs w:val="24"/>
              </w:rPr>
            </w:pPr>
            <w:r w:rsidRPr="003B6D4C">
              <w:rPr>
                <w:rFonts w:ascii="Arial Narrow" w:eastAsia="Times New Roman" w:hAnsi="Arial Narrow" w:cs="Times New Roman"/>
                <w:color w:val="000000"/>
                <w:sz w:val="24"/>
                <w:szCs w:val="24"/>
              </w:rPr>
              <w:t>51.5</w:t>
            </w:r>
          </w:p>
        </w:tc>
      </w:tr>
      <w:tr w:rsidR="003B6D4C" w:rsidRPr="003B6D4C" w:rsidTr="003B6D4C">
        <w:trPr>
          <w:trHeight w:val="180"/>
        </w:trPr>
        <w:tc>
          <w:tcPr>
            <w:tcW w:w="142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jc w:val="center"/>
              <w:rPr>
                <w:rFonts w:ascii="Arial Narrow" w:eastAsia="Times New Roman" w:hAnsi="Arial Narrow" w:cs="Times New Roman"/>
                <w:color w:val="000000"/>
                <w:sz w:val="14"/>
                <w:szCs w:val="14"/>
              </w:rPr>
            </w:pPr>
          </w:p>
        </w:tc>
        <w:tc>
          <w:tcPr>
            <w:tcW w:w="142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jc w:val="center"/>
              <w:rPr>
                <w:rFonts w:ascii="Arial Narrow" w:eastAsia="Times New Roman" w:hAnsi="Arial Narrow" w:cs="Times New Roman"/>
                <w:color w:val="000000"/>
                <w:sz w:val="14"/>
                <w:szCs w:val="14"/>
              </w:rPr>
            </w:pPr>
          </w:p>
        </w:tc>
        <w:tc>
          <w:tcPr>
            <w:tcW w:w="1200" w:type="dxa"/>
            <w:tcBorders>
              <w:top w:val="nil"/>
              <w:left w:val="nil"/>
              <w:bottom w:val="nil"/>
              <w:right w:val="nil"/>
            </w:tcBorders>
            <w:shd w:val="clear" w:color="auto" w:fill="auto"/>
            <w:vAlign w:val="bottom"/>
            <w:hideMark/>
          </w:tcPr>
          <w:p w:rsidR="003B6D4C" w:rsidRPr="003B6D4C" w:rsidRDefault="003B6D4C" w:rsidP="003B6D4C">
            <w:pPr>
              <w:spacing w:after="0" w:line="240" w:lineRule="auto"/>
              <w:jc w:val="center"/>
              <w:rPr>
                <w:rFonts w:ascii="Arial Narrow" w:eastAsia="Times New Roman" w:hAnsi="Arial Narrow" w:cs="Times New Roman"/>
                <w:color w:val="000000"/>
                <w:sz w:val="14"/>
                <w:szCs w:val="14"/>
              </w:rPr>
            </w:pPr>
          </w:p>
        </w:tc>
        <w:tc>
          <w:tcPr>
            <w:tcW w:w="1200" w:type="dxa"/>
            <w:tcBorders>
              <w:top w:val="nil"/>
              <w:left w:val="nil"/>
              <w:bottom w:val="nil"/>
              <w:right w:val="nil"/>
            </w:tcBorders>
            <w:shd w:val="clear" w:color="auto" w:fill="auto"/>
            <w:vAlign w:val="bottom"/>
            <w:hideMark/>
          </w:tcPr>
          <w:p w:rsidR="003B6D4C" w:rsidRPr="003B6D4C" w:rsidRDefault="003B6D4C" w:rsidP="003B6D4C">
            <w:pPr>
              <w:spacing w:after="0" w:line="240" w:lineRule="auto"/>
              <w:jc w:val="center"/>
              <w:rPr>
                <w:rFonts w:ascii="Arial Narrow" w:eastAsia="Times New Roman" w:hAnsi="Arial Narrow" w:cs="Times New Roman"/>
                <w:color w:val="000000"/>
                <w:sz w:val="14"/>
                <w:szCs w:val="14"/>
              </w:rPr>
            </w:pPr>
          </w:p>
        </w:tc>
        <w:tc>
          <w:tcPr>
            <w:tcW w:w="1200" w:type="dxa"/>
            <w:tcBorders>
              <w:top w:val="nil"/>
              <w:left w:val="nil"/>
              <w:bottom w:val="nil"/>
              <w:right w:val="nil"/>
            </w:tcBorders>
            <w:shd w:val="clear" w:color="auto" w:fill="auto"/>
            <w:vAlign w:val="bottom"/>
            <w:hideMark/>
          </w:tcPr>
          <w:p w:rsidR="003B6D4C" w:rsidRPr="003B6D4C" w:rsidRDefault="003B6D4C" w:rsidP="003B6D4C">
            <w:pPr>
              <w:spacing w:after="0" w:line="240" w:lineRule="auto"/>
              <w:jc w:val="center"/>
              <w:rPr>
                <w:rFonts w:ascii="Arial Narrow" w:eastAsia="Times New Roman" w:hAnsi="Arial Narrow" w:cs="Times New Roman"/>
                <w:color w:val="000000"/>
                <w:sz w:val="14"/>
                <w:szCs w:val="14"/>
              </w:rPr>
            </w:pPr>
          </w:p>
        </w:tc>
        <w:tc>
          <w:tcPr>
            <w:tcW w:w="1900" w:type="dxa"/>
            <w:tcBorders>
              <w:top w:val="nil"/>
              <w:left w:val="nil"/>
              <w:bottom w:val="nil"/>
              <w:right w:val="nil"/>
            </w:tcBorders>
            <w:shd w:val="clear" w:color="auto" w:fill="auto"/>
            <w:vAlign w:val="bottom"/>
            <w:hideMark/>
          </w:tcPr>
          <w:p w:rsidR="003B6D4C" w:rsidRPr="003B6D4C" w:rsidRDefault="003B6D4C" w:rsidP="003B6D4C">
            <w:pPr>
              <w:spacing w:after="0" w:line="240" w:lineRule="auto"/>
              <w:jc w:val="center"/>
              <w:rPr>
                <w:rFonts w:ascii="Arial Narrow" w:eastAsia="Times New Roman" w:hAnsi="Arial Narrow" w:cs="Times New Roman"/>
                <w:color w:val="000000"/>
                <w:sz w:val="14"/>
                <w:szCs w:val="14"/>
              </w:rPr>
            </w:pPr>
          </w:p>
        </w:tc>
      </w:tr>
      <w:tr w:rsidR="003B6D4C" w:rsidRPr="003B6D4C" w:rsidTr="003B6D4C">
        <w:trPr>
          <w:trHeight w:val="210"/>
        </w:trPr>
        <w:tc>
          <w:tcPr>
            <w:tcW w:w="142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right"/>
              <w:rPr>
                <w:rFonts w:ascii="Arial Narrow" w:eastAsia="Times New Roman" w:hAnsi="Arial Narrow" w:cs="Times New Roman"/>
                <w:b/>
                <w:bCs/>
                <w:color w:val="000000"/>
                <w:sz w:val="14"/>
                <w:szCs w:val="14"/>
              </w:rPr>
            </w:pPr>
            <w:r w:rsidRPr="003B6D4C">
              <w:rPr>
                <w:rFonts w:ascii="Arial Narrow" w:eastAsia="Times New Roman" w:hAnsi="Arial Narrow" w:cs="Times New Roman"/>
                <w:b/>
                <w:bCs/>
                <w:color w:val="000000"/>
                <w:sz w:val="14"/>
                <w:szCs w:val="14"/>
              </w:rPr>
              <w:t>Source:</w:t>
            </w:r>
          </w:p>
        </w:tc>
        <w:tc>
          <w:tcPr>
            <w:tcW w:w="6920" w:type="dxa"/>
            <w:gridSpan w:val="5"/>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r w:rsidRPr="003B6D4C">
              <w:rPr>
                <w:rFonts w:ascii="Arial Narrow" w:eastAsia="Times New Roman" w:hAnsi="Arial Narrow" w:cs="Times New Roman"/>
                <w:color w:val="000000"/>
                <w:sz w:val="14"/>
                <w:szCs w:val="14"/>
                <w:vertAlign w:val="superscript"/>
              </w:rPr>
              <w:t>1</w:t>
            </w:r>
            <w:r w:rsidRPr="003B6D4C">
              <w:rPr>
                <w:rFonts w:ascii="Arial Narrow" w:eastAsia="Times New Roman" w:hAnsi="Arial Narrow" w:cs="Times New Roman"/>
                <w:color w:val="000000"/>
                <w:sz w:val="14"/>
                <w:szCs w:val="14"/>
              </w:rPr>
              <w:t>Illinois Department of Child and Family Services.  Child Abuse and Neglect Statistics 2011.</w:t>
            </w:r>
          </w:p>
        </w:tc>
      </w:tr>
      <w:tr w:rsidR="003B6D4C" w:rsidRPr="003B6D4C" w:rsidTr="003B6D4C">
        <w:trPr>
          <w:trHeight w:val="210"/>
        </w:trPr>
        <w:tc>
          <w:tcPr>
            <w:tcW w:w="142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6920" w:type="dxa"/>
            <w:gridSpan w:val="5"/>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r w:rsidRPr="003B6D4C">
              <w:rPr>
                <w:rFonts w:ascii="Arial Narrow" w:eastAsia="Times New Roman" w:hAnsi="Arial Narrow" w:cs="Times New Roman"/>
                <w:color w:val="000000"/>
                <w:sz w:val="14"/>
                <w:szCs w:val="14"/>
              </w:rPr>
              <w:t>Retrieved on February 14, 2013 from http://www.state.il.us/DCFS/docs/CANTS2011.pdf.</w:t>
            </w:r>
          </w:p>
        </w:tc>
      </w:tr>
      <w:tr w:rsidR="003B6D4C" w:rsidRPr="003B6D4C" w:rsidTr="003B6D4C">
        <w:trPr>
          <w:trHeight w:val="210"/>
        </w:trPr>
        <w:tc>
          <w:tcPr>
            <w:tcW w:w="142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6920" w:type="dxa"/>
            <w:gridSpan w:val="5"/>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r w:rsidRPr="003B6D4C">
              <w:rPr>
                <w:rFonts w:ascii="Arial Narrow" w:eastAsia="Times New Roman" w:hAnsi="Arial Narrow" w:cs="Times New Roman"/>
                <w:color w:val="000000"/>
                <w:sz w:val="14"/>
                <w:szCs w:val="14"/>
                <w:vertAlign w:val="superscript"/>
              </w:rPr>
              <w:t>2</w:t>
            </w:r>
            <w:r w:rsidRPr="003B6D4C">
              <w:rPr>
                <w:rFonts w:ascii="Arial Narrow" w:eastAsia="Times New Roman" w:hAnsi="Arial Narrow" w:cs="Times New Roman"/>
                <w:color w:val="000000"/>
                <w:sz w:val="14"/>
                <w:szCs w:val="14"/>
              </w:rPr>
              <w:t xml:space="preserve">Population Aged 17 Years and Under as presented by United States Census Bureau 2010 data. </w:t>
            </w:r>
          </w:p>
        </w:tc>
      </w:tr>
      <w:tr w:rsidR="003B6D4C" w:rsidRPr="003B6D4C" w:rsidTr="003B6D4C">
        <w:trPr>
          <w:trHeight w:val="210"/>
        </w:trPr>
        <w:tc>
          <w:tcPr>
            <w:tcW w:w="142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Calibri" w:eastAsia="Times New Roman" w:hAnsi="Calibri" w:cs="Times New Roman"/>
                <w:color w:val="000000"/>
              </w:rPr>
            </w:pPr>
          </w:p>
        </w:tc>
        <w:tc>
          <w:tcPr>
            <w:tcW w:w="6920" w:type="dxa"/>
            <w:gridSpan w:val="5"/>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Calibri" w:eastAsia="Times New Roman" w:hAnsi="Calibri" w:cs="Times New Roman"/>
                <w:color w:val="000000"/>
                <w:sz w:val="14"/>
                <w:szCs w:val="14"/>
                <w:u w:val="single"/>
              </w:rPr>
            </w:pPr>
            <w:r w:rsidRPr="003B6D4C">
              <w:rPr>
                <w:rFonts w:ascii="Calibri" w:eastAsia="Times New Roman" w:hAnsi="Calibri" w:cs="Times New Roman"/>
                <w:color w:val="000000"/>
                <w:sz w:val="14"/>
                <w:szCs w:val="14"/>
                <w:u w:val="single"/>
              </w:rPr>
              <w:t>Note:</w:t>
            </w:r>
            <w:r w:rsidRPr="003B6D4C">
              <w:rPr>
                <w:rFonts w:ascii="Calibri" w:eastAsia="Times New Roman" w:hAnsi="Calibri" w:cs="Times New Roman"/>
                <w:color w:val="000000"/>
                <w:sz w:val="14"/>
                <w:szCs w:val="14"/>
              </w:rPr>
              <w:t xml:space="preserve"> Population was manually calculated by subtracting the population 18 and older from the total population.</w:t>
            </w:r>
          </w:p>
        </w:tc>
      </w:tr>
    </w:tbl>
    <w:p w:rsidR="00486473" w:rsidRDefault="00486473" w:rsidP="00641D4C">
      <w:pPr>
        <w:rPr>
          <w:sz w:val="24"/>
          <w:szCs w:val="24"/>
        </w:rPr>
      </w:pPr>
    </w:p>
    <w:p w:rsidR="00486473" w:rsidRDefault="00486473" w:rsidP="00641D4C">
      <w:pPr>
        <w:rPr>
          <w:sz w:val="24"/>
          <w:szCs w:val="24"/>
        </w:rPr>
      </w:pPr>
      <w:r>
        <w:rPr>
          <w:sz w:val="24"/>
          <w:szCs w:val="24"/>
        </w:rPr>
        <w:t xml:space="preserve">When researching local homeless </w:t>
      </w:r>
      <w:r w:rsidR="007B0366">
        <w:rPr>
          <w:sz w:val="24"/>
          <w:szCs w:val="24"/>
        </w:rPr>
        <w:t>rates, it was found that there wa</w:t>
      </w:r>
      <w:r>
        <w:rPr>
          <w:sz w:val="24"/>
          <w:szCs w:val="24"/>
        </w:rPr>
        <w:t xml:space="preserve">s a lack of </w:t>
      </w:r>
      <w:r w:rsidR="00DC5A69">
        <w:rPr>
          <w:sz w:val="24"/>
          <w:szCs w:val="24"/>
        </w:rPr>
        <w:t xml:space="preserve">comprehensive and clear </w:t>
      </w:r>
      <w:r>
        <w:rPr>
          <w:sz w:val="24"/>
          <w:szCs w:val="24"/>
        </w:rPr>
        <w:t>data available that pertains to this issue.  However, t</w:t>
      </w:r>
      <w:r w:rsidR="00DC5A69">
        <w:rPr>
          <w:sz w:val="24"/>
          <w:szCs w:val="24"/>
        </w:rPr>
        <w:t>he school systems in the region</w:t>
      </w:r>
      <w:r>
        <w:rPr>
          <w:sz w:val="24"/>
          <w:szCs w:val="24"/>
        </w:rPr>
        <w:t xml:space="preserve"> are tracking the levels of homelessness within the families of their school children and the data is likely only the beginning of a larger regional issue that invo</w:t>
      </w:r>
      <w:r w:rsidR="00946162">
        <w:rPr>
          <w:sz w:val="24"/>
          <w:szCs w:val="24"/>
        </w:rPr>
        <w:t>lves many more adults.  Table 11</w:t>
      </w:r>
      <w:r>
        <w:rPr>
          <w:sz w:val="24"/>
          <w:szCs w:val="24"/>
        </w:rPr>
        <w:t xml:space="preserve"> shows the data gathered from the school systems in the region.  About 4.6% of the students in the region are considered homeless, with 10.3% of the students in Richland county struggling with this designation</w:t>
      </w:r>
      <w:r w:rsidR="0040678F">
        <w:rPr>
          <w:sz w:val="24"/>
          <w:szCs w:val="24"/>
        </w:rPr>
        <w:t xml:space="preserve"> (please note:  it is imperative that when discussing homelessness that a common definition be used across all data – the definition for homeless that was used for the purpose of this CHNA can be referenced in Table 11 below)</w:t>
      </w:r>
      <w:r>
        <w:rPr>
          <w:sz w:val="24"/>
          <w:szCs w:val="24"/>
        </w:rPr>
        <w:t>.</w:t>
      </w:r>
    </w:p>
    <w:p w:rsidR="00486473" w:rsidRDefault="00486473" w:rsidP="00641D4C">
      <w:pPr>
        <w:rPr>
          <w:sz w:val="24"/>
          <w:szCs w:val="24"/>
        </w:rPr>
      </w:pPr>
    </w:p>
    <w:p w:rsidR="00486473" w:rsidRPr="00486473" w:rsidRDefault="00946162" w:rsidP="00641D4C">
      <w:pPr>
        <w:rPr>
          <w:b/>
          <w:sz w:val="24"/>
          <w:szCs w:val="24"/>
        </w:rPr>
      </w:pPr>
      <w:r>
        <w:rPr>
          <w:b/>
          <w:sz w:val="24"/>
          <w:szCs w:val="24"/>
        </w:rPr>
        <w:t>Table 11</w:t>
      </w:r>
      <w:r w:rsidR="00486473">
        <w:rPr>
          <w:b/>
          <w:sz w:val="24"/>
          <w:szCs w:val="24"/>
        </w:rPr>
        <w:t>:  Student Homelessness by County</w:t>
      </w:r>
    </w:p>
    <w:tbl>
      <w:tblPr>
        <w:tblW w:w="8300" w:type="dxa"/>
        <w:tblInd w:w="93" w:type="dxa"/>
        <w:tblLook w:val="04A0"/>
      </w:tblPr>
      <w:tblGrid>
        <w:gridCol w:w="1500"/>
        <w:gridCol w:w="1360"/>
        <w:gridCol w:w="1360"/>
        <w:gridCol w:w="1360"/>
        <w:gridCol w:w="1360"/>
        <w:gridCol w:w="1360"/>
      </w:tblGrid>
      <w:tr w:rsidR="003B6D4C" w:rsidRPr="003B6D4C" w:rsidTr="003B6D4C">
        <w:trPr>
          <w:trHeight w:val="330"/>
        </w:trPr>
        <w:tc>
          <w:tcPr>
            <w:tcW w:w="8300" w:type="dxa"/>
            <w:gridSpan w:val="6"/>
            <w:vMerge w:val="restart"/>
            <w:tcBorders>
              <w:top w:val="nil"/>
              <w:left w:val="nil"/>
              <w:bottom w:val="nil"/>
              <w:right w:val="nil"/>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sz w:val="28"/>
                <w:szCs w:val="28"/>
                <w:u w:val="single"/>
              </w:rPr>
            </w:pPr>
            <w:r w:rsidRPr="003B6D4C">
              <w:rPr>
                <w:rFonts w:ascii="Arial Narrow" w:eastAsia="Times New Roman" w:hAnsi="Arial Narrow" w:cs="Times New Roman"/>
                <w:b/>
                <w:bCs/>
                <w:color w:val="000000"/>
                <w:sz w:val="28"/>
                <w:szCs w:val="28"/>
              </w:rPr>
              <w:t>2013 Student Enrollment and Homeless Students by County</w:t>
            </w:r>
            <w:r w:rsidRPr="003B6D4C">
              <w:rPr>
                <w:rFonts w:ascii="Arial Narrow" w:eastAsia="Times New Roman" w:hAnsi="Arial Narrow" w:cs="Times New Roman"/>
                <w:b/>
                <w:bCs/>
                <w:color w:val="000000"/>
                <w:sz w:val="28"/>
                <w:szCs w:val="28"/>
                <w:vertAlign w:val="superscript"/>
              </w:rPr>
              <w:t>1</w:t>
            </w:r>
            <w:r w:rsidRPr="003B6D4C">
              <w:rPr>
                <w:rFonts w:ascii="Arial Narrow" w:eastAsia="Times New Roman" w:hAnsi="Arial Narrow" w:cs="Times New Roman"/>
                <w:b/>
                <w:bCs/>
                <w:color w:val="000000"/>
                <w:sz w:val="28"/>
                <w:szCs w:val="28"/>
              </w:rPr>
              <w:t xml:space="preserve">                                                                                                                                                                                                 (Number and Percent)</w:t>
            </w:r>
          </w:p>
        </w:tc>
      </w:tr>
      <w:tr w:rsidR="003B6D4C" w:rsidRPr="003B6D4C" w:rsidTr="003B6D4C">
        <w:trPr>
          <w:trHeight w:val="330"/>
        </w:trPr>
        <w:tc>
          <w:tcPr>
            <w:tcW w:w="8300" w:type="dxa"/>
            <w:gridSpan w:val="6"/>
            <w:vMerge/>
            <w:tcBorders>
              <w:top w:val="nil"/>
              <w:left w:val="nil"/>
              <w:bottom w:val="nil"/>
              <w:right w:val="nil"/>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sz w:val="28"/>
                <w:szCs w:val="28"/>
                <w:u w:val="single"/>
              </w:rPr>
            </w:pPr>
          </w:p>
        </w:tc>
      </w:tr>
      <w:tr w:rsidR="003B6D4C" w:rsidRPr="003B6D4C" w:rsidTr="003B6D4C">
        <w:trPr>
          <w:trHeight w:val="330"/>
        </w:trPr>
        <w:tc>
          <w:tcPr>
            <w:tcW w:w="8300" w:type="dxa"/>
            <w:gridSpan w:val="6"/>
            <w:vMerge/>
            <w:tcBorders>
              <w:top w:val="nil"/>
              <w:left w:val="nil"/>
              <w:bottom w:val="nil"/>
              <w:right w:val="nil"/>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sz w:val="28"/>
                <w:szCs w:val="28"/>
                <w:u w:val="single"/>
              </w:rPr>
            </w:pPr>
          </w:p>
        </w:tc>
      </w:tr>
      <w:tr w:rsidR="003B6D4C" w:rsidRPr="003B6D4C" w:rsidTr="003B6D4C">
        <w:trPr>
          <w:trHeight w:val="180"/>
        </w:trPr>
        <w:tc>
          <w:tcPr>
            <w:tcW w:w="1500" w:type="dxa"/>
            <w:tcBorders>
              <w:top w:val="nil"/>
              <w:left w:val="nil"/>
              <w:bottom w:val="nil"/>
              <w:right w:val="nil"/>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sz w:val="28"/>
                <w:szCs w:val="28"/>
              </w:rPr>
            </w:pPr>
          </w:p>
        </w:tc>
        <w:tc>
          <w:tcPr>
            <w:tcW w:w="1360" w:type="dxa"/>
            <w:tcBorders>
              <w:top w:val="nil"/>
              <w:left w:val="nil"/>
              <w:bottom w:val="nil"/>
              <w:right w:val="nil"/>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sz w:val="28"/>
                <w:szCs w:val="28"/>
              </w:rPr>
            </w:pPr>
          </w:p>
        </w:tc>
        <w:tc>
          <w:tcPr>
            <w:tcW w:w="1360" w:type="dxa"/>
            <w:tcBorders>
              <w:top w:val="nil"/>
              <w:left w:val="nil"/>
              <w:bottom w:val="nil"/>
              <w:right w:val="nil"/>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sz w:val="28"/>
                <w:szCs w:val="28"/>
              </w:rPr>
            </w:pPr>
          </w:p>
        </w:tc>
        <w:tc>
          <w:tcPr>
            <w:tcW w:w="1360" w:type="dxa"/>
            <w:tcBorders>
              <w:top w:val="nil"/>
              <w:left w:val="nil"/>
              <w:bottom w:val="nil"/>
              <w:right w:val="nil"/>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sz w:val="28"/>
                <w:szCs w:val="28"/>
              </w:rPr>
            </w:pPr>
          </w:p>
        </w:tc>
        <w:tc>
          <w:tcPr>
            <w:tcW w:w="1360" w:type="dxa"/>
            <w:tcBorders>
              <w:top w:val="nil"/>
              <w:left w:val="nil"/>
              <w:bottom w:val="nil"/>
              <w:right w:val="nil"/>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sz w:val="28"/>
                <w:szCs w:val="28"/>
              </w:rPr>
            </w:pPr>
          </w:p>
        </w:tc>
        <w:tc>
          <w:tcPr>
            <w:tcW w:w="1360" w:type="dxa"/>
            <w:tcBorders>
              <w:top w:val="nil"/>
              <w:left w:val="nil"/>
              <w:bottom w:val="nil"/>
              <w:right w:val="nil"/>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sz w:val="28"/>
                <w:szCs w:val="28"/>
              </w:rPr>
            </w:pPr>
          </w:p>
        </w:tc>
      </w:tr>
      <w:tr w:rsidR="003B6D4C" w:rsidRPr="003B6D4C" w:rsidTr="003B6D4C">
        <w:trPr>
          <w:trHeight w:val="330"/>
        </w:trPr>
        <w:tc>
          <w:tcPr>
            <w:tcW w:w="15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sz w:val="28"/>
                <w:szCs w:val="28"/>
              </w:rPr>
            </w:pPr>
            <w:r w:rsidRPr="003B6D4C">
              <w:rPr>
                <w:rFonts w:ascii="Arial Narrow" w:eastAsia="Times New Roman" w:hAnsi="Arial Narrow" w:cs="Times New Roman"/>
                <w:b/>
                <w:bCs/>
                <w:color w:val="000000"/>
                <w:sz w:val="28"/>
                <w:szCs w:val="28"/>
              </w:rPr>
              <w:t>County</w:t>
            </w:r>
          </w:p>
        </w:tc>
        <w:tc>
          <w:tcPr>
            <w:tcW w:w="2720" w:type="dxa"/>
            <w:gridSpan w:val="2"/>
            <w:vMerge w:val="restart"/>
            <w:tcBorders>
              <w:top w:val="nil"/>
              <w:left w:val="single" w:sz="8" w:space="0" w:color="auto"/>
              <w:bottom w:val="nil"/>
              <w:right w:val="nil"/>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sz w:val="28"/>
                <w:szCs w:val="28"/>
              </w:rPr>
            </w:pPr>
            <w:r w:rsidRPr="003B6D4C">
              <w:rPr>
                <w:rFonts w:ascii="Arial Narrow" w:eastAsia="Times New Roman" w:hAnsi="Arial Narrow" w:cs="Times New Roman"/>
                <w:b/>
                <w:bCs/>
                <w:color w:val="000000"/>
                <w:sz w:val="28"/>
                <w:szCs w:val="28"/>
              </w:rPr>
              <w:t>Total  Enrollment</w:t>
            </w:r>
          </w:p>
        </w:tc>
        <w:tc>
          <w:tcPr>
            <w:tcW w:w="4080" w:type="dxa"/>
            <w:gridSpan w:val="3"/>
            <w:vMerge w:val="restart"/>
            <w:tcBorders>
              <w:top w:val="nil"/>
              <w:left w:val="single" w:sz="8" w:space="0" w:color="auto"/>
              <w:bottom w:val="nil"/>
              <w:right w:val="single" w:sz="8" w:space="0" w:color="000000"/>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sz w:val="28"/>
                <w:szCs w:val="28"/>
              </w:rPr>
            </w:pPr>
            <w:r w:rsidRPr="003B6D4C">
              <w:rPr>
                <w:rFonts w:ascii="Arial Narrow" w:eastAsia="Times New Roman" w:hAnsi="Arial Narrow" w:cs="Times New Roman"/>
                <w:b/>
                <w:bCs/>
                <w:color w:val="000000"/>
                <w:sz w:val="28"/>
                <w:szCs w:val="28"/>
              </w:rPr>
              <w:t>Homeless Enrollment</w:t>
            </w:r>
          </w:p>
        </w:tc>
      </w:tr>
      <w:tr w:rsidR="003B6D4C" w:rsidRPr="003B6D4C" w:rsidTr="003B6D4C">
        <w:trPr>
          <w:trHeight w:val="330"/>
        </w:trPr>
        <w:tc>
          <w:tcPr>
            <w:tcW w:w="1500" w:type="dxa"/>
            <w:vMerge/>
            <w:tcBorders>
              <w:top w:val="nil"/>
              <w:left w:val="single" w:sz="8" w:space="0" w:color="auto"/>
              <w:bottom w:val="single" w:sz="8" w:space="0" w:color="000000"/>
              <w:right w:val="single" w:sz="8" w:space="0" w:color="auto"/>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sz w:val="28"/>
                <w:szCs w:val="28"/>
              </w:rPr>
            </w:pPr>
          </w:p>
        </w:tc>
        <w:tc>
          <w:tcPr>
            <w:tcW w:w="2720" w:type="dxa"/>
            <w:gridSpan w:val="2"/>
            <w:vMerge/>
            <w:tcBorders>
              <w:top w:val="nil"/>
              <w:left w:val="single" w:sz="8" w:space="0" w:color="auto"/>
              <w:bottom w:val="nil"/>
              <w:right w:val="nil"/>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sz w:val="28"/>
                <w:szCs w:val="28"/>
              </w:rPr>
            </w:pPr>
          </w:p>
        </w:tc>
        <w:tc>
          <w:tcPr>
            <w:tcW w:w="4080" w:type="dxa"/>
            <w:gridSpan w:val="3"/>
            <w:vMerge/>
            <w:tcBorders>
              <w:top w:val="nil"/>
              <w:left w:val="single" w:sz="8" w:space="0" w:color="auto"/>
              <w:bottom w:val="nil"/>
              <w:right w:val="single" w:sz="8" w:space="0" w:color="000000"/>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sz w:val="28"/>
                <w:szCs w:val="28"/>
              </w:rPr>
            </w:pPr>
          </w:p>
        </w:tc>
      </w:tr>
      <w:tr w:rsidR="003B6D4C" w:rsidRPr="003B6D4C" w:rsidTr="003B6D4C">
        <w:trPr>
          <w:trHeight w:val="330"/>
        </w:trPr>
        <w:tc>
          <w:tcPr>
            <w:tcW w:w="1500" w:type="dxa"/>
            <w:vMerge/>
            <w:tcBorders>
              <w:top w:val="nil"/>
              <w:left w:val="single" w:sz="8" w:space="0" w:color="auto"/>
              <w:bottom w:val="single" w:sz="8" w:space="0" w:color="000000"/>
              <w:right w:val="single" w:sz="8" w:space="0" w:color="auto"/>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sz w:val="28"/>
                <w:szCs w:val="28"/>
              </w:rPr>
            </w:pPr>
          </w:p>
        </w:tc>
        <w:tc>
          <w:tcPr>
            <w:tcW w:w="2720" w:type="dxa"/>
            <w:gridSpan w:val="2"/>
            <w:vMerge/>
            <w:tcBorders>
              <w:top w:val="nil"/>
              <w:left w:val="single" w:sz="8" w:space="0" w:color="auto"/>
              <w:bottom w:val="nil"/>
              <w:right w:val="nil"/>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sz w:val="28"/>
                <w:szCs w:val="28"/>
              </w:rPr>
            </w:pPr>
          </w:p>
        </w:tc>
        <w:tc>
          <w:tcPr>
            <w:tcW w:w="2720" w:type="dxa"/>
            <w:gridSpan w:val="2"/>
            <w:tcBorders>
              <w:top w:val="nil"/>
              <w:left w:val="single" w:sz="8" w:space="0" w:color="auto"/>
              <w:bottom w:val="nil"/>
              <w:right w:val="single" w:sz="8" w:space="0" w:color="000000"/>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sz w:val="24"/>
                <w:szCs w:val="24"/>
              </w:rPr>
            </w:pPr>
            <w:r w:rsidRPr="003B6D4C">
              <w:rPr>
                <w:rFonts w:ascii="Arial Narrow" w:eastAsia="Times New Roman" w:hAnsi="Arial Narrow" w:cs="Times New Roman"/>
                <w:b/>
                <w:bCs/>
                <w:color w:val="000000"/>
                <w:sz w:val="24"/>
                <w:szCs w:val="24"/>
              </w:rPr>
              <w:t>Enrolled</w:t>
            </w:r>
          </w:p>
        </w:tc>
        <w:tc>
          <w:tcPr>
            <w:tcW w:w="1360" w:type="dxa"/>
            <w:tcBorders>
              <w:top w:val="nil"/>
              <w:left w:val="nil"/>
              <w:bottom w:val="nil"/>
              <w:right w:val="single" w:sz="8" w:space="0" w:color="auto"/>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sz w:val="24"/>
                <w:szCs w:val="24"/>
              </w:rPr>
            </w:pPr>
            <w:r w:rsidRPr="003B6D4C">
              <w:rPr>
                <w:rFonts w:ascii="Arial Narrow" w:eastAsia="Times New Roman" w:hAnsi="Arial Narrow" w:cs="Times New Roman"/>
                <w:b/>
                <w:bCs/>
                <w:color w:val="000000"/>
                <w:sz w:val="24"/>
                <w:szCs w:val="24"/>
              </w:rPr>
              <w:t>Of Total</w:t>
            </w:r>
          </w:p>
        </w:tc>
      </w:tr>
      <w:tr w:rsidR="003B6D4C" w:rsidRPr="003B6D4C" w:rsidTr="003B6D4C">
        <w:trPr>
          <w:trHeight w:val="345"/>
        </w:trPr>
        <w:tc>
          <w:tcPr>
            <w:tcW w:w="1500" w:type="dxa"/>
            <w:vMerge/>
            <w:tcBorders>
              <w:top w:val="nil"/>
              <w:left w:val="single" w:sz="8" w:space="0" w:color="auto"/>
              <w:bottom w:val="single" w:sz="8" w:space="0" w:color="000000"/>
              <w:right w:val="single" w:sz="8" w:space="0" w:color="auto"/>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sz w:val="28"/>
                <w:szCs w:val="28"/>
              </w:rPr>
            </w:pPr>
          </w:p>
        </w:tc>
        <w:tc>
          <w:tcPr>
            <w:tcW w:w="1360" w:type="dxa"/>
            <w:tcBorders>
              <w:top w:val="nil"/>
              <w:left w:val="nil"/>
              <w:bottom w:val="single" w:sz="8" w:space="0" w:color="auto"/>
              <w:right w:val="single" w:sz="4" w:space="0" w:color="auto"/>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r w:rsidRPr="003B6D4C">
              <w:rPr>
                <w:rFonts w:ascii="Arial Narrow" w:eastAsia="Times New Roman" w:hAnsi="Arial Narrow" w:cs="Times New Roman"/>
                <w:b/>
                <w:bCs/>
                <w:color w:val="000000"/>
              </w:rPr>
              <w:t>#</w:t>
            </w:r>
          </w:p>
        </w:tc>
        <w:tc>
          <w:tcPr>
            <w:tcW w:w="1360" w:type="dxa"/>
            <w:tcBorders>
              <w:top w:val="nil"/>
              <w:left w:val="nil"/>
              <w:bottom w:val="single" w:sz="8" w:space="0" w:color="auto"/>
              <w:right w:val="nil"/>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r w:rsidRPr="003B6D4C">
              <w:rPr>
                <w:rFonts w:ascii="Arial Narrow" w:eastAsia="Times New Roman" w:hAnsi="Arial Narrow" w:cs="Times New Roman"/>
                <w:b/>
                <w:bCs/>
                <w:color w:val="000000"/>
              </w:rPr>
              <w:t>%</w:t>
            </w:r>
          </w:p>
        </w:tc>
        <w:tc>
          <w:tcPr>
            <w:tcW w:w="1360" w:type="dxa"/>
            <w:tcBorders>
              <w:top w:val="nil"/>
              <w:left w:val="single" w:sz="8" w:space="0" w:color="auto"/>
              <w:bottom w:val="single" w:sz="8" w:space="0" w:color="auto"/>
              <w:right w:val="single" w:sz="4" w:space="0" w:color="auto"/>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r w:rsidRPr="003B6D4C">
              <w:rPr>
                <w:rFonts w:ascii="Arial Narrow" w:eastAsia="Times New Roman" w:hAnsi="Arial Narrow" w:cs="Times New Roman"/>
                <w:b/>
                <w:bCs/>
                <w:color w:val="000000"/>
              </w:rPr>
              <w:t>#</w:t>
            </w:r>
          </w:p>
        </w:tc>
        <w:tc>
          <w:tcPr>
            <w:tcW w:w="1360" w:type="dxa"/>
            <w:tcBorders>
              <w:top w:val="nil"/>
              <w:left w:val="nil"/>
              <w:bottom w:val="single" w:sz="8" w:space="0" w:color="auto"/>
              <w:right w:val="single" w:sz="8" w:space="0" w:color="auto"/>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r w:rsidRPr="003B6D4C">
              <w:rPr>
                <w:rFonts w:ascii="Arial Narrow" w:eastAsia="Times New Roman" w:hAnsi="Arial Narrow" w:cs="Times New Roman"/>
                <w:b/>
                <w:bCs/>
                <w:color w:val="000000"/>
              </w:rPr>
              <w:t xml:space="preserve">% </w:t>
            </w:r>
          </w:p>
        </w:tc>
        <w:tc>
          <w:tcPr>
            <w:tcW w:w="1360" w:type="dxa"/>
            <w:tcBorders>
              <w:top w:val="nil"/>
              <w:left w:val="nil"/>
              <w:bottom w:val="single" w:sz="8" w:space="0" w:color="auto"/>
              <w:right w:val="single" w:sz="8" w:space="0" w:color="auto"/>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r w:rsidRPr="003B6D4C">
              <w:rPr>
                <w:rFonts w:ascii="Arial Narrow" w:eastAsia="Times New Roman" w:hAnsi="Arial Narrow" w:cs="Times New Roman"/>
                <w:b/>
                <w:bCs/>
                <w:color w:val="000000"/>
              </w:rPr>
              <w:t>%</w:t>
            </w:r>
          </w:p>
        </w:tc>
      </w:tr>
      <w:tr w:rsidR="003B6D4C" w:rsidRPr="003B6D4C" w:rsidTr="003B6D4C">
        <w:trPr>
          <w:trHeight w:val="330"/>
        </w:trPr>
        <w:tc>
          <w:tcPr>
            <w:tcW w:w="1500" w:type="dxa"/>
            <w:tcBorders>
              <w:top w:val="nil"/>
              <w:left w:val="single" w:sz="8" w:space="0" w:color="auto"/>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Clay</w:t>
            </w:r>
          </w:p>
        </w:tc>
        <w:tc>
          <w:tcPr>
            <w:tcW w:w="1360" w:type="dxa"/>
            <w:tcBorders>
              <w:top w:val="nil"/>
              <w:left w:val="nil"/>
              <w:bottom w:val="nil"/>
              <w:right w:val="single" w:sz="4"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2,464</w:t>
            </w:r>
          </w:p>
        </w:tc>
        <w:tc>
          <w:tcPr>
            <w:tcW w:w="13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25.7%</w:t>
            </w:r>
          </w:p>
        </w:tc>
        <w:tc>
          <w:tcPr>
            <w:tcW w:w="1360" w:type="dxa"/>
            <w:tcBorders>
              <w:top w:val="nil"/>
              <w:left w:val="single" w:sz="8" w:space="0" w:color="auto"/>
              <w:bottom w:val="nil"/>
              <w:right w:val="single" w:sz="4"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73</w:t>
            </w:r>
          </w:p>
        </w:tc>
        <w:tc>
          <w:tcPr>
            <w:tcW w:w="1360"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16.6%</w:t>
            </w:r>
          </w:p>
        </w:tc>
        <w:tc>
          <w:tcPr>
            <w:tcW w:w="1360"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3.0%</w:t>
            </w:r>
          </w:p>
        </w:tc>
      </w:tr>
      <w:tr w:rsidR="003B6D4C" w:rsidRPr="003B6D4C" w:rsidTr="003B6D4C">
        <w:trPr>
          <w:trHeight w:val="330"/>
        </w:trPr>
        <w:tc>
          <w:tcPr>
            <w:tcW w:w="1500" w:type="dxa"/>
            <w:tcBorders>
              <w:top w:val="nil"/>
              <w:left w:val="single" w:sz="8" w:space="0" w:color="auto"/>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Edwards</w:t>
            </w:r>
          </w:p>
        </w:tc>
        <w:tc>
          <w:tcPr>
            <w:tcW w:w="1360" w:type="dxa"/>
            <w:tcBorders>
              <w:top w:val="nil"/>
              <w:left w:val="nil"/>
              <w:bottom w:val="nil"/>
              <w:right w:val="single" w:sz="4"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955</w:t>
            </w:r>
          </w:p>
        </w:tc>
        <w:tc>
          <w:tcPr>
            <w:tcW w:w="13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9.9%</w:t>
            </w:r>
          </w:p>
        </w:tc>
        <w:tc>
          <w:tcPr>
            <w:tcW w:w="1360" w:type="dxa"/>
            <w:tcBorders>
              <w:top w:val="nil"/>
              <w:left w:val="single" w:sz="8" w:space="0" w:color="auto"/>
              <w:bottom w:val="nil"/>
              <w:right w:val="single" w:sz="4"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14</w:t>
            </w:r>
          </w:p>
        </w:tc>
        <w:tc>
          <w:tcPr>
            <w:tcW w:w="1360"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3.2%</w:t>
            </w:r>
          </w:p>
        </w:tc>
        <w:tc>
          <w:tcPr>
            <w:tcW w:w="1360"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1.5%</w:t>
            </w:r>
          </w:p>
        </w:tc>
      </w:tr>
      <w:tr w:rsidR="003B6D4C" w:rsidRPr="003B6D4C" w:rsidTr="003B6D4C">
        <w:trPr>
          <w:trHeight w:val="330"/>
        </w:trPr>
        <w:tc>
          <w:tcPr>
            <w:tcW w:w="1500" w:type="dxa"/>
            <w:tcBorders>
              <w:top w:val="nil"/>
              <w:left w:val="single" w:sz="8" w:space="0" w:color="auto"/>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 xml:space="preserve">Jasper </w:t>
            </w:r>
          </w:p>
        </w:tc>
        <w:tc>
          <w:tcPr>
            <w:tcW w:w="1360" w:type="dxa"/>
            <w:tcBorders>
              <w:top w:val="nil"/>
              <w:left w:val="nil"/>
              <w:bottom w:val="nil"/>
              <w:right w:val="single" w:sz="4"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1,405</w:t>
            </w:r>
          </w:p>
        </w:tc>
        <w:tc>
          <w:tcPr>
            <w:tcW w:w="13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14.6%</w:t>
            </w:r>
          </w:p>
        </w:tc>
        <w:tc>
          <w:tcPr>
            <w:tcW w:w="1360" w:type="dxa"/>
            <w:tcBorders>
              <w:top w:val="nil"/>
              <w:left w:val="single" w:sz="8" w:space="0" w:color="auto"/>
              <w:bottom w:val="nil"/>
              <w:right w:val="single" w:sz="4"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67</w:t>
            </w:r>
          </w:p>
        </w:tc>
        <w:tc>
          <w:tcPr>
            <w:tcW w:w="1360"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15.2%</w:t>
            </w:r>
          </w:p>
        </w:tc>
        <w:tc>
          <w:tcPr>
            <w:tcW w:w="1360"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4.8%</w:t>
            </w:r>
          </w:p>
        </w:tc>
      </w:tr>
      <w:tr w:rsidR="003B6D4C" w:rsidRPr="003B6D4C" w:rsidTr="003B6D4C">
        <w:trPr>
          <w:trHeight w:val="330"/>
        </w:trPr>
        <w:tc>
          <w:tcPr>
            <w:tcW w:w="1500" w:type="dxa"/>
            <w:tcBorders>
              <w:top w:val="nil"/>
              <w:left w:val="single" w:sz="8" w:space="0" w:color="auto"/>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Lawrence</w:t>
            </w:r>
          </w:p>
        </w:tc>
        <w:tc>
          <w:tcPr>
            <w:tcW w:w="1360" w:type="dxa"/>
            <w:tcBorders>
              <w:top w:val="nil"/>
              <w:left w:val="nil"/>
              <w:bottom w:val="nil"/>
              <w:right w:val="single" w:sz="4"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2,285</w:t>
            </w:r>
          </w:p>
        </w:tc>
        <w:tc>
          <w:tcPr>
            <w:tcW w:w="13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23.8%</w:t>
            </w:r>
          </w:p>
        </w:tc>
        <w:tc>
          <w:tcPr>
            <w:tcW w:w="1360" w:type="dxa"/>
            <w:tcBorders>
              <w:top w:val="nil"/>
              <w:left w:val="single" w:sz="8" w:space="0" w:color="auto"/>
              <w:bottom w:val="nil"/>
              <w:right w:val="single" w:sz="4"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29</w:t>
            </w:r>
          </w:p>
        </w:tc>
        <w:tc>
          <w:tcPr>
            <w:tcW w:w="1360"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6.6%</w:t>
            </w:r>
          </w:p>
        </w:tc>
        <w:tc>
          <w:tcPr>
            <w:tcW w:w="1360"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1.3%</w:t>
            </w:r>
          </w:p>
        </w:tc>
      </w:tr>
      <w:tr w:rsidR="003B6D4C" w:rsidRPr="003B6D4C" w:rsidTr="003B6D4C">
        <w:trPr>
          <w:trHeight w:val="345"/>
        </w:trPr>
        <w:tc>
          <w:tcPr>
            <w:tcW w:w="1500" w:type="dxa"/>
            <w:tcBorders>
              <w:top w:val="nil"/>
              <w:left w:val="single" w:sz="8" w:space="0" w:color="auto"/>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Richland</w:t>
            </w:r>
          </w:p>
        </w:tc>
        <w:tc>
          <w:tcPr>
            <w:tcW w:w="1360" w:type="dxa"/>
            <w:tcBorders>
              <w:top w:val="nil"/>
              <w:left w:val="nil"/>
              <w:bottom w:val="nil"/>
              <w:right w:val="single" w:sz="4"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2,491</w:t>
            </w:r>
          </w:p>
        </w:tc>
        <w:tc>
          <w:tcPr>
            <w:tcW w:w="13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25.9%</w:t>
            </w:r>
          </w:p>
        </w:tc>
        <w:tc>
          <w:tcPr>
            <w:tcW w:w="1360" w:type="dxa"/>
            <w:tcBorders>
              <w:top w:val="nil"/>
              <w:left w:val="single" w:sz="8" w:space="0" w:color="auto"/>
              <w:bottom w:val="nil"/>
              <w:right w:val="single" w:sz="4"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257</w:t>
            </w:r>
          </w:p>
        </w:tc>
        <w:tc>
          <w:tcPr>
            <w:tcW w:w="1360"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58.4%</w:t>
            </w:r>
          </w:p>
        </w:tc>
        <w:tc>
          <w:tcPr>
            <w:tcW w:w="1360"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10.3%</w:t>
            </w:r>
          </w:p>
        </w:tc>
      </w:tr>
      <w:tr w:rsidR="003B6D4C" w:rsidRPr="003B6D4C" w:rsidTr="003B6D4C">
        <w:trPr>
          <w:trHeight w:val="345"/>
        </w:trPr>
        <w:tc>
          <w:tcPr>
            <w:tcW w:w="1500" w:type="dxa"/>
            <w:tcBorders>
              <w:top w:val="single" w:sz="8" w:space="0" w:color="auto"/>
              <w:left w:val="single" w:sz="8" w:space="0" w:color="auto"/>
              <w:bottom w:val="single" w:sz="8" w:space="0" w:color="auto"/>
              <w:right w:val="single" w:sz="8" w:space="0" w:color="auto"/>
            </w:tcBorders>
            <w:shd w:val="clear" w:color="000000" w:fill="969696"/>
            <w:noWrap/>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r w:rsidRPr="003B6D4C">
              <w:rPr>
                <w:rFonts w:ascii="Arial Narrow" w:eastAsia="Times New Roman" w:hAnsi="Arial Narrow" w:cs="Times New Roman"/>
                <w:b/>
                <w:bCs/>
                <w:color w:val="000000"/>
              </w:rPr>
              <w:t>Total</w:t>
            </w:r>
          </w:p>
        </w:tc>
        <w:tc>
          <w:tcPr>
            <w:tcW w:w="1360" w:type="dxa"/>
            <w:tcBorders>
              <w:top w:val="single" w:sz="8" w:space="0" w:color="auto"/>
              <w:left w:val="nil"/>
              <w:bottom w:val="single" w:sz="8" w:space="0" w:color="auto"/>
              <w:right w:val="single" w:sz="4" w:space="0" w:color="auto"/>
            </w:tcBorders>
            <w:shd w:val="clear" w:color="000000" w:fill="969696"/>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9,600</w:t>
            </w:r>
          </w:p>
        </w:tc>
        <w:tc>
          <w:tcPr>
            <w:tcW w:w="1360" w:type="dxa"/>
            <w:tcBorders>
              <w:top w:val="single" w:sz="8" w:space="0" w:color="auto"/>
              <w:left w:val="nil"/>
              <w:bottom w:val="single" w:sz="8" w:space="0" w:color="auto"/>
              <w:right w:val="nil"/>
            </w:tcBorders>
            <w:shd w:val="clear" w:color="000000" w:fill="969696"/>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100.0%</w:t>
            </w:r>
          </w:p>
        </w:tc>
        <w:tc>
          <w:tcPr>
            <w:tcW w:w="1360" w:type="dxa"/>
            <w:tcBorders>
              <w:top w:val="single" w:sz="8" w:space="0" w:color="auto"/>
              <w:left w:val="single" w:sz="8" w:space="0" w:color="auto"/>
              <w:bottom w:val="single" w:sz="8" w:space="0" w:color="auto"/>
              <w:right w:val="single" w:sz="4" w:space="0" w:color="auto"/>
            </w:tcBorders>
            <w:shd w:val="clear" w:color="000000" w:fill="969696"/>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440</w:t>
            </w:r>
          </w:p>
        </w:tc>
        <w:tc>
          <w:tcPr>
            <w:tcW w:w="1360" w:type="dxa"/>
            <w:tcBorders>
              <w:top w:val="single" w:sz="8" w:space="0" w:color="auto"/>
              <w:left w:val="nil"/>
              <w:bottom w:val="single" w:sz="8" w:space="0" w:color="auto"/>
              <w:right w:val="single" w:sz="8" w:space="0" w:color="auto"/>
            </w:tcBorders>
            <w:shd w:val="clear" w:color="000000" w:fill="969696"/>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100.0%</w:t>
            </w:r>
          </w:p>
        </w:tc>
        <w:tc>
          <w:tcPr>
            <w:tcW w:w="1360" w:type="dxa"/>
            <w:tcBorders>
              <w:top w:val="single" w:sz="8" w:space="0" w:color="auto"/>
              <w:left w:val="nil"/>
              <w:bottom w:val="single" w:sz="8" w:space="0" w:color="auto"/>
              <w:right w:val="single" w:sz="8" w:space="0" w:color="auto"/>
            </w:tcBorders>
            <w:shd w:val="clear" w:color="000000" w:fill="969696"/>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4.6%</w:t>
            </w:r>
          </w:p>
        </w:tc>
      </w:tr>
      <w:tr w:rsidR="003B6D4C" w:rsidRPr="003B6D4C" w:rsidTr="003B6D4C">
        <w:trPr>
          <w:trHeight w:val="180"/>
        </w:trPr>
        <w:tc>
          <w:tcPr>
            <w:tcW w:w="150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c>
          <w:tcPr>
            <w:tcW w:w="13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c>
          <w:tcPr>
            <w:tcW w:w="13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c>
          <w:tcPr>
            <w:tcW w:w="1360" w:type="dxa"/>
            <w:tcBorders>
              <w:top w:val="nil"/>
              <w:left w:val="nil"/>
              <w:bottom w:val="nil"/>
              <w:right w:val="nil"/>
            </w:tcBorders>
            <w:shd w:val="clear" w:color="auto" w:fill="auto"/>
            <w:noWrap/>
            <w:hideMark/>
          </w:tcPr>
          <w:p w:rsidR="003B6D4C" w:rsidRPr="003B6D4C" w:rsidRDefault="003B6D4C" w:rsidP="003B6D4C">
            <w:pPr>
              <w:spacing w:after="0" w:line="240" w:lineRule="auto"/>
              <w:jc w:val="center"/>
              <w:rPr>
                <w:rFonts w:ascii="Arial Narrow" w:eastAsia="Times New Roman" w:hAnsi="Arial Narrow" w:cs="Times New Roman"/>
                <w:b/>
                <w:bCs/>
                <w:color w:val="000000"/>
                <w:sz w:val="24"/>
                <w:szCs w:val="24"/>
              </w:rPr>
            </w:pPr>
          </w:p>
        </w:tc>
        <w:tc>
          <w:tcPr>
            <w:tcW w:w="13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c>
          <w:tcPr>
            <w:tcW w:w="13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r>
      <w:tr w:rsidR="003B6D4C" w:rsidRPr="003B6D4C" w:rsidTr="003B6D4C">
        <w:trPr>
          <w:trHeight w:val="210"/>
        </w:trPr>
        <w:tc>
          <w:tcPr>
            <w:tcW w:w="150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right"/>
              <w:rPr>
                <w:rFonts w:ascii="Arial Narrow" w:eastAsia="Times New Roman" w:hAnsi="Arial Narrow" w:cs="Times New Roman"/>
                <w:b/>
                <w:bCs/>
                <w:color w:val="000000"/>
                <w:sz w:val="14"/>
                <w:szCs w:val="14"/>
              </w:rPr>
            </w:pPr>
            <w:r w:rsidRPr="003B6D4C">
              <w:rPr>
                <w:rFonts w:ascii="Arial Narrow" w:eastAsia="Times New Roman" w:hAnsi="Arial Narrow" w:cs="Times New Roman"/>
                <w:b/>
                <w:bCs/>
                <w:color w:val="000000"/>
                <w:sz w:val="14"/>
                <w:szCs w:val="14"/>
              </w:rPr>
              <w:t>Sources:</w:t>
            </w:r>
          </w:p>
        </w:tc>
        <w:tc>
          <w:tcPr>
            <w:tcW w:w="6800" w:type="dxa"/>
            <w:gridSpan w:val="5"/>
            <w:tcBorders>
              <w:top w:val="nil"/>
              <w:left w:val="nil"/>
              <w:bottom w:val="nil"/>
              <w:right w:val="nil"/>
            </w:tcBorders>
            <w:shd w:val="clear" w:color="auto" w:fill="auto"/>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r w:rsidRPr="003B6D4C">
              <w:rPr>
                <w:rFonts w:ascii="Arial Narrow" w:eastAsia="Times New Roman" w:hAnsi="Arial Narrow" w:cs="Times New Roman"/>
                <w:color w:val="000000"/>
                <w:sz w:val="14"/>
                <w:szCs w:val="14"/>
                <w:vertAlign w:val="superscript"/>
              </w:rPr>
              <w:t>1</w:t>
            </w:r>
            <w:r w:rsidRPr="003B6D4C">
              <w:rPr>
                <w:rFonts w:ascii="Arial Narrow" w:eastAsia="Times New Roman" w:hAnsi="Arial Narrow" w:cs="Times New Roman"/>
                <w:color w:val="000000"/>
                <w:sz w:val="14"/>
                <w:szCs w:val="14"/>
              </w:rPr>
              <w:t xml:space="preserve">Regional Office of Education and Richland Memorial Hospital. Based on student counts for the 2013 school year. </w:t>
            </w:r>
          </w:p>
        </w:tc>
      </w:tr>
      <w:tr w:rsidR="003B6D4C" w:rsidRPr="003B6D4C" w:rsidTr="003B6D4C">
        <w:trPr>
          <w:trHeight w:val="210"/>
        </w:trPr>
        <w:tc>
          <w:tcPr>
            <w:tcW w:w="150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c>
          <w:tcPr>
            <w:tcW w:w="6800" w:type="dxa"/>
            <w:gridSpan w:val="5"/>
            <w:vMerge w:val="restart"/>
            <w:tcBorders>
              <w:top w:val="nil"/>
              <w:left w:val="nil"/>
              <w:bottom w:val="nil"/>
              <w:right w:val="nil"/>
            </w:tcBorders>
            <w:shd w:val="clear" w:color="auto" w:fill="auto"/>
            <w:hideMark/>
          </w:tcPr>
          <w:p w:rsidR="003B6D4C" w:rsidRPr="003B6D4C" w:rsidRDefault="003B6D4C" w:rsidP="003B6D4C">
            <w:pPr>
              <w:spacing w:after="0" w:line="240" w:lineRule="auto"/>
              <w:rPr>
                <w:rFonts w:ascii="Arial Narrow" w:eastAsia="Times New Roman" w:hAnsi="Arial Narrow" w:cs="Times New Roman"/>
                <w:color w:val="000000"/>
                <w:sz w:val="14"/>
                <w:szCs w:val="14"/>
                <w:u w:val="single"/>
              </w:rPr>
            </w:pPr>
            <w:r w:rsidRPr="003B6D4C">
              <w:rPr>
                <w:rFonts w:ascii="Arial Narrow" w:eastAsia="Times New Roman" w:hAnsi="Arial Narrow" w:cs="Times New Roman"/>
                <w:color w:val="000000"/>
                <w:sz w:val="14"/>
                <w:szCs w:val="14"/>
                <w:u w:val="single"/>
              </w:rPr>
              <w:t>Note:</w:t>
            </w:r>
            <w:r w:rsidRPr="003B6D4C">
              <w:rPr>
                <w:rFonts w:ascii="Arial Narrow" w:eastAsia="Times New Roman" w:hAnsi="Arial Narrow" w:cs="Times New Roman"/>
                <w:color w:val="000000"/>
                <w:sz w:val="14"/>
                <w:szCs w:val="14"/>
              </w:rPr>
              <w:t xml:space="preserve"> Information based on enrollment reports provided to the Regional Office of Education by the following schools: Clay City CUSD # 10, Flora CUSD # 35, North Clay CUSD # 25, Jasper CUSD # 1, Lawrence County CUSD # 20, Red Hill CUSD # 10, Edwards County CUSD # 1, East Richland and West Richland CUSD schools. </w:t>
            </w:r>
          </w:p>
        </w:tc>
      </w:tr>
      <w:tr w:rsidR="003B6D4C" w:rsidRPr="003B6D4C" w:rsidTr="003B6D4C">
        <w:trPr>
          <w:trHeight w:val="210"/>
        </w:trPr>
        <w:tc>
          <w:tcPr>
            <w:tcW w:w="150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c>
          <w:tcPr>
            <w:tcW w:w="6800" w:type="dxa"/>
            <w:gridSpan w:val="5"/>
            <w:vMerge/>
            <w:tcBorders>
              <w:top w:val="nil"/>
              <w:left w:val="nil"/>
              <w:bottom w:val="nil"/>
              <w:right w:val="nil"/>
            </w:tcBorders>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u w:val="single"/>
              </w:rPr>
            </w:pPr>
          </w:p>
        </w:tc>
      </w:tr>
      <w:tr w:rsidR="003B6D4C" w:rsidRPr="003B6D4C" w:rsidTr="003B6D4C">
        <w:trPr>
          <w:trHeight w:val="210"/>
        </w:trPr>
        <w:tc>
          <w:tcPr>
            <w:tcW w:w="150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c>
          <w:tcPr>
            <w:tcW w:w="6800" w:type="dxa"/>
            <w:gridSpan w:val="5"/>
            <w:vMerge/>
            <w:tcBorders>
              <w:top w:val="nil"/>
              <w:left w:val="nil"/>
              <w:bottom w:val="nil"/>
              <w:right w:val="nil"/>
            </w:tcBorders>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u w:val="single"/>
              </w:rPr>
            </w:pPr>
          </w:p>
        </w:tc>
      </w:tr>
      <w:tr w:rsidR="003B6D4C" w:rsidRPr="003B6D4C" w:rsidTr="003B6D4C">
        <w:trPr>
          <w:trHeight w:val="330"/>
        </w:trPr>
        <w:tc>
          <w:tcPr>
            <w:tcW w:w="150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c>
          <w:tcPr>
            <w:tcW w:w="6800" w:type="dxa"/>
            <w:gridSpan w:val="5"/>
            <w:vMerge w:val="restart"/>
            <w:tcBorders>
              <w:top w:val="nil"/>
              <w:left w:val="nil"/>
              <w:bottom w:val="nil"/>
              <w:right w:val="nil"/>
            </w:tcBorders>
            <w:shd w:val="clear" w:color="auto" w:fill="auto"/>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r w:rsidRPr="003B6D4C">
              <w:rPr>
                <w:rFonts w:ascii="Arial Narrow" w:eastAsia="Times New Roman" w:hAnsi="Arial Narrow" w:cs="Times New Roman"/>
                <w:color w:val="000000"/>
                <w:sz w:val="14"/>
                <w:szCs w:val="14"/>
                <w:u w:val="single"/>
              </w:rPr>
              <w:t>Note:</w:t>
            </w:r>
            <w:r w:rsidRPr="003B6D4C">
              <w:rPr>
                <w:rFonts w:ascii="Arial Narrow" w:eastAsia="Times New Roman" w:hAnsi="Arial Narrow" w:cs="Times New Roman"/>
                <w:color w:val="000000"/>
                <w:sz w:val="14"/>
                <w:szCs w:val="14"/>
              </w:rPr>
              <w:t xml:space="preserve">  Homeless children are defined as:  children and youth who lack a fixed, regular, and adequate nighttime residence, including children and youth who are:  sharing the housing of other persons due to loss of housing, economic hardship, or a similar reason;  living in motels, hotels, trailer parks, or camping grounds due to lack of alternative adequate accommodations;  living in emergency or transitional shelters;  abandoned in hospitals;  awaiting foster care placement; children and youth who have a primary nighttime residence that is a public or private place not designed for, or ordinarily used as, a regular sleeping accommodations for human beings;  children and youth who are living in cars, parks, public places, abandoned buildings, substandard housing, bus or train stations, or similar settings;  and, migratory children who qualify as homeless because they are living in circumstances described above.  (McKinney-Vento Act 725)</w:t>
            </w:r>
          </w:p>
        </w:tc>
      </w:tr>
      <w:tr w:rsidR="003B6D4C" w:rsidRPr="003B6D4C" w:rsidTr="003B6D4C">
        <w:trPr>
          <w:trHeight w:val="330"/>
        </w:trPr>
        <w:tc>
          <w:tcPr>
            <w:tcW w:w="150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c>
          <w:tcPr>
            <w:tcW w:w="6800" w:type="dxa"/>
            <w:gridSpan w:val="5"/>
            <w:vMerge/>
            <w:tcBorders>
              <w:top w:val="nil"/>
              <w:left w:val="nil"/>
              <w:bottom w:val="nil"/>
              <w:right w:val="nil"/>
            </w:tcBorders>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r>
      <w:tr w:rsidR="003B6D4C" w:rsidRPr="003B6D4C" w:rsidTr="003B6D4C">
        <w:trPr>
          <w:trHeight w:val="330"/>
        </w:trPr>
        <w:tc>
          <w:tcPr>
            <w:tcW w:w="150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c>
          <w:tcPr>
            <w:tcW w:w="6800" w:type="dxa"/>
            <w:gridSpan w:val="5"/>
            <w:vMerge/>
            <w:tcBorders>
              <w:top w:val="nil"/>
              <w:left w:val="nil"/>
              <w:bottom w:val="nil"/>
              <w:right w:val="nil"/>
            </w:tcBorders>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r>
      <w:tr w:rsidR="003B6D4C" w:rsidRPr="003B6D4C" w:rsidTr="003B6D4C">
        <w:trPr>
          <w:trHeight w:val="330"/>
        </w:trPr>
        <w:tc>
          <w:tcPr>
            <w:tcW w:w="150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c>
          <w:tcPr>
            <w:tcW w:w="6800" w:type="dxa"/>
            <w:gridSpan w:val="5"/>
            <w:vMerge/>
            <w:tcBorders>
              <w:top w:val="nil"/>
              <w:left w:val="nil"/>
              <w:bottom w:val="nil"/>
              <w:right w:val="nil"/>
            </w:tcBorders>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r>
    </w:tbl>
    <w:p w:rsidR="00486473" w:rsidRPr="00D93402" w:rsidRDefault="00486473" w:rsidP="00641D4C">
      <w:pPr>
        <w:rPr>
          <w:sz w:val="24"/>
          <w:szCs w:val="24"/>
        </w:rPr>
      </w:pPr>
    </w:p>
    <w:p w:rsidR="004929E6" w:rsidRDefault="00DC5A69" w:rsidP="004929E6">
      <w:pPr>
        <w:rPr>
          <w:sz w:val="24"/>
          <w:szCs w:val="24"/>
        </w:rPr>
      </w:pPr>
      <w:r>
        <w:rPr>
          <w:sz w:val="24"/>
          <w:szCs w:val="24"/>
        </w:rPr>
        <w:t>To add further to the discussion on mental health and children</w:t>
      </w:r>
      <w:r w:rsidR="00B26C6D">
        <w:rPr>
          <w:sz w:val="24"/>
          <w:szCs w:val="24"/>
        </w:rPr>
        <w:t>, t</w:t>
      </w:r>
      <w:r w:rsidR="00D075B1" w:rsidRPr="00D075B1">
        <w:rPr>
          <w:sz w:val="24"/>
          <w:szCs w:val="24"/>
        </w:rPr>
        <w:t>he National Institute of Mental Health reports that in the U.S. today, one in ten children suffer from a mental disorder severe enough to cause some level of impairment.</w:t>
      </w:r>
      <w:r w:rsidR="00B26C6D">
        <w:rPr>
          <w:sz w:val="24"/>
          <w:szCs w:val="24"/>
        </w:rPr>
        <w:t xml:space="preserve">  One of the most common elements of discussion in our focus groups, as well as the CHNA committee, was that of the increasing number of children in our region who are struggling with mental health issues.</w:t>
      </w:r>
      <w:r w:rsidR="00177D80" w:rsidRPr="00177D80">
        <w:rPr>
          <w:sz w:val="24"/>
          <w:szCs w:val="24"/>
        </w:rPr>
        <w:t xml:space="preserve"> </w:t>
      </w:r>
      <w:r w:rsidR="00177D80">
        <w:rPr>
          <w:sz w:val="24"/>
          <w:szCs w:val="24"/>
        </w:rPr>
        <w:t xml:space="preserve"> There </w:t>
      </w:r>
      <w:r>
        <w:rPr>
          <w:sz w:val="24"/>
          <w:szCs w:val="24"/>
        </w:rPr>
        <w:t xml:space="preserve">is </w:t>
      </w:r>
      <w:r w:rsidR="00177D80">
        <w:rPr>
          <w:sz w:val="24"/>
          <w:szCs w:val="24"/>
        </w:rPr>
        <w:t xml:space="preserve">a severe lack of mental health providers </w:t>
      </w:r>
      <w:r>
        <w:rPr>
          <w:sz w:val="24"/>
          <w:szCs w:val="24"/>
        </w:rPr>
        <w:t>in the area that have the necessary</w:t>
      </w:r>
      <w:r w:rsidR="00177D80">
        <w:rPr>
          <w:sz w:val="24"/>
          <w:szCs w:val="24"/>
        </w:rPr>
        <w:t xml:space="preserve"> skills to work with pediatric mental illness, and educational funding for such providers </w:t>
      </w:r>
      <w:r w:rsidR="0040678F">
        <w:rPr>
          <w:sz w:val="24"/>
          <w:szCs w:val="24"/>
        </w:rPr>
        <w:t>with</w:t>
      </w:r>
      <w:r w:rsidR="00177D80">
        <w:rPr>
          <w:sz w:val="24"/>
          <w:szCs w:val="24"/>
        </w:rPr>
        <w:t>in the school system</w:t>
      </w:r>
      <w:r w:rsidR="0040678F">
        <w:rPr>
          <w:sz w:val="24"/>
          <w:szCs w:val="24"/>
        </w:rPr>
        <w:t xml:space="preserve"> (where often this is the first line of treatment for children)</w:t>
      </w:r>
      <w:r w:rsidR="00177D80">
        <w:rPr>
          <w:sz w:val="24"/>
          <w:szCs w:val="24"/>
        </w:rPr>
        <w:t xml:space="preserve"> has been drastically cut</w:t>
      </w:r>
      <w:r w:rsidR="0040678F">
        <w:rPr>
          <w:sz w:val="24"/>
          <w:szCs w:val="24"/>
        </w:rPr>
        <w:t xml:space="preserve"> leaving area school systems lacking for a referral source of help for their students</w:t>
      </w:r>
      <w:r w:rsidR="00177D80">
        <w:rPr>
          <w:sz w:val="24"/>
          <w:szCs w:val="24"/>
        </w:rPr>
        <w:t>.  In order for children to receive adequate mental health services,</w:t>
      </w:r>
      <w:r w:rsidR="00B26C6D">
        <w:rPr>
          <w:sz w:val="24"/>
          <w:szCs w:val="24"/>
        </w:rPr>
        <w:t xml:space="preserve"> </w:t>
      </w:r>
      <w:r w:rsidR="00177D80">
        <w:rPr>
          <w:sz w:val="24"/>
          <w:szCs w:val="24"/>
        </w:rPr>
        <w:t>t</w:t>
      </w:r>
      <w:r w:rsidR="00B26C6D">
        <w:rPr>
          <w:sz w:val="24"/>
          <w:szCs w:val="24"/>
        </w:rPr>
        <w:t>hese children must go out of the area for mental health care</w:t>
      </w:r>
      <w:r w:rsidR="00177D80">
        <w:rPr>
          <w:sz w:val="24"/>
          <w:szCs w:val="24"/>
        </w:rPr>
        <w:t>.  O</w:t>
      </w:r>
      <w:r w:rsidR="00B26C6D">
        <w:rPr>
          <w:sz w:val="24"/>
          <w:szCs w:val="24"/>
        </w:rPr>
        <w:t xml:space="preserve">ften this is a problem due to </w:t>
      </w:r>
      <w:r>
        <w:rPr>
          <w:sz w:val="24"/>
          <w:szCs w:val="24"/>
        </w:rPr>
        <w:t xml:space="preserve">coordinating </w:t>
      </w:r>
      <w:r w:rsidR="00B26C6D">
        <w:rPr>
          <w:sz w:val="24"/>
          <w:szCs w:val="24"/>
        </w:rPr>
        <w:t>social issues such as lack of transportation, financial inability to afford to travel out of town for this type of medical care, lack of parental understanding of the seriousness of the issue</w:t>
      </w:r>
      <w:r w:rsidR="00177D80">
        <w:rPr>
          <w:sz w:val="24"/>
          <w:szCs w:val="24"/>
        </w:rPr>
        <w:t xml:space="preserve"> and the need for consistency of treatment</w:t>
      </w:r>
      <w:r w:rsidR="00B26C6D">
        <w:rPr>
          <w:sz w:val="24"/>
          <w:szCs w:val="24"/>
        </w:rPr>
        <w:t xml:space="preserve">, and drug and alcohol abuse within the home environment that disallows good decision making processes as it pertains to the children.  Thus, our children are often not getting the mental health care services that are needed. </w:t>
      </w:r>
    </w:p>
    <w:p w:rsidR="00DC5A69" w:rsidRPr="00C977B6" w:rsidRDefault="00DC5A69" w:rsidP="004929E6">
      <w:pPr>
        <w:rPr>
          <w:b/>
          <w:sz w:val="24"/>
          <w:szCs w:val="24"/>
        </w:rPr>
      </w:pPr>
      <w:r w:rsidRPr="00C977B6">
        <w:rPr>
          <w:sz w:val="24"/>
          <w:szCs w:val="24"/>
        </w:rPr>
        <w:t xml:space="preserve">Clearly, then, mental health and its associated social issues </w:t>
      </w:r>
      <w:r w:rsidR="00B012F3" w:rsidRPr="00C977B6">
        <w:rPr>
          <w:sz w:val="24"/>
          <w:szCs w:val="24"/>
        </w:rPr>
        <w:t xml:space="preserve">have come forth as an extremely pressing health need in our community.  The lack of providers to address mental health needs in a timely and affordable manner, as well as the coinciding social issues that ensue from this problem, are significant.  Both children and adults are affected in both direct and indirect manners.  School systems are struggling with this issue on a daily basis, and the ability for our children to learn is getting more difficult each passing year. </w:t>
      </w:r>
      <w:r w:rsidR="00C977B6" w:rsidRPr="00C977B6">
        <w:rPr>
          <w:sz w:val="24"/>
          <w:szCs w:val="24"/>
        </w:rPr>
        <w:t xml:space="preserve"> </w:t>
      </w:r>
      <w:r w:rsidR="00B012F3" w:rsidRPr="00C977B6">
        <w:rPr>
          <w:sz w:val="24"/>
          <w:szCs w:val="24"/>
        </w:rPr>
        <w:t xml:space="preserve">However, we </w:t>
      </w:r>
      <w:r w:rsidR="00C977B6" w:rsidRPr="00C977B6">
        <w:rPr>
          <w:sz w:val="24"/>
          <w:szCs w:val="24"/>
        </w:rPr>
        <w:t xml:space="preserve">also </w:t>
      </w:r>
      <w:r w:rsidR="00B012F3" w:rsidRPr="00C977B6">
        <w:rPr>
          <w:sz w:val="24"/>
          <w:szCs w:val="24"/>
        </w:rPr>
        <w:t>know that s</w:t>
      </w:r>
      <w:r w:rsidR="00B012F3" w:rsidRPr="00C977B6">
        <w:rPr>
          <w:rFonts w:eastAsia="Times New Roman" w:cs="Arial"/>
          <w:sz w:val="24"/>
          <w:szCs w:val="24"/>
        </w:rPr>
        <w:t>chool-based preventive interventions aimed at improving social and emotional outcomes have the power improve academic outcomes.  We also know that</w:t>
      </w:r>
      <w:r w:rsidR="00B012F3" w:rsidRPr="00C977B6">
        <w:rPr>
          <w:rFonts w:cs="Arial"/>
          <w:sz w:val="24"/>
          <w:szCs w:val="24"/>
        </w:rPr>
        <w:t xml:space="preserve"> i</w:t>
      </w:r>
      <w:r w:rsidR="00B012F3" w:rsidRPr="00C977B6">
        <w:rPr>
          <w:rFonts w:eastAsia="Times New Roman" w:cs="Arial"/>
          <w:sz w:val="24"/>
          <w:szCs w:val="24"/>
        </w:rPr>
        <w:t xml:space="preserve">mproving family functioning and positive parenting can have positive outcomes on mental health, reducing poverty-related risk </w:t>
      </w:r>
      <w:r w:rsidR="00C977B6" w:rsidRPr="00C977B6">
        <w:rPr>
          <w:rFonts w:eastAsia="Times New Roman" w:cs="Arial"/>
          <w:i/>
          <w:sz w:val="24"/>
          <w:szCs w:val="24"/>
        </w:rPr>
        <w:t>(</w:t>
      </w:r>
      <w:hyperlink r:id="rId20" w:tgtFrame="_blank" w:history="1">
        <w:r w:rsidR="00B012F3" w:rsidRPr="00C977B6">
          <w:rPr>
            <w:rStyle w:val="Hyperlink"/>
            <w:i/>
            <w:sz w:val="24"/>
            <w:szCs w:val="24"/>
          </w:rPr>
          <w:t>http://www.iom.edu/Reports/2009/Preventing-Mental-Emotional-and-Behavioral-Disorders-Among-Young-People-Progress-and-Possibilities.aspx</w:t>
        </w:r>
      </w:hyperlink>
      <w:r w:rsidR="00C977B6" w:rsidRPr="00C977B6">
        <w:rPr>
          <w:rFonts w:cs="Arial"/>
          <w:i/>
          <w:sz w:val="24"/>
          <w:szCs w:val="24"/>
        </w:rPr>
        <w:t>)</w:t>
      </w:r>
      <w:r w:rsidR="00B012F3" w:rsidRPr="00C977B6">
        <w:rPr>
          <w:rFonts w:eastAsia="Times New Roman" w:cs="Arial"/>
          <w:i/>
          <w:sz w:val="24"/>
          <w:szCs w:val="24"/>
        </w:rPr>
        <w:t>.</w:t>
      </w:r>
      <w:r w:rsidR="00C977B6">
        <w:rPr>
          <w:rFonts w:eastAsia="Times New Roman" w:cs="Arial"/>
          <w:sz w:val="24"/>
          <w:szCs w:val="24"/>
        </w:rPr>
        <w:t xml:space="preserve"> </w:t>
      </w:r>
      <w:r w:rsidR="00B012F3" w:rsidRPr="00C977B6">
        <w:rPr>
          <w:sz w:val="24"/>
          <w:szCs w:val="24"/>
        </w:rPr>
        <w:t xml:space="preserve"> Addressing this significant health need will have to involve an interdisciplinary and interagency approach, as it will be impossible for one agency to effectively work with this problem. </w:t>
      </w:r>
    </w:p>
    <w:p w:rsidR="00C977B6" w:rsidRPr="00C977B6" w:rsidRDefault="00C977B6" w:rsidP="00A7243F">
      <w:pPr>
        <w:numPr>
          <w:ilvl w:val="0"/>
          <w:numId w:val="5"/>
        </w:numPr>
        <w:shd w:val="clear" w:color="auto" w:fill="FFFFFF"/>
        <w:spacing w:before="100" w:beforeAutospacing="1" w:after="100" w:afterAutospacing="1" w:line="408" w:lineRule="atLeast"/>
        <w:ind w:left="0"/>
        <w:rPr>
          <w:b/>
          <w:sz w:val="24"/>
          <w:szCs w:val="24"/>
        </w:rPr>
      </w:pPr>
    </w:p>
    <w:p w:rsidR="00F85595" w:rsidRDefault="00F85595" w:rsidP="00D075B1">
      <w:pPr>
        <w:rPr>
          <w:b/>
          <w:i/>
          <w:color w:val="FF0000"/>
          <w:sz w:val="32"/>
          <w:szCs w:val="32"/>
        </w:rPr>
      </w:pPr>
    </w:p>
    <w:p w:rsidR="00F85595" w:rsidRDefault="00F85595" w:rsidP="00D075B1">
      <w:pPr>
        <w:rPr>
          <w:b/>
          <w:i/>
          <w:color w:val="FF0000"/>
          <w:sz w:val="32"/>
          <w:szCs w:val="32"/>
        </w:rPr>
      </w:pPr>
    </w:p>
    <w:p w:rsidR="00D075B1" w:rsidRPr="003402AD" w:rsidRDefault="00AB1ED2" w:rsidP="00D075B1">
      <w:pPr>
        <w:rPr>
          <w:b/>
          <w:i/>
          <w:color w:val="FF0000"/>
          <w:sz w:val="32"/>
          <w:szCs w:val="32"/>
        </w:rPr>
      </w:pPr>
      <w:r w:rsidRPr="003402AD">
        <w:rPr>
          <w:b/>
          <w:i/>
          <w:color w:val="FF0000"/>
          <w:sz w:val="32"/>
          <w:szCs w:val="32"/>
        </w:rPr>
        <w:lastRenderedPageBreak/>
        <w:t xml:space="preserve">Health Need #2: Access to Health Services </w:t>
      </w:r>
      <w:r w:rsidR="00D075B1" w:rsidRPr="003402AD">
        <w:rPr>
          <w:b/>
          <w:i/>
          <w:color w:val="FF0000"/>
          <w:sz w:val="32"/>
          <w:szCs w:val="32"/>
        </w:rPr>
        <w:t>– Health Providers, Health Department</w:t>
      </w:r>
    </w:p>
    <w:p w:rsidR="00F85595" w:rsidRDefault="004707A4" w:rsidP="00D075B1">
      <w:pPr>
        <w:rPr>
          <w:b/>
          <w:sz w:val="24"/>
          <w:szCs w:val="24"/>
        </w:rPr>
      </w:pPr>
      <w:r>
        <w:rPr>
          <w:sz w:val="24"/>
          <w:szCs w:val="24"/>
        </w:rPr>
        <w:t>Access to health services (or a lack thereof) affects both a person’s health as well as their well-being.  Prevention of disease and disability, detecting and treating health conditions and illnesses, increasing the quality of life, reducing the risk of premature death as well as increasing life expectancy levels are all affected by access to health services.  The Richland Memorial Hospital community is blessed with both primary care and specialty providers, however as is true for most rural areas in the United States, there are n</w:t>
      </w:r>
      <w:r w:rsidR="000677FE">
        <w:rPr>
          <w:sz w:val="24"/>
          <w:szCs w:val="24"/>
        </w:rPr>
        <w:t>ot enough providers to adequately serve the area population</w:t>
      </w:r>
      <w:r>
        <w:rPr>
          <w:sz w:val="24"/>
          <w:szCs w:val="24"/>
        </w:rPr>
        <w:t>.</w:t>
      </w:r>
      <w:r w:rsidR="003C6B6E">
        <w:rPr>
          <w:sz w:val="24"/>
          <w:szCs w:val="24"/>
        </w:rPr>
        <w:t xml:space="preserve">  The table below shows the </w:t>
      </w:r>
      <w:r w:rsidR="00BE29D5">
        <w:rPr>
          <w:sz w:val="24"/>
          <w:szCs w:val="24"/>
        </w:rPr>
        <w:t xml:space="preserve">number and type of </w:t>
      </w:r>
      <w:r w:rsidR="003C6B6E">
        <w:rPr>
          <w:sz w:val="24"/>
          <w:szCs w:val="24"/>
        </w:rPr>
        <w:t xml:space="preserve">physician medical staff </w:t>
      </w:r>
      <w:r w:rsidR="00BE29D5">
        <w:rPr>
          <w:sz w:val="24"/>
          <w:szCs w:val="24"/>
        </w:rPr>
        <w:t xml:space="preserve">members </w:t>
      </w:r>
      <w:r w:rsidR="003C6B6E">
        <w:rPr>
          <w:sz w:val="24"/>
          <w:szCs w:val="24"/>
        </w:rPr>
        <w:t xml:space="preserve">that </w:t>
      </w:r>
      <w:r w:rsidR="00BE29D5">
        <w:rPr>
          <w:sz w:val="24"/>
          <w:szCs w:val="24"/>
        </w:rPr>
        <w:t>are</w:t>
      </w:r>
      <w:r w:rsidR="003C6B6E">
        <w:rPr>
          <w:sz w:val="24"/>
          <w:szCs w:val="24"/>
        </w:rPr>
        <w:t xml:space="preserve"> affiliated with Richland Memorial Hospital</w:t>
      </w:r>
      <w:r w:rsidR="004929E6">
        <w:rPr>
          <w:sz w:val="24"/>
          <w:szCs w:val="24"/>
        </w:rPr>
        <w:t xml:space="preserve"> (it should be noted that Clay and Lawrence county hospitals also have providers that serve areas that overlap the RMH service area, with basic numbers provided in Table 12 below)</w:t>
      </w:r>
      <w:r w:rsidR="003C6B6E">
        <w:rPr>
          <w:sz w:val="24"/>
          <w:szCs w:val="24"/>
        </w:rPr>
        <w:t>:</w:t>
      </w:r>
    </w:p>
    <w:p w:rsidR="00F85595" w:rsidRDefault="00F85595" w:rsidP="00D075B1">
      <w:pPr>
        <w:rPr>
          <w:b/>
          <w:sz w:val="24"/>
          <w:szCs w:val="24"/>
        </w:rPr>
      </w:pPr>
    </w:p>
    <w:p w:rsidR="004929E6" w:rsidRDefault="005A5CF2" w:rsidP="00D075B1">
      <w:pPr>
        <w:rPr>
          <w:sz w:val="24"/>
          <w:szCs w:val="24"/>
        </w:rPr>
      </w:pPr>
      <w:r>
        <w:rPr>
          <w:b/>
          <w:sz w:val="24"/>
          <w:szCs w:val="24"/>
        </w:rPr>
        <w:t xml:space="preserve">Table 11:  Richland Memorial Hospital 2013 Physician Medical Staff </w:t>
      </w:r>
      <w:r w:rsidR="00784DF2">
        <w:rPr>
          <w:sz w:val="24"/>
          <w:szCs w:val="24"/>
        </w:rPr>
        <w:t xml:space="preserve">  </w:t>
      </w:r>
      <w:r w:rsidR="004707A4">
        <w:rPr>
          <w:sz w:val="24"/>
          <w:szCs w:val="24"/>
        </w:rPr>
        <w:t xml:space="preserve"> </w:t>
      </w:r>
    </w:p>
    <w:tbl>
      <w:tblPr>
        <w:tblW w:w="11725" w:type="dxa"/>
        <w:tblInd w:w="-972" w:type="dxa"/>
        <w:tblLook w:val="04A0"/>
      </w:tblPr>
      <w:tblGrid>
        <w:gridCol w:w="5454"/>
        <w:gridCol w:w="852"/>
        <w:gridCol w:w="1497"/>
        <w:gridCol w:w="751"/>
        <w:gridCol w:w="728"/>
        <w:gridCol w:w="710"/>
        <w:gridCol w:w="695"/>
        <w:gridCol w:w="519"/>
        <w:gridCol w:w="519"/>
      </w:tblGrid>
      <w:tr w:rsidR="003B6D4C" w:rsidRPr="003B6D4C" w:rsidTr="003B6D4C">
        <w:trPr>
          <w:trHeight w:val="330"/>
        </w:trPr>
        <w:tc>
          <w:tcPr>
            <w:tcW w:w="11725" w:type="dxa"/>
            <w:gridSpan w:val="9"/>
            <w:vMerge w:val="restart"/>
            <w:tcBorders>
              <w:top w:val="nil"/>
              <w:left w:val="nil"/>
              <w:bottom w:val="nil"/>
              <w:right w:val="nil"/>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sz w:val="28"/>
                <w:szCs w:val="28"/>
                <w:u w:val="single"/>
              </w:rPr>
            </w:pPr>
            <w:r w:rsidRPr="003B6D4C">
              <w:rPr>
                <w:rFonts w:ascii="Arial Narrow" w:eastAsia="Times New Roman" w:hAnsi="Arial Narrow" w:cs="Times New Roman"/>
                <w:b/>
                <w:bCs/>
                <w:color w:val="000000"/>
                <w:sz w:val="28"/>
                <w:szCs w:val="28"/>
              </w:rPr>
              <w:t>Richland Memorial Hospital 2013 Physician Medical Staff by Type and Specialty</w:t>
            </w:r>
            <w:r w:rsidRPr="003B6D4C">
              <w:rPr>
                <w:rFonts w:ascii="Arial Narrow" w:eastAsia="Times New Roman" w:hAnsi="Arial Narrow" w:cs="Times New Roman"/>
                <w:b/>
                <w:bCs/>
                <w:color w:val="000000"/>
                <w:sz w:val="28"/>
                <w:szCs w:val="28"/>
                <w:vertAlign w:val="superscript"/>
              </w:rPr>
              <w:t>1</w:t>
            </w:r>
            <w:r w:rsidRPr="003B6D4C">
              <w:rPr>
                <w:rFonts w:ascii="Arial Narrow" w:eastAsia="Times New Roman" w:hAnsi="Arial Narrow" w:cs="Times New Roman"/>
                <w:b/>
                <w:bCs/>
                <w:color w:val="000000"/>
                <w:sz w:val="28"/>
                <w:szCs w:val="28"/>
              </w:rPr>
              <w:t xml:space="preserve">                                                                                                                                                                                                 (Number and Percent)</w:t>
            </w:r>
          </w:p>
        </w:tc>
      </w:tr>
      <w:tr w:rsidR="003B6D4C" w:rsidRPr="003B6D4C" w:rsidTr="003B6D4C">
        <w:trPr>
          <w:trHeight w:val="330"/>
        </w:trPr>
        <w:tc>
          <w:tcPr>
            <w:tcW w:w="11725" w:type="dxa"/>
            <w:gridSpan w:val="9"/>
            <w:vMerge/>
            <w:tcBorders>
              <w:top w:val="nil"/>
              <w:left w:val="nil"/>
              <w:bottom w:val="nil"/>
              <w:right w:val="nil"/>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sz w:val="28"/>
                <w:szCs w:val="28"/>
                <w:u w:val="single"/>
              </w:rPr>
            </w:pPr>
          </w:p>
        </w:tc>
      </w:tr>
      <w:tr w:rsidR="003B6D4C" w:rsidRPr="003B6D4C" w:rsidTr="003B6D4C">
        <w:trPr>
          <w:trHeight w:val="330"/>
        </w:trPr>
        <w:tc>
          <w:tcPr>
            <w:tcW w:w="11725" w:type="dxa"/>
            <w:gridSpan w:val="9"/>
            <w:vMerge/>
            <w:tcBorders>
              <w:top w:val="nil"/>
              <w:left w:val="nil"/>
              <w:bottom w:val="nil"/>
              <w:right w:val="nil"/>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sz w:val="28"/>
                <w:szCs w:val="28"/>
                <w:u w:val="single"/>
              </w:rPr>
            </w:pPr>
          </w:p>
        </w:tc>
      </w:tr>
      <w:tr w:rsidR="003B6D4C" w:rsidRPr="003B6D4C" w:rsidTr="003B6D4C">
        <w:trPr>
          <w:trHeight w:val="180"/>
        </w:trPr>
        <w:tc>
          <w:tcPr>
            <w:tcW w:w="5454"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p>
        </w:tc>
        <w:tc>
          <w:tcPr>
            <w:tcW w:w="852"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p>
        </w:tc>
        <w:tc>
          <w:tcPr>
            <w:tcW w:w="1497"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p>
        </w:tc>
        <w:tc>
          <w:tcPr>
            <w:tcW w:w="751"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p>
        </w:tc>
        <w:tc>
          <w:tcPr>
            <w:tcW w:w="728"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p>
        </w:tc>
        <w:tc>
          <w:tcPr>
            <w:tcW w:w="71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p>
        </w:tc>
        <w:tc>
          <w:tcPr>
            <w:tcW w:w="695"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p>
        </w:tc>
        <w:tc>
          <w:tcPr>
            <w:tcW w:w="519"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p>
        </w:tc>
        <w:tc>
          <w:tcPr>
            <w:tcW w:w="519"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p>
        </w:tc>
      </w:tr>
      <w:tr w:rsidR="003B6D4C" w:rsidRPr="003B6D4C" w:rsidTr="003B6D4C">
        <w:trPr>
          <w:trHeight w:val="420"/>
        </w:trPr>
        <w:tc>
          <w:tcPr>
            <w:tcW w:w="7803" w:type="dxa"/>
            <w:gridSpan w:val="3"/>
            <w:tcBorders>
              <w:top w:val="nil"/>
              <w:left w:val="single" w:sz="8" w:space="0" w:color="auto"/>
              <w:bottom w:val="nil"/>
              <w:right w:val="single" w:sz="8" w:space="0" w:color="000000"/>
            </w:tcBorders>
            <w:shd w:val="clear" w:color="auto" w:fill="auto"/>
            <w:noWrap/>
            <w:vAlign w:val="bottom"/>
            <w:hideMark/>
          </w:tcPr>
          <w:p w:rsidR="003B6D4C" w:rsidRPr="003B6D4C" w:rsidRDefault="003B6D4C" w:rsidP="003B6D4C">
            <w:pPr>
              <w:spacing w:after="0" w:line="240" w:lineRule="auto"/>
              <w:jc w:val="center"/>
              <w:rPr>
                <w:rFonts w:ascii="Arial Narrow" w:eastAsia="Times New Roman" w:hAnsi="Arial Narrow" w:cs="Times New Roman"/>
                <w:b/>
                <w:bCs/>
                <w:color w:val="000000"/>
                <w:sz w:val="28"/>
                <w:szCs w:val="28"/>
              </w:rPr>
            </w:pPr>
            <w:r w:rsidRPr="003B6D4C">
              <w:rPr>
                <w:rFonts w:ascii="Arial Narrow" w:eastAsia="Times New Roman" w:hAnsi="Arial Narrow" w:cs="Times New Roman"/>
                <w:b/>
                <w:bCs/>
                <w:color w:val="000000"/>
                <w:sz w:val="28"/>
                <w:szCs w:val="28"/>
              </w:rPr>
              <w:t>Medical Staff by Type and Specialty</w:t>
            </w:r>
          </w:p>
        </w:tc>
        <w:tc>
          <w:tcPr>
            <w:tcW w:w="3922" w:type="dxa"/>
            <w:gridSpan w:val="6"/>
            <w:vMerge w:val="restart"/>
            <w:tcBorders>
              <w:top w:val="nil"/>
              <w:left w:val="nil"/>
              <w:bottom w:val="single" w:sz="8" w:space="0" w:color="000000"/>
              <w:right w:val="single" w:sz="8" w:space="0" w:color="000000"/>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sz w:val="28"/>
                <w:szCs w:val="28"/>
              </w:rPr>
            </w:pPr>
            <w:r w:rsidRPr="003B6D4C">
              <w:rPr>
                <w:rFonts w:ascii="Arial Narrow" w:eastAsia="Times New Roman" w:hAnsi="Arial Narrow" w:cs="Times New Roman"/>
                <w:b/>
                <w:bCs/>
                <w:color w:val="000000"/>
                <w:sz w:val="28"/>
                <w:szCs w:val="28"/>
              </w:rPr>
              <w:t>Qualifications of Medical Staff by Type</w:t>
            </w:r>
            <w:r w:rsidRPr="003B6D4C">
              <w:rPr>
                <w:rFonts w:ascii="Arial Narrow" w:eastAsia="Times New Roman" w:hAnsi="Arial Narrow" w:cs="Times New Roman"/>
                <w:b/>
                <w:bCs/>
                <w:color w:val="000000"/>
                <w:sz w:val="28"/>
                <w:szCs w:val="28"/>
                <w:vertAlign w:val="superscript"/>
              </w:rPr>
              <w:t>2</w:t>
            </w:r>
          </w:p>
        </w:tc>
      </w:tr>
      <w:tr w:rsidR="003B6D4C" w:rsidRPr="003B6D4C" w:rsidTr="003B6D4C">
        <w:trPr>
          <w:trHeight w:val="330"/>
        </w:trPr>
        <w:tc>
          <w:tcPr>
            <w:tcW w:w="5454" w:type="dxa"/>
            <w:tcBorders>
              <w:top w:val="nil"/>
              <w:left w:val="single" w:sz="8" w:space="0" w:color="auto"/>
              <w:bottom w:val="single" w:sz="8" w:space="0" w:color="auto"/>
              <w:right w:val="single" w:sz="8" w:space="0" w:color="auto"/>
            </w:tcBorders>
            <w:shd w:val="clear" w:color="auto" w:fill="auto"/>
            <w:noWrap/>
            <w:vAlign w:val="center"/>
            <w:hideMark/>
          </w:tcPr>
          <w:p w:rsidR="003B6D4C" w:rsidRPr="003B6D4C" w:rsidRDefault="003B6D4C" w:rsidP="003B6D4C">
            <w:pPr>
              <w:spacing w:after="0" w:line="240" w:lineRule="auto"/>
              <w:ind w:firstLineChars="100" w:firstLine="221"/>
              <w:rPr>
                <w:rFonts w:ascii="Arial Narrow" w:eastAsia="Times New Roman" w:hAnsi="Arial Narrow" w:cs="Times New Roman"/>
                <w:b/>
                <w:bCs/>
                <w:color w:val="000000"/>
              </w:rPr>
            </w:pPr>
            <w:r w:rsidRPr="003B6D4C">
              <w:rPr>
                <w:rFonts w:ascii="Arial Narrow" w:eastAsia="Times New Roman" w:hAnsi="Arial Narrow" w:cs="Times New Roman"/>
                <w:b/>
                <w:bCs/>
                <w:color w:val="000000"/>
              </w:rPr>
              <w:t>Active and Associate Staff</w:t>
            </w:r>
          </w:p>
        </w:tc>
        <w:tc>
          <w:tcPr>
            <w:tcW w:w="852" w:type="dxa"/>
            <w:tcBorders>
              <w:top w:val="nil"/>
              <w:left w:val="nil"/>
              <w:bottom w:val="single" w:sz="8" w:space="0" w:color="auto"/>
              <w:right w:val="single" w:sz="4"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w:t>
            </w:r>
          </w:p>
        </w:tc>
        <w:tc>
          <w:tcPr>
            <w:tcW w:w="1497" w:type="dxa"/>
            <w:tcBorders>
              <w:top w:val="nil"/>
              <w:left w:val="nil"/>
              <w:bottom w:val="single" w:sz="8" w:space="0" w:color="auto"/>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w:t>
            </w:r>
          </w:p>
        </w:tc>
        <w:tc>
          <w:tcPr>
            <w:tcW w:w="3922" w:type="dxa"/>
            <w:gridSpan w:val="6"/>
            <w:vMerge/>
            <w:tcBorders>
              <w:top w:val="nil"/>
              <w:left w:val="nil"/>
              <w:bottom w:val="single" w:sz="8" w:space="0" w:color="auto"/>
              <w:right w:val="single" w:sz="8" w:space="0" w:color="auto"/>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sz w:val="28"/>
                <w:szCs w:val="28"/>
              </w:rPr>
            </w:pPr>
          </w:p>
        </w:tc>
      </w:tr>
      <w:tr w:rsidR="003B6D4C" w:rsidRPr="003B6D4C" w:rsidTr="003B6D4C">
        <w:trPr>
          <w:trHeight w:val="330"/>
        </w:trPr>
        <w:tc>
          <w:tcPr>
            <w:tcW w:w="5454" w:type="dxa"/>
            <w:tcBorders>
              <w:top w:val="nil"/>
              <w:left w:val="single" w:sz="8" w:space="0" w:color="auto"/>
              <w:bottom w:val="nil"/>
              <w:right w:val="single" w:sz="8" w:space="0" w:color="auto"/>
            </w:tcBorders>
            <w:shd w:val="clear" w:color="auto" w:fill="auto"/>
            <w:noWrap/>
            <w:vAlign w:val="center"/>
            <w:hideMark/>
          </w:tcPr>
          <w:p w:rsidR="003B6D4C" w:rsidRPr="003B6D4C" w:rsidRDefault="003B6D4C" w:rsidP="003B6D4C">
            <w:pPr>
              <w:spacing w:after="0" w:line="240" w:lineRule="auto"/>
              <w:ind w:firstLineChars="300" w:firstLine="660"/>
              <w:rPr>
                <w:rFonts w:ascii="Arial Narrow" w:eastAsia="Times New Roman" w:hAnsi="Arial Narrow" w:cs="Times New Roman"/>
                <w:color w:val="000000"/>
              </w:rPr>
            </w:pPr>
            <w:r w:rsidRPr="003B6D4C">
              <w:rPr>
                <w:rFonts w:ascii="Arial Narrow" w:eastAsia="Times New Roman" w:hAnsi="Arial Narrow" w:cs="Times New Roman"/>
                <w:color w:val="000000"/>
              </w:rPr>
              <w:t>Emergency Medicine</w:t>
            </w:r>
          </w:p>
        </w:tc>
        <w:tc>
          <w:tcPr>
            <w:tcW w:w="852" w:type="dxa"/>
            <w:tcBorders>
              <w:top w:val="nil"/>
              <w:left w:val="nil"/>
              <w:bottom w:val="nil"/>
              <w:right w:val="single" w:sz="4"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w:t>
            </w:r>
          </w:p>
        </w:tc>
        <w:tc>
          <w:tcPr>
            <w:tcW w:w="1497"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5.9%</w:t>
            </w:r>
          </w:p>
        </w:tc>
        <w:tc>
          <w:tcPr>
            <w:tcW w:w="3922" w:type="dxa"/>
            <w:gridSpan w:val="6"/>
            <w:vMerge w:val="restart"/>
            <w:tcBorders>
              <w:top w:val="nil"/>
              <w:left w:val="nil"/>
              <w:bottom w:val="nil"/>
              <w:right w:val="single" w:sz="8" w:space="0" w:color="000000"/>
            </w:tcBorders>
            <w:shd w:val="clear" w:color="auto" w:fill="auto"/>
            <w:vAlign w:val="center"/>
            <w:hideMark/>
          </w:tcPr>
          <w:p w:rsidR="003B6D4C" w:rsidRPr="003B6D4C" w:rsidRDefault="003B6D4C" w:rsidP="003B6D4C">
            <w:pPr>
              <w:spacing w:after="0" w:line="240" w:lineRule="auto"/>
              <w:rPr>
                <w:rFonts w:ascii="Arial Narrow" w:eastAsia="Times New Roman" w:hAnsi="Arial Narrow" w:cs="Times New Roman"/>
                <w:b/>
                <w:bCs/>
                <w:color w:val="000000"/>
              </w:rPr>
            </w:pPr>
            <w:r w:rsidRPr="003B6D4C">
              <w:rPr>
                <w:rFonts w:ascii="Arial Narrow" w:eastAsia="Times New Roman" w:hAnsi="Arial Narrow" w:cs="Times New Roman"/>
                <w:b/>
                <w:bCs/>
                <w:color w:val="000000"/>
              </w:rPr>
              <w:t>Active Staff Qualifications:</w:t>
            </w:r>
            <w:r w:rsidRPr="003B6D4C">
              <w:rPr>
                <w:rFonts w:ascii="Arial Narrow" w:eastAsia="Times New Roman" w:hAnsi="Arial Narrow" w:cs="Times New Roman"/>
                <w:color w:val="000000"/>
              </w:rPr>
              <w:t xml:space="preserve">  a) reside within 30 minutes of the Hospital (Psychiatrists, 60 minutes);  b) know the community and Hospital medical needs;  c) admit or be involved in the care of at least 12 patients/year; and, c) complete at least 1 year of satisfactory performance as Associate Staff.</w:t>
            </w:r>
          </w:p>
        </w:tc>
      </w:tr>
      <w:tr w:rsidR="003B6D4C" w:rsidRPr="003B6D4C" w:rsidTr="003B6D4C">
        <w:trPr>
          <w:trHeight w:val="330"/>
        </w:trPr>
        <w:tc>
          <w:tcPr>
            <w:tcW w:w="5454" w:type="dxa"/>
            <w:tcBorders>
              <w:top w:val="nil"/>
              <w:left w:val="single" w:sz="8" w:space="0" w:color="auto"/>
              <w:bottom w:val="nil"/>
              <w:right w:val="single" w:sz="8" w:space="0" w:color="auto"/>
            </w:tcBorders>
            <w:shd w:val="clear" w:color="auto" w:fill="auto"/>
            <w:noWrap/>
            <w:vAlign w:val="center"/>
            <w:hideMark/>
          </w:tcPr>
          <w:p w:rsidR="003B6D4C" w:rsidRPr="003B6D4C" w:rsidRDefault="003B6D4C" w:rsidP="003B6D4C">
            <w:pPr>
              <w:spacing w:after="0" w:line="240" w:lineRule="auto"/>
              <w:ind w:firstLineChars="300" w:firstLine="660"/>
              <w:rPr>
                <w:rFonts w:ascii="Arial Narrow" w:eastAsia="Times New Roman" w:hAnsi="Arial Narrow" w:cs="Times New Roman"/>
                <w:color w:val="000000"/>
              </w:rPr>
            </w:pPr>
            <w:r w:rsidRPr="003B6D4C">
              <w:rPr>
                <w:rFonts w:ascii="Arial Narrow" w:eastAsia="Times New Roman" w:hAnsi="Arial Narrow" w:cs="Times New Roman"/>
                <w:color w:val="000000"/>
              </w:rPr>
              <w:t>Family Practice</w:t>
            </w:r>
          </w:p>
        </w:tc>
        <w:tc>
          <w:tcPr>
            <w:tcW w:w="852" w:type="dxa"/>
            <w:tcBorders>
              <w:top w:val="nil"/>
              <w:left w:val="nil"/>
              <w:bottom w:val="nil"/>
              <w:right w:val="single" w:sz="4"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2</w:t>
            </w:r>
          </w:p>
        </w:tc>
        <w:tc>
          <w:tcPr>
            <w:tcW w:w="1497"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11.8%</w:t>
            </w:r>
          </w:p>
        </w:tc>
        <w:tc>
          <w:tcPr>
            <w:tcW w:w="3922" w:type="dxa"/>
            <w:gridSpan w:val="6"/>
            <w:vMerge/>
            <w:tcBorders>
              <w:top w:val="nil"/>
              <w:left w:val="nil"/>
              <w:bottom w:val="nil"/>
              <w:right w:val="single" w:sz="8" w:space="0" w:color="auto"/>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rPr>
            </w:pPr>
          </w:p>
        </w:tc>
      </w:tr>
      <w:tr w:rsidR="003B6D4C" w:rsidRPr="003B6D4C" w:rsidTr="003B6D4C">
        <w:trPr>
          <w:trHeight w:val="330"/>
        </w:trPr>
        <w:tc>
          <w:tcPr>
            <w:tcW w:w="5454" w:type="dxa"/>
            <w:tcBorders>
              <w:top w:val="nil"/>
              <w:left w:val="single" w:sz="8" w:space="0" w:color="auto"/>
              <w:bottom w:val="nil"/>
              <w:right w:val="single" w:sz="8" w:space="0" w:color="auto"/>
            </w:tcBorders>
            <w:shd w:val="clear" w:color="auto" w:fill="auto"/>
            <w:noWrap/>
            <w:vAlign w:val="center"/>
            <w:hideMark/>
          </w:tcPr>
          <w:p w:rsidR="003B6D4C" w:rsidRPr="003B6D4C" w:rsidRDefault="003B6D4C" w:rsidP="003B6D4C">
            <w:pPr>
              <w:spacing w:after="0" w:line="240" w:lineRule="auto"/>
              <w:ind w:firstLineChars="300" w:firstLine="660"/>
              <w:rPr>
                <w:rFonts w:ascii="Arial Narrow" w:eastAsia="Times New Roman" w:hAnsi="Arial Narrow" w:cs="Times New Roman"/>
                <w:color w:val="000000"/>
              </w:rPr>
            </w:pPr>
            <w:r w:rsidRPr="003B6D4C">
              <w:rPr>
                <w:rFonts w:ascii="Arial Narrow" w:eastAsia="Times New Roman" w:hAnsi="Arial Narrow" w:cs="Times New Roman"/>
                <w:color w:val="000000"/>
              </w:rPr>
              <w:t>General Practice</w:t>
            </w:r>
          </w:p>
        </w:tc>
        <w:tc>
          <w:tcPr>
            <w:tcW w:w="852" w:type="dxa"/>
            <w:tcBorders>
              <w:top w:val="nil"/>
              <w:left w:val="nil"/>
              <w:bottom w:val="nil"/>
              <w:right w:val="single" w:sz="4"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w:t>
            </w:r>
          </w:p>
        </w:tc>
        <w:tc>
          <w:tcPr>
            <w:tcW w:w="1497"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5.9%</w:t>
            </w:r>
          </w:p>
        </w:tc>
        <w:tc>
          <w:tcPr>
            <w:tcW w:w="3922" w:type="dxa"/>
            <w:gridSpan w:val="6"/>
            <w:vMerge/>
            <w:tcBorders>
              <w:top w:val="nil"/>
              <w:left w:val="nil"/>
              <w:bottom w:val="nil"/>
              <w:right w:val="single" w:sz="8" w:space="0" w:color="auto"/>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rPr>
            </w:pPr>
          </w:p>
        </w:tc>
      </w:tr>
      <w:tr w:rsidR="003B6D4C" w:rsidRPr="003B6D4C" w:rsidTr="003B6D4C">
        <w:trPr>
          <w:trHeight w:val="330"/>
        </w:trPr>
        <w:tc>
          <w:tcPr>
            <w:tcW w:w="5454" w:type="dxa"/>
            <w:tcBorders>
              <w:top w:val="nil"/>
              <w:left w:val="single" w:sz="8" w:space="0" w:color="auto"/>
              <w:bottom w:val="nil"/>
              <w:right w:val="single" w:sz="8" w:space="0" w:color="auto"/>
            </w:tcBorders>
            <w:shd w:val="clear" w:color="auto" w:fill="auto"/>
            <w:noWrap/>
            <w:vAlign w:val="center"/>
            <w:hideMark/>
          </w:tcPr>
          <w:p w:rsidR="003B6D4C" w:rsidRPr="003B6D4C" w:rsidRDefault="003B6D4C" w:rsidP="003B6D4C">
            <w:pPr>
              <w:spacing w:after="0" w:line="240" w:lineRule="auto"/>
              <w:ind w:firstLineChars="300" w:firstLine="660"/>
              <w:rPr>
                <w:rFonts w:ascii="Arial Narrow" w:eastAsia="Times New Roman" w:hAnsi="Arial Narrow" w:cs="Times New Roman"/>
                <w:color w:val="000000"/>
              </w:rPr>
            </w:pPr>
            <w:r w:rsidRPr="003B6D4C">
              <w:rPr>
                <w:rFonts w:ascii="Arial Narrow" w:eastAsia="Times New Roman" w:hAnsi="Arial Narrow" w:cs="Times New Roman"/>
                <w:color w:val="000000"/>
              </w:rPr>
              <w:t>General Surgery</w:t>
            </w:r>
          </w:p>
        </w:tc>
        <w:tc>
          <w:tcPr>
            <w:tcW w:w="852" w:type="dxa"/>
            <w:tcBorders>
              <w:top w:val="nil"/>
              <w:left w:val="nil"/>
              <w:bottom w:val="nil"/>
              <w:right w:val="single" w:sz="4"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2</w:t>
            </w:r>
          </w:p>
        </w:tc>
        <w:tc>
          <w:tcPr>
            <w:tcW w:w="1497"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11.8%</w:t>
            </w:r>
          </w:p>
        </w:tc>
        <w:tc>
          <w:tcPr>
            <w:tcW w:w="3922" w:type="dxa"/>
            <w:gridSpan w:val="6"/>
            <w:vMerge/>
            <w:tcBorders>
              <w:top w:val="nil"/>
              <w:left w:val="nil"/>
              <w:bottom w:val="nil"/>
              <w:right w:val="single" w:sz="8" w:space="0" w:color="auto"/>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rPr>
            </w:pPr>
          </w:p>
        </w:tc>
      </w:tr>
      <w:tr w:rsidR="003B6D4C" w:rsidRPr="003B6D4C" w:rsidTr="003B6D4C">
        <w:trPr>
          <w:trHeight w:val="330"/>
        </w:trPr>
        <w:tc>
          <w:tcPr>
            <w:tcW w:w="5454" w:type="dxa"/>
            <w:tcBorders>
              <w:top w:val="nil"/>
              <w:left w:val="single" w:sz="8" w:space="0" w:color="auto"/>
              <w:bottom w:val="nil"/>
              <w:right w:val="single" w:sz="8" w:space="0" w:color="auto"/>
            </w:tcBorders>
            <w:shd w:val="clear" w:color="auto" w:fill="auto"/>
            <w:noWrap/>
            <w:vAlign w:val="center"/>
            <w:hideMark/>
          </w:tcPr>
          <w:p w:rsidR="003B6D4C" w:rsidRPr="003B6D4C" w:rsidRDefault="003B6D4C" w:rsidP="003B6D4C">
            <w:pPr>
              <w:spacing w:after="0" w:line="240" w:lineRule="auto"/>
              <w:ind w:firstLineChars="300" w:firstLine="660"/>
              <w:rPr>
                <w:rFonts w:ascii="Arial Narrow" w:eastAsia="Times New Roman" w:hAnsi="Arial Narrow" w:cs="Times New Roman"/>
                <w:color w:val="000000"/>
              </w:rPr>
            </w:pPr>
            <w:r w:rsidRPr="003B6D4C">
              <w:rPr>
                <w:rFonts w:ascii="Arial Narrow" w:eastAsia="Times New Roman" w:hAnsi="Arial Narrow" w:cs="Times New Roman"/>
                <w:color w:val="000000"/>
              </w:rPr>
              <w:t>Internal Medicine</w:t>
            </w:r>
          </w:p>
        </w:tc>
        <w:tc>
          <w:tcPr>
            <w:tcW w:w="852" w:type="dxa"/>
            <w:tcBorders>
              <w:top w:val="nil"/>
              <w:left w:val="nil"/>
              <w:bottom w:val="nil"/>
              <w:right w:val="single" w:sz="4"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w:t>
            </w:r>
          </w:p>
        </w:tc>
        <w:tc>
          <w:tcPr>
            <w:tcW w:w="1497"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5.9%</w:t>
            </w:r>
          </w:p>
        </w:tc>
        <w:tc>
          <w:tcPr>
            <w:tcW w:w="3922" w:type="dxa"/>
            <w:gridSpan w:val="6"/>
            <w:vMerge/>
            <w:tcBorders>
              <w:top w:val="nil"/>
              <w:left w:val="nil"/>
              <w:bottom w:val="nil"/>
              <w:right w:val="single" w:sz="8" w:space="0" w:color="auto"/>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rPr>
            </w:pPr>
          </w:p>
        </w:tc>
      </w:tr>
      <w:tr w:rsidR="003B6D4C" w:rsidRPr="003B6D4C" w:rsidTr="003B6D4C">
        <w:trPr>
          <w:trHeight w:val="330"/>
        </w:trPr>
        <w:tc>
          <w:tcPr>
            <w:tcW w:w="5454" w:type="dxa"/>
            <w:tcBorders>
              <w:top w:val="nil"/>
              <w:left w:val="single" w:sz="8" w:space="0" w:color="auto"/>
              <w:bottom w:val="nil"/>
              <w:right w:val="single" w:sz="8" w:space="0" w:color="auto"/>
            </w:tcBorders>
            <w:shd w:val="clear" w:color="auto" w:fill="auto"/>
            <w:noWrap/>
            <w:vAlign w:val="center"/>
            <w:hideMark/>
          </w:tcPr>
          <w:p w:rsidR="003B6D4C" w:rsidRPr="003B6D4C" w:rsidRDefault="003B6D4C" w:rsidP="003B6D4C">
            <w:pPr>
              <w:spacing w:after="0" w:line="240" w:lineRule="auto"/>
              <w:ind w:firstLineChars="300" w:firstLine="660"/>
              <w:rPr>
                <w:rFonts w:ascii="Arial Narrow" w:eastAsia="Times New Roman" w:hAnsi="Arial Narrow" w:cs="Times New Roman"/>
                <w:color w:val="000000"/>
              </w:rPr>
            </w:pPr>
            <w:r w:rsidRPr="003B6D4C">
              <w:rPr>
                <w:rFonts w:ascii="Arial Narrow" w:eastAsia="Times New Roman" w:hAnsi="Arial Narrow" w:cs="Times New Roman"/>
                <w:color w:val="000000"/>
              </w:rPr>
              <w:t>OB/GYN</w:t>
            </w:r>
          </w:p>
        </w:tc>
        <w:tc>
          <w:tcPr>
            <w:tcW w:w="852" w:type="dxa"/>
            <w:tcBorders>
              <w:top w:val="nil"/>
              <w:left w:val="nil"/>
              <w:bottom w:val="nil"/>
              <w:right w:val="single" w:sz="4"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3</w:t>
            </w:r>
          </w:p>
        </w:tc>
        <w:tc>
          <w:tcPr>
            <w:tcW w:w="1497"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17.6%</w:t>
            </w:r>
          </w:p>
        </w:tc>
        <w:tc>
          <w:tcPr>
            <w:tcW w:w="751"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p>
        </w:tc>
        <w:tc>
          <w:tcPr>
            <w:tcW w:w="728"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p>
        </w:tc>
        <w:tc>
          <w:tcPr>
            <w:tcW w:w="71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p>
        </w:tc>
        <w:tc>
          <w:tcPr>
            <w:tcW w:w="695"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p>
        </w:tc>
        <w:tc>
          <w:tcPr>
            <w:tcW w:w="519"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p>
        </w:tc>
        <w:tc>
          <w:tcPr>
            <w:tcW w:w="519"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 </w:t>
            </w:r>
          </w:p>
        </w:tc>
      </w:tr>
      <w:tr w:rsidR="003B6D4C" w:rsidRPr="003B6D4C" w:rsidTr="003B6D4C">
        <w:trPr>
          <w:trHeight w:val="360"/>
        </w:trPr>
        <w:tc>
          <w:tcPr>
            <w:tcW w:w="5454" w:type="dxa"/>
            <w:tcBorders>
              <w:top w:val="nil"/>
              <w:left w:val="single" w:sz="8" w:space="0" w:color="auto"/>
              <w:bottom w:val="nil"/>
              <w:right w:val="single" w:sz="8" w:space="0" w:color="auto"/>
            </w:tcBorders>
            <w:shd w:val="clear" w:color="auto" w:fill="auto"/>
            <w:noWrap/>
            <w:vAlign w:val="center"/>
            <w:hideMark/>
          </w:tcPr>
          <w:p w:rsidR="003B6D4C" w:rsidRPr="003B6D4C" w:rsidRDefault="003B6D4C" w:rsidP="003B6D4C">
            <w:pPr>
              <w:spacing w:after="0" w:line="240" w:lineRule="auto"/>
              <w:ind w:firstLineChars="300" w:firstLine="660"/>
              <w:rPr>
                <w:rFonts w:ascii="Arial Narrow" w:eastAsia="Times New Roman" w:hAnsi="Arial Narrow" w:cs="Times New Roman"/>
                <w:color w:val="000000"/>
              </w:rPr>
            </w:pPr>
            <w:r w:rsidRPr="003B6D4C">
              <w:rPr>
                <w:rFonts w:ascii="Arial Narrow" w:eastAsia="Times New Roman" w:hAnsi="Arial Narrow" w:cs="Times New Roman"/>
                <w:color w:val="000000"/>
              </w:rPr>
              <w:t>Orthopedic Surgery</w:t>
            </w:r>
            <w:r w:rsidRPr="003B6D4C">
              <w:rPr>
                <w:rFonts w:ascii="Arial Narrow" w:eastAsia="Times New Roman" w:hAnsi="Arial Narrow" w:cs="Times New Roman"/>
                <w:color w:val="000000"/>
                <w:vertAlign w:val="superscript"/>
              </w:rPr>
              <w:t>**</w:t>
            </w:r>
          </w:p>
        </w:tc>
        <w:tc>
          <w:tcPr>
            <w:tcW w:w="852" w:type="dxa"/>
            <w:tcBorders>
              <w:top w:val="nil"/>
              <w:left w:val="nil"/>
              <w:bottom w:val="nil"/>
              <w:right w:val="single" w:sz="4"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w:t>
            </w:r>
          </w:p>
        </w:tc>
        <w:tc>
          <w:tcPr>
            <w:tcW w:w="1497"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5.9%</w:t>
            </w:r>
          </w:p>
        </w:tc>
        <w:tc>
          <w:tcPr>
            <w:tcW w:w="751"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p>
        </w:tc>
        <w:tc>
          <w:tcPr>
            <w:tcW w:w="728"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p>
        </w:tc>
        <w:tc>
          <w:tcPr>
            <w:tcW w:w="71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p>
        </w:tc>
        <w:tc>
          <w:tcPr>
            <w:tcW w:w="695"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p>
        </w:tc>
        <w:tc>
          <w:tcPr>
            <w:tcW w:w="519"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p>
        </w:tc>
        <w:tc>
          <w:tcPr>
            <w:tcW w:w="519"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 </w:t>
            </w:r>
          </w:p>
        </w:tc>
      </w:tr>
      <w:tr w:rsidR="003B6D4C" w:rsidRPr="003B6D4C" w:rsidTr="003B6D4C">
        <w:trPr>
          <w:trHeight w:val="330"/>
        </w:trPr>
        <w:tc>
          <w:tcPr>
            <w:tcW w:w="5454" w:type="dxa"/>
            <w:tcBorders>
              <w:top w:val="nil"/>
              <w:left w:val="single" w:sz="8" w:space="0" w:color="auto"/>
              <w:bottom w:val="nil"/>
              <w:right w:val="single" w:sz="8" w:space="0" w:color="auto"/>
            </w:tcBorders>
            <w:shd w:val="clear" w:color="auto" w:fill="auto"/>
            <w:noWrap/>
            <w:vAlign w:val="center"/>
            <w:hideMark/>
          </w:tcPr>
          <w:p w:rsidR="003B6D4C" w:rsidRPr="003B6D4C" w:rsidRDefault="003B6D4C" w:rsidP="003B6D4C">
            <w:pPr>
              <w:spacing w:after="0" w:line="240" w:lineRule="auto"/>
              <w:ind w:firstLineChars="300" w:firstLine="660"/>
              <w:rPr>
                <w:rFonts w:ascii="Arial Narrow" w:eastAsia="Times New Roman" w:hAnsi="Arial Narrow" w:cs="Times New Roman"/>
                <w:color w:val="000000"/>
              </w:rPr>
            </w:pPr>
            <w:r w:rsidRPr="003B6D4C">
              <w:rPr>
                <w:rFonts w:ascii="Arial Narrow" w:eastAsia="Times New Roman" w:hAnsi="Arial Narrow" w:cs="Times New Roman"/>
                <w:color w:val="000000"/>
              </w:rPr>
              <w:t>Otolaryngology</w:t>
            </w:r>
          </w:p>
        </w:tc>
        <w:tc>
          <w:tcPr>
            <w:tcW w:w="852" w:type="dxa"/>
            <w:tcBorders>
              <w:top w:val="nil"/>
              <w:left w:val="nil"/>
              <w:bottom w:val="nil"/>
              <w:right w:val="single" w:sz="4"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w:t>
            </w:r>
          </w:p>
        </w:tc>
        <w:tc>
          <w:tcPr>
            <w:tcW w:w="1497"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5.9%</w:t>
            </w:r>
          </w:p>
        </w:tc>
        <w:tc>
          <w:tcPr>
            <w:tcW w:w="3922" w:type="dxa"/>
            <w:gridSpan w:val="6"/>
            <w:vMerge w:val="restart"/>
            <w:tcBorders>
              <w:top w:val="nil"/>
              <w:left w:val="nil"/>
              <w:bottom w:val="nil"/>
              <w:right w:val="single" w:sz="8" w:space="0" w:color="000000"/>
            </w:tcBorders>
            <w:shd w:val="clear" w:color="auto" w:fill="auto"/>
            <w:vAlign w:val="center"/>
            <w:hideMark/>
          </w:tcPr>
          <w:p w:rsidR="003B6D4C" w:rsidRPr="003B6D4C" w:rsidRDefault="003B6D4C" w:rsidP="003B6D4C">
            <w:pPr>
              <w:spacing w:after="0" w:line="240" w:lineRule="auto"/>
              <w:rPr>
                <w:rFonts w:ascii="Arial Narrow" w:eastAsia="Times New Roman" w:hAnsi="Arial Narrow" w:cs="Times New Roman"/>
                <w:b/>
                <w:bCs/>
                <w:color w:val="000000"/>
              </w:rPr>
            </w:pPr>
            <w:r w:rsidRPr="003B6D4C">
              <w:rPr>
                <w:rFonts w:ascii="Arial Narrow" w:eastAsia="Times New Roman" w:hAnsi="Arial Narrow" w:cs="Times New Roman"/>
                <w:b/>
                <w:bCs/>
                <w:color w:val="000000"/>
              </w:rPr>
              <w:t>Associate Staff Qualifications:</w:t>
            </w:r>
            <w:r w:rsidRPr="003B6D4C">
              <w:rPr>
                <w:rFonts w:ascii="Arial Narrow" w:eastAsia="Times New Roman" w:hAnsi="Arial Narrow" w:cs="Times New Roman"/>
                <w:color w:val="000000"/>
              </w:rPr>
              <w:t xml:space="preserve">  a) reside within 30 minutes of the Hospital;  b) be qualified for advancement to Active Staff;  c) participate in emergency room call schedule as appropriate, if requested; and, d) clinical performance reviewed as necessary during his/her Associate Staff status.</w:t>
            </w:r>
          </w:p>
        </w:tc>
      </w:tr>
      <w:tr w:rsidR="003B6D4C" w:rsidRPr="003B6D4C" w:rsidTr="003B6D4C">
        <w:trPr>
          <w:trHeight w:val="330"/>
        </w:trPr>
        <w:tc>
          <w:tcPr>
            <w:tcW w:w="5454" w:type="dxa"/>
            <w:tcBorders>
              <w:top w:val="nil"/>
              <w:left w:val="single" w:sz="8" w:space="0" w:color="auto"/>
              <w:bottom w:val="nil"/>
              <w:right w:val="single" w:sz="8" w:space="0" w:color="auto"/>
            </w:tcBorders>
            <w:shd w:val="clear" w:color="auto" w:fill="auto"/>
            <w:noWrap/>
            <w:vAlign w:val="center"/>
            <w:hideMark/>
          </w:tcPr>
          <w:p w:rsidR="003B6D4C" w:rsidRPr="003B6D4C" w:rsidRDefault="003B6D4C" w:rsidP="003B6D4C">
            <w:pPr>
              <w:spacing w:after="0" w:line="240" w:lineRule="auto"/>
              <w:ind w:firstLineChars="300" w:firstLine="660"/>
              <w:rPr>
                <w:rFonts w:ascii="Arial Narrow" w:eastAsia="Times New Roman" w:hAnsi="Arial Narrow" w:cs="Times New Roman"/>
                <w:color w:val="000000"/>
              </w:rPr>
            </w:pPr>
            <w:r w:rsidRPr="003B6D4C">
              <w:rPr>
                <w:rFonts w:ascii="Arial Narrow" w:eastAsia="Times New Roman" w:hAnsi="Arial Narrow" w:cs="Times New Roman"/>
                <w:color w:val="000000"/>
              </w:rPr>
              <w:t>Pathology</w:t>
            </w:r>
          </w:p>
        </w:tc>
        <w:tc>
          <w:tcPr>
            <w:tcW w:w="852" w:type="dxa"/>
            <w:tcBorders>
              <w:top w:val="nil"/>
              <w:left w:val="nil"/>
              <w:bottom w:val="nil"/>
              <w:right w:val="single" w:sz="4"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w:t>
            </w:r>
          </w:p>
        </w:tc>
        <w:tc>
          <w:tcPr>
            <w:tcW w:w="1497"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5.9%</w:t>
            </w:r>
          </w:p>
        </w:tc>
        <w:tc>
          <w:tcPr>
            <w:tcW w:w="3922" w:type="dxa"/>
            <w:gridSpan w:val="6"/>
            <w:vMerge/>
            <w:tcBorders>
              <w:top w:val="nil"/>
              <w:left w:val="nil"/>
              <w:bottom w:val="nil"/>
              <w:right w:val="single" w:sz="8" w:space="0" w:color="auto"/>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rPr>
            </w:pPr>
          </w:p>
        </w:tc>
      </w:tr>
      <w:tr w:rsidR="003B6D4C" w:rsidRPr="003B6D4C" w:rsidTr="003B6D4C">
        <w:trPr>
          <w:trHeight w:val="330"/>
        </w:trPr>
        <w:tc>
          <w:tcPr>
            <w:tcW w:w="5454" w:type="dxa"/>
            <w:tcBorders>
              <w:top w:val="nil"/>
              <w:left w:val="single" w:sz="8" w:space="0" w:color="auto"/>
              <w:bottom w:val="nil"/>
              <w:right w:val="single" w:sz="8" w:space="0" w:color="auto"/>
            </w:tcBorders>
            <w:shd w:val="clear" w:color="auto" w:fill="auto"/>
            <w:noWrap/>
            <w:vAlign w:val="center"/>
            <w:hideMark/>
          </w:tcPr>
          <w:p w:rsidR="003B6D4C" w:rsidRPr="003B6D4C" w:rsidRDefault="003B6D4C" w:rsidP="003B6D4C">
            <w:pPr>
              <w:spacing w:after="0" w:line="240" w:lineRule="auto"/>
              <w:ind w:firstLineChars="300" w:firstLine="660"/>
              <w:rPr>
                <w:rFonts w:ascii="Arial Narrow" w:eastAsia="Times New Roman" w:hAnsi="Arial Narrow" w:cs="Times New Roman"/>
                <w:color w:val="000000"/>
              </w:rPr>
            </w:pPr>
            <w:r w:rsidRPr="003B6D4C">
              <w:rPr>
                <w:rFonts w:ascii="Arial Narrow" w:eastAsia="Times New Roman" w:hAnsi="Arial Narrow" w:cs="Times New Roman"/>
                <w:color w:val="000000"/>
              </w:rPr>
              <w:t>Pediatrics</w:t>
            </w:r>
          </w:p>
        </w:tc>
        <w:tc>
          <w:tcPr>
            <w:tcW w:w="852" w:type="dxa"/>
            <w:tcBorders>
              <w:top w:val="nil"/>
              <w:left w:val="nil"/>
              <w:bottom w:val="nil"/>
              <w:right w:val="single" w:sz="4"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2</w:t>
            </w:r>
          </w:p>
        </w:tc>
        <w:tc>
          <w:tcPr>
            <w:tcW w:w="1497"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11.8%</w:t>
            </w:r>
          </w:p>
        </w:tc>
        <w:tc>
          <w:tcPr>
            <w:tcW w:w="3922" w:type="dxa"/>
            <w:gridSpan w:val="6"/>
            <w:vMerge/>
            <w:tcBorders>
              <w:top w:val="nil"/>
              <w:left w:val="nil"/>
              <w:bottom w:val="nil"/>
              <w:right w:val="single" w:sz="8" w:space="0" w:color="auto"/>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rPr>
            </w:pPr>
          </w:p>
        </w:tc>
      </w:tr>
      <w:tr w:rsidR="003B6D4C" w:rsidRPr="003B6D4C" w:rsidTr="003B6D4C">
        <w:trPr>
          <w:trHeight w:val="330"/>
        </w:trPr>
        <w:tc>
          <w:tcPr>
            <w:tcW w:w="5454" w:type="dxa"/>
            <w:tcBorders>
              <w:top w:val="nil"/>
              <w:left w:val="single" w:sz="8" w:space="0" w:color="auto"/>
              <w:bottom w:val="nil"/>
              <w:right w:val="single" w:sz="8" w:space="0" w:color="auto"/>
            </w:tcBorders>
            <w:shd w:val="clear" w:color="auto" w:fill="auto"/>
            <w:noWrap/>
            <w:vAlign w:val="center"/>
            <w:hideMark/>
          </w:tcPr>
          <w:p w:rsidR="003B6D4C" w:rsidRPr="003B6D4C" w:rsidRDefault="003B6D4C" w:rsidP="003B6D4C">
            <w:pPr>
              <w:spacing w:after="0" w:line="240" w:lineRule="auto"/>
              <w:ind w:firstLineChars="300" w:firstLine="660"/>
              <w:rPr>
                <w:rFonts w:ascii="Arial Narrow" w:eastAsia="Times New Roman" w:hAnsi="Arial Narrow" w:cs="Times New Roman"/>
                <w:color w:val="000000"/>
              </w:rPr>
            </w:pPr>
            <w:r w:rsidRPr="003B6D4C">
              <w:rPr>
                <w:rFonts w:ascii="Arial Narrow" w:eastAsia="Times New Roman" w:hAnsi="Arial Narrow" w:cs="Times New Roman"/>
                <w:color w:val="000000"/>
              </w:rPr>
              <w:t>Psychiatry</w:t>
            </w:r>
          </w:p>
        </w:tc>
        <w:tc>
          <w:tcPr>
            <w:tcW w:w="852" w:type="dxa"/>
            <w:tcBorders>
              <w:top w:val="nil"/>
              <w:left w:val="nil"/>
              <w:bottom w:val="nil"/>
              <w:right w:val="single" w:sz="4"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w:t>
            </w:r>
          </w:p>
        </w:tc>
        <w:tc>
          <w:tcPr>
            <w:tcW w:w="1497"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5.9%</w:t>
            </w:r>
          </w:p>
        </w:tc>
        <w:tc>
          <w:tcPr>
            <w:tcW w:w="3922" w:type="dxa"/>
            <w:gridSpan w:val="6"/>
            <w:vMerge/>
            <w:tcBorders>
              <w:top w:val="nil"/>
              <w:left w:val="nil"/>
              <w:bottom w:val="nil"/>
              <w:right w:val="single" w:sz="8" w:space="0" w:color="auto"/>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rPr>
            </w:pPr>
          </w:p>
        </w:tc>
      </w:tr>
      <w:tr w:rsidR="003B6D4C" w:rsidRPr="003B6D4C" w:rsidTr="003B6D4C">
        <w:trPr>
          <w:trHeight w:val="345"/>
        </w:trPr>
        <w:tc>
          <w:tcPr>
            <w:tcW w:w="5454" w:type="dxa"/>
            <w:tcBorders>
              <w:top w:val="nil"/>
              <w:left w:val="single" w:sz="8" w:space="0" w:color="auto"/>
              <w:bottom w:val="nil"/>
              <w:right w:val="single" w:sz="8" w:space="0" w:color="auto"/>
            </w:tcBorders>
            <w:shd w:val="clear" w:color="auto" w:fill="auto"/>
            <w:noWrap/>
            <w:vAlign w:val="center"/>
            <w:hideMark/>
          </w:tcPr>
          <w:p w:rsidR="003B6D4C" w:rsidRPr="003B6D4C" w:rsidRDefault="003B6D4C" w:rsidP="003B6D4C">
            <w:pPr>
              <w:spacing w:after="0" w:line="240" w:lineRule="auto"/>
              <w:ind w:firstLineChars="300" w:firstLine="660"/>
              <w:rPr>
                <w:rFonts w:ascii="Arial Narrow" w:eastAsia="Times New Roman" w:hAnsi="Arial Narrow" w:cs="Times New Roman"/>
                <w:color w:val="000000"/>
              </w:rPr>
            </w:pPr>
            <w:r w:rsidRPr="003B6D4C">
              <w:rPr>
                <w:rFonts w:ascii="Arial Narrow" w:eastAsia="Times New Roman" w:hAnsi="Arial Narrow" w:cs="Times New Roman"/>
                <w:color w:val="000000"/>
              </w:rPr>
              <w:t>Urology</w:t>
            </w:r>
          </w:p>
        </w:tc>
        <w:tc>
          <w:tcPr>
            <w:tcW w:w="852" w:type="dxa"/>
            <w:tcBorders>
              <w:top w:val="nil"/>
              <w:left w:val="nil"/>
              <w:bottom w:val="nil"/>
              <w:right w:val="single" w:sz="4"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w:t>
            </w:r>
          </w:p>
        </w:tc>
        <w:tc>
          <w:tcPr>
            <w:tcW w:w="1497"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5.9%</w:t>
            </w:r>
          </w:p>
        </w:tc>
        <w:tc>
          <w:tcPr>
            <w:tcW w:w="3922" w:type="dxa"/>
            <w:gridSpan w:val="6"/>
            <w:vMerge/>
            <w:tcBorders>
              <w:top w:val="nil"/>
              <w:left w:val="nil"/>
              <w:bottom w:val="nil"/>
              <w:right w:val="single" w:sz="8" w:space="0" w:color="auto"/>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rPr>
            </w:pPr>
          </w:p>
        </w:tc>
      </w:tr>
      <w:tr w:rsidR="003B6D4C" w:rsidRPr="003B6D4C" w:rsidTr="003B6D4C">
        <w:trPr>
          <w:trHeight w:val="345"/>
        </w:trPr>
        <w:tc>
          <w:tcPr>
            <w:tcW w:w="5454"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3B6D4C" w:rsidRPr="003B6D4C" w:rsidRDefault="003B6D4C" w:rsidP="003B6D4C">
            <w:pPr>
              <w:spacing w:after="0" w:line="240" w:lineRule="auto"/>
              <w:ind w:firstLineChars="100" w:firstLine="221"/>
              <w:rPr>
                <w:rFonts w:ascii="Arial Narrow" w:eastAsia="Times New Roman" w:hAnsi="Arial Narrow" w:cs="Times New Roman"/>
                <w:b/>
                <w:bCs/>
                <w:color w:val="000000"/>
              </w:rPr>
            </w:pPr>
            <w:r w:rsidRPr="003B6D4C">
              <w:rPr>
                <w:rFonts w:ascii="Arial Narrow" w:eastAsia="Times New Roman" w:hAnsi="Arial Narrow" w:cs="Times New Roman"/>
                <w:b/>
                <w:bCs/>
                <w:color w:val="000000"/>
              </w:rPr>
              <w:t>Total Active/Associate Staff</w:t>
            </w:r>
          </w:p>
        </w:tc>
        <w:tc>
          <w:tcPr>
            <w:tcW w:w="852" w:type="dxa"/>
            <w:tcBorders>
              <w:top w:val="single" w:sz="8" w:space="0" w:color="auto"/>
              <w:left w:val="nil"/>
              <w:bottom w:val="single" w:sz="8" w:space="0" w:color="auto"/>
              <w:right w:val="single" w:sz="4" w:space="0" w:color="auto"/>
            </w:tcBorders>
            <w:shd w:val="clear" w:color="000000" w:fill="BFBFBF"/>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17</w:t>
            </w:r>
          </w:p>
        </w:tc>
        <w:tc>
          <w:tcPr>
            <w:tcW w:w="1497" w:type="dxa"/>
            <w:tcBorders>
              <w:top w:val="single" w:sz="8" w:space="0" w:color="auto"/>
              <w:left w:val="nil"/>
              <w:bottom w:val="single" w:sz="8" w:space="0" w:color="auto"/>
              <w:right w:val="single" w:sz="8" w:space="0" w:color="auto"/>
            </w:tcBorders>
            <w:shd w:val="clear" w:color="000000" w:fill="BFBFBF"/>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100.0%</w:t>
            </w:r>
          </w:p>
        </w:tc>
        <w:tc>
          <w:tcPr>
            <w:tcW w:w="751" w:type="dxa"/>
            <w:tcBorders>
              <w:top w:val="nil"/>
              <w:left w:val="nil"/>
              <w:bottom w:val="single" w:sz="8" w:space="0" w:color="auto"/>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 </w:t>
            </w:r>
          </w:p>
        </w:tc>
        <w:tc>
          <w:tcPr>
            <w:tcW w:w="728" w:type="dxa"/>
            <w:tcBorders>
              <w:top w:val="nil"/>
              <w:left w:val="nil"/>
              <w:bottom w:val="single" w:sz="8" w:space="0" w:color="auto"/>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 </w:t>
            </w:r>
          </w:p>
        </w:tc>
        <w:tc>
          <w:tcPr>
            <w:tcW w:w="710" w:type="dxa"/>
            <w:tcBorders>
              <w:top w:val="nil"/>
              <w:left w:val="nil"/>
              <w:bottom w:val="single" w:sz="8" w:space="0" w:color="auto"/>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 </w:t>
            </w:r>
          </w:p>
        </w:tc>
        <w:tc>
          <w:tcPr>
            <w:tcW w:w="695" w:type="dxa"/>
            <w:tcBorders>
              <w:top w:val="nil"/>
              <w:left w:val="nil"/>
              <w:bottom w:val="single" w:sz="8" w:space="0" w:color="auto"/>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 </w:t>
            </w:r>
          </w:p>
        </w:tc>
        <w:tc>
          <w:tcPr>
            <w:tcW w:w="519" w:type="dxa"/>
            <w:tcBorders>
              <w:top w:val="nil"/>
              <w:left w:val="nil"/>
              <w:bottom w:val="single" w:sz="8" w:space="0" w:color="auto"/>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 </w:t>
            </w:r>
          </w:p>
        </w:tc>
        <w:tc>
          <w:tcPr>
            <w:tcW w:w="519" w:type="dxa"/>
            <w:tcBorders>
              <w:top w:val="nil"/>
              <w:left w:val="nil"/>
              <w:bottom w:val="single" w:sz="8" w:space="0" w:color="auto"/>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 </w:t>
            </w:r>
          </w:p>
        </w:tc>
      </w:tr>
      <w:tr w:rsidR="003B6D4C" w:rsidRPr="003B6D4C" w:rsidTr="003B6D4C">
        <w:trPr>
          <w:trHeight w:val="330"/>
        </w:trPr>
        <w:tc>
          <w:tcPr>
            <w:tcW w:w="5454" w:type="dxa"/>
            <w:tcBorders>
              <w:top w:val="nil"/>
              <w:left w:val="single" w:sz="8" w:space="0" w:color="auto"/>
              <w:bottom w:val="nil"/>
              <w:right w:val="single" w:sz="8" w:space="0" w:color="auto"/>
            </w:tcBorders>
            <w:shd w:val="clear" w:color="auto" w:fill="auto"/>
            <w:noWrap/>
            <w:vAlign w:val="center"/>
            <w:hideMark/>
          </w:tcPr>
          <w:p w:rsidR="003B6D4C" w:rsidRPr="003B6D4C" w:rsidRDefault="003B6D4C" w:rsidP="003B6D4C">
            <w:pPr>
              <w:spacing w:after="0" w:line="240" w:lineRule="auto"/>
              <w:ind w:firstLineChars="100" w:firstLine="221"/>
              <w:rPr>
                <w:rFonts w:ascii="Arial Narrow" w:eastAsia="Times New Roman" w:hAnsi="Arial Narrow" w:cs="Times New Roman"/>
                <w:b/>
                <w:bCs/>
                <w:color w:val="000000"/>
              </w:rPr>
            </w:pPr>
            <w:r w:rsidRPr="003B6D4C">
              <w:rPr>
                <w:rFonts w:ascii="Arial Narrow" w:eastAsia="Times New Roman" w:hAnsi="Arial Narrow" w:cs="Times New Roman"/>
                <w:b/>
                <w:bCs/>
                <w:color w:val="000000"/>
              </w:rPr>
              <w:t>Courtesy and Affiliated Staff</w:t>
            </w:r>
          </w:p>
        </w:tc>
        <w:tc>
          <w:tcPr>
            <w:tcW w:w="852" w:type="dxa"/>
            <w:tcBorders>
              <w:top w:val="nil"/>
              <w:left w:val="nil"/>
              <w:bottom w:val="nil"/>
              <w:right w:val="single" w:sz="4"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w:t>
            </w:r>
          </w:p>
        </w:tc>
        <w:tc>
          <w:tcPr>
            <w:tcW w:w="1497"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w:t>
            </w:r>
          </w:p>
        </w:tc>
        <w:tc>
          <w:tcPr>
            <w:tcW w:w="751"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p>
        </w:tc>
        <w:tc>
          <w:tcPr>
            <w:tcW w:w="728"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p>
        </w:tc>
        <w:tc>
          <w:tcPr>
            <w:tcW w:w="71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p>
        </w:tc>
        <w:tc>
          <w:tcPr>
            <w:tcW w:w="695"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p>
        </w:tc>
        <w:tc>
          <w:tcPr>
            <w:tcW w:w="519"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p>
        </w:tc>
        <w:tc>
          <w:tcPr>
            <w:tcW w:w="519"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 </w:t>
            </w:r>
          </w:p>
        </w:tc>
      </w:tr>
      <w:tr w:rsidR="003B6D4C" w:rsidRPr="003B6D4C" w:rsidTr="003B6D4C">
        <w:trPr>
          <w:trHeight w:val="330"/>
        </w:trPr>
        <w:tc>
          <w:tcPr>
            <w:tcW w:w="5454" w:type="dxa"/>
            <w:tcBorders>
              <w:top w:val="nil"/>
              <w:left w:val="single" w:sz="8" w:space="0" w:color="auto"/>
              <w:bottom w:val="nil"/>
              <w:right w:val="single" w:sz="8" w:space="0" w:color="auto"/>
            </w:tcBorders>
            <w:shd w:val="clear" w:color="auto" w:fill="auto"/>
            <w:noWrap/>
            <w:vAlign w:val="center"/>
            <w:hideMark/>
          </w:tcPr>
          <w:p w:rsidR="003B6D4C" w:rsidRPr="003B6D4C" w:rsidRDefault="003B6D4C" w:rsidP="003B6D4C">
            <w:pPr>
              <w:spacing w:after="0" w:line="240" w:lineRule="auto"/>
              <w:ind w:firstLineChars="300" w:firstLine="660"/>
              <w:rPr>
                <w:rFonts w:ascii="Arial Narrow" w:eastAsia="Times New Roman" w:hAnsi="Arial Narrow" w:cs="Times New Roman"/>
                <w:color w:val="000000"/>
              </w:rPr>
            </w:pPr>
            <w:r w:rsidRPr="003B6D4C">
              <w:rPr>
                <w:rFonts w:ascii="Arial Narrow" w:eastAsia="Times New Roman" w:hAnsi="Arial Narrow" w:cs="Times New Roman"/>
                <w:color w:val="000000"/>
              </w:rPr>
              <w:lastRenderedPageBreak/>
              <w:t>Cardiology</w:t>
            </w:r>
          </w:p>
        </w:tc>
        <w:tc>
          <w:tcPr>
            <w:tcW w:w="852" w:type="dxa"/>
            <w:tcBorders>
              <w:top w:val="nil"/>
              <w:left w:val="nil"/>
              <w:bottom w:val="nil"/>
              <w:right w:val="single" w:sz="4"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35</w:t>
            </w:r>
          </w:p>
        </w:tc>
        <w:tc>
          <w:tcPr>
            <w:tcW w:w="1497"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29.2%</w:t>
            </w:r>
          </w:p>
        </w:tc>
        <w:tc>
          <w:tcPr>
            <w:tcW w:w="3922" w:type="dxa"/>
            <w:gridSpan w:val="6"/>
            <w:vMerge w:val="restart"/>
            <w:tcBorders>
              <w:top w:val="nil"/>
              <w:left w:val="nil"/>
              <w:bottom w:val="nil"/>
              <w:right w:val="single" w:sz="8" w:space="0" w:color="000000"/>
            </w:tcBorders>
            <w:shd w:val="clear" w:color="auto" w:fill="auto"/>
            <w:vAlign w:val="center"/>
            <w:hideMark/>
          </w:tcPr>
          <w:p w:rsidR="003B6D4C" w:rsidRPr="003B6D4C" w:rsidRDefault="003B6D4C" w:rsidP="003B6D4C">
            <w:pPr>
              <w:spacing w:after="0" w:line="240" w:lineRule="auto"/>
              <w:rPr>
                <w:rFonts w:ascii="Arial Narrow" w:eastAsia="Times New Roman" w:hAnsi="Arial Narrow" w:cs="Times New Roman"/>
                <w:b/>
                <w:bCs/>
                <w:color w:val="000000"/>
              </w:rPr>
            </w:pPr>
            <w:r w:rsidRPr="003B6D4C">
              <w:rPr>
                <w:rFonts w:ascii="Arial Narrow" w:eastAsia="Times New Roman" w:hAnsi="Arial Narrow" w:cs="Times New Roman"/>
                <w:b/>
                <w:bCs/>
                <w:color w:val="000000"/>
              </w:rPr>
              <w:t>Courtesy Staff Qualifications:</w:t>
            </w:r>
            <w:r w:rsidRPr="003B6D4C">
              <w:rPr>
                <w:rFonts w:ascii="Arial Narrow" w:eastAsia="Times New Roman" w:hAnsi="Arial Narrow" w:cs="Times New Roman"/>
                <w:color w:val="000000"/>
              </w:rPr>
              <w:t xml:space="preserve">  a) admit or provide service to fewer than 50 patients of the Hospital per year;  b) reside within 45 minutes of the Hospital or arrange coverage with a similarly privileged Active or Associate Staff member of the Hospital for patient coverage;  c) be an appointee of the Active or Associate Staff of another hospital accredited by the Joint Commission, the American Osteopathic Association, or the Healthcare Facilities Accreditation Program.</w:t>
            </w:r>
          </w:p>
        </w:tc>
      </w:tr>
      <w:tr w:rsidR="003B6D4C" w:rsidRPr="003B6D4C" w:rsidTr="003B6D4C">
        <w:trPr>
          <w:trHeight w:val="330"/>
        </w:trPr>
        <w:tc>
          <w:tcPr>
            <w:tcW w:w="5454" w:type="dxa"/>
            <w:tcBorders>
              <w:top w:val="nil"/>
              <w:left w:val="single" w:sz="8" w:space="0" w:color="auto"/>
              <w:bottom w:val="nil"/>
              <w:right w:val="single" w:sz="8" w:space="0" w:color="auto"/>
            </w:tcBorders>
            <w:shd w:val="clear" w:color="auto" w:fill="auto"/>
            <w:noWrap/>
            <w:vAlign w:val="center"/>
            <w:hideMark/>
          </w:tcPr>
          <w:p w:rsidR="003B6D4C" w:rsidRPr="003B6D4C" w:rsidRDefault="003B6D4C" w:rsidP="003B6D4C">
            <w:pPr>
              <w:spacing w:after="0" w:line="240" w:lineRule="auto"/>
              <w:ind w:firstLineChars="300" w:firstLine="660"/>
              <w:rPr>
                <w:rFonts w:ascii="Arial Narrow" w:eastAsia="Times New Roman" w:hAnsi="Arial Narrow" w:cs="Times New Roman"/>
                <w:color w:val="000000"/>
              </w:rPr>
            </w:pPr>
            <w:r w:rsidRPr="003B6D4C">
              <w:rPr>
                <w:rFonts w:ascii="Arial Narrow" w:eastAsia="Times New Roman" w:hAnsi="Arial Narrow" w:cs="Times New Roman"/>
                <w:color w:val="000000"/>
              </w:rPr>
              <w:t>Clinical Radiologists</w:t>
            </w:r>
          </w:p>
        </w:tc>
        <w:tc>
          <w:tcPr>
            <w:tcW w:w="852" w:type="dxa"/>
            <w:tcBorders>
              <w:top w:val="nil"/>
              <w:left w:val="nil"/>
              <w:bottom w:val="nil"/>
              <w:right w:val="single" w:sz="4"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57</w:t>
            </w:r>
          </w:p>
        </w:tc>
        <w:tc>
          <w:tcPr>
            <w:tcW w:w="1497"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47.5%</w:t>
            </w:r>
          </w:p>
        </w:tc>
        <w:tc>
          <w:tcPr>
            <w:tcW w:w="3922" w:type="dxa"/>
            <w:gridSpan w:val="6"/>
            <w:vMerge/>
            <w:tcBorders>
              <w:top w:val="nil"/>
              <w:left w:val="nil"/>
              <w:bottom w:val="nil"/>
              <w:right w:val="single" w:sz="8" w:space="0" w:color="auto"/>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rPr>
            </w:pPr>
          </w:p>
        </w:tc>
      </w:tr>
      <w:tr w:rsidR="003B6D4C" w:rsidRPr="003B6D4C" w:rsidTr="003B6D4C">
        <w:trPr>
          <w:trHeight w:val="330"/>
        </w:trPr>
        <w:tc>
          <w:tcPr>
            <w:tcW w:w="5454" w:type="dxa"/>
            <w:tcBorders>
              <w:top w:val="nil"/>
              <w:left w:val="single" w:sz="8" w:space="0" w:color="auto"/>
              <w:bottom w:val="nil"/>
              <w:right w:val="single" w:sz="8" w:space="0" w:color="auto"/>
            </w:tcBorders>
            <w:shd w:val="clear" w:color="auto" w:fill="auto"/>
            <w:noWrap/>
            <w:vAlign w:val="center"/>
            <w:hideMark/>
          </w:tcPr>
          <w:p w:rsidR="003B6D4C" w:rsidRPr="003B6D4C" w:rsidRDefault="003B6D4C" w:rsidP="003B6D4C">
            <w:pPr>
              <w:spacing w:after="0" w:line="240" w:lineRule="auto"/>
              <w:ind w:firstLineChars="300" w:firstLine="660"/>
              <w:rPr>
                <w:rFonts w:ascii="Arial Narrow" w:eastAsia="Times New Roman" w:hAnsi="Arial Narrow" w:cs="Times New Roman"/>
                <w:color w:val="000000"/>
              </w:rPr>
            </w:pPr>
            <w:r w:rsidRPr="003B6D4C">
              <w:rPr>
                <w:rFonts w:ascii="Arial Narrow" w:eastAsia="Times New Roman" w:hAnsi="Arial Narrow" w:cs="Times New Roman"/>
                <w:color w:val="000000"/>
              </w:rPr>
              <w:t>Dentistry</w:t>
            </w:r>
          </w:p>
        </w:tc>
        <w:tc>
          <w:tcPr>
            <w:tcW w:w="852" w:type="dxa"/>
            <w:tcBorders>
              <w:top w:val="nil"/>
              <w:left w:val="nil"/>
              <w:bottom w:val="nil"/>
              <w:right w:val="single" w:sz="4"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2</w:t>
            </w:r>
          </w:p>
        </w:tc>
        <w:tc>
          <w:tcPr>
            <w:tcW w:w="1497"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1.7%</w:t>
            </w:r>
          </w:p>
        </w:tc>
        <w:tc>
          <w:tcPr>
            <w:tcW w:w="3922" w:type="dxa"/>
            <w:gridSpan w:val="6"/>
            <w:vMerge/>
            <w:tcBorders>
              <w:top w:val="nil"/>
              <w:left w:val="nil"/>
              <w:bottom w:val="nil"/>
              <w:right w:val="single" w:sz="8" w:space="0" w:color="auto"/>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rPr>
            </w:pPr>
          </w:p>
        </w:tc>
      </w:tr>
      <w:tr w:rsidR="003B6D4C" w:rsidRPr="003B6D4C" w:rsidTr="003B6D4C">
        <w:trPr>
          <w:trHeight w:val="330"/>
        </w:trPr>
        <w:tc>
          <w:tcPr>
            <w:tcW w:w="5454" w:type="dxa"/>
            <w:tcBorders>
              <w:top w:val="nil"/>
              <w:left w:val="single" w:sz="8" w:space="0" w:color="auto"/>
              <w:bottom w:val="nil"/>
              <w:right w:val="single" w:sz="8" w:space="0" w:color="auto"/>
            </w:tcBorders>
            <w:shd w:val="clear" w:color="auto" w:fill="auto"/>
            <w:noWrap/>
            <w:vAlign w:val="center"/>
            <w:hideMark/>
          </w:tcPr>
          <w:p w:rsidR="003B6D4C" w:rsidRPr="003B6D4C" w:rsidRDefault="003B6D4C" w:rsidP="003B6D4C">
            <w:pPr>
              <w:spacing w:after="0" w:line="240" w:lineRule="auto"/>
              <w:ind w:firstLineChars="300" w:firstLine="660"/>
              <w:rPr>
                <w:rFonts w:ascii="Arial Narrow" w:eastAsia="Times New Roman" w:hAnsi="Arial Narrow" w:cs="Times New Roman"/>
                <w:color w:val="000000"/>
              </w:rPr>
            </w:pPr>
            <w:r w:rsidRPr="003B6D4C">
              <w:rPr>
                <w:rFonts w:ascii="Arial Narrow" w:eastAsia="Times New Roman" w:hAnsi="Arial Narrow" w:cs="Times New Roman"/>
                <w:color w:val="000000"/>
              </w:rPr>
              <w:t>Emergency Medicine</w:t>
            </w:r>
          </w:p>
        </w:tc>
        <w:tc>
          <w:tcPr>
            <w:tcW w:w="852" w:type="dxa"/>
            <w:tcBorders>
              <w:top w:val="nil"/>
              <w:left w:val="nil"/>
              <w:bottom w:val="nil"/>
              <w:right w:val="single" w:sz="4"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10</w:t>
            </w:r>
          </w:p>
        </w:tc>
        <w:tc>
          <w:tcPr>
            <w:tcW w:w="1497"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8.3%</w:t>
            </w:r>
          </w:p>
        </w:tc>
        <w:tc>
          <w:tcPr>
            <w:tcW w:w="3922" w:type="dxa"/>
            <w:gridSpan w:val="6"/>
            <w:vMerge/>
            <w:tcBorders>
              <w:top w:val="nil"/>
              <w:left w:val="nil"/>
              <w:bottom w:val="nil"/>
              <w:right w:val="single" w:sz="8" w:space="0" w:color="auto"/>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rPr>
            </w:pPr>
          </w:p>
        </w:tc>
      </w:tr>
      <w:tr w:rsidR="003B6D4C" w:rsidRPr="003B6D4C" w:rsidTr="003B6D4C">
        <w:trPr>
          <w:trHeight w:val="360"/>
        </w:trPr>
        <w:tc>
          <w:tcPr>
            <w:tcW w:w="5454" w:type="dxa"/>
            <w:tcBorders>
              <w:top w:val="nil"/>
              <w:left w:val="single" w:sz="8" w:space="0" w:color="auto"/>
              <w:bottom w:val="nil"/>
              <w:right w:val="single" w:sz="8" w:space="0" w:color="auto"/>
            </w:tcBorders>
            <w:shd w:val="clear" w:color="auto" w:fill="auto"/>
            <w:noWrap/>
            <w:vAlign w:val="center"/>
            <w:hideMark/>
          </w:tcPr>
          <w:p w:rsidR="003B6D4C" w:rsidRPr="003B6D4C" w:rsidRDefault="003B6D4C" w:rsidP="003B6D4C">
            <w:pPr>
              <w:spacing w:after="0" w:line="240" w:lineRule="auto"/>
              <w:ind w:firstLineChars="300" w:firstLine="660"/>
              <w:rPr>
                <w:rFonts w:ascii="Arial Narrow" w:eastAsia="Times New Roman" w:hAnsi="Arial Narrow" w:cs="Times New Roman"/>
                <w:color w:val="000000"/>
              </w:rPr>
            </w:pPr>
            <w:r w:rsidRPr="003B6D4C">
              <w:rPr>
                <w:rFonts w:ascii="Arial Narrow" w:eastAsia="Times New Roman" w:hAnsi="Arial Narrow" w:cs="Times New Roman"/>
                <w:color w:val="000000"/>
              </w:rPr>
              <w:t>General Surgery</w:t>
            </w:r>
            <w:r w:rsidRPr="003B6D4C">
              <w:rPr>
                <w:rFonts w:ascii="Arial Narrow" w:eastAsia="Times New Roman" w:hAnsi="Arial Narrow" w:cs="Times New Roman"/>
                <w:color w:val="000000"/>
                <w:vertAlign w:val="superscript"/>
              </w:rPr>
              <w:t>***</w:t>
            </w:r>
          </w:p>
        </w:tc>
        <w:tc>
          <w:tcPr>
            <w:tcW w:w="852" w:type="dxa"/>
            <w:tcBorders>
              <w:top w:val="nil"/>
              <w:left w:val="nil"/>
              <w:bottom w:val="nil"/>
              <w:right w:val="single" w:sz="4"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w:t>
            </w:r>
          </w:p>
        </w:tc>
        <w:tc>
          <w:tcPr>
            <w:tcW w:w="1497"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0.8%</w:t>
            </w:r>
          </w:p>
        </w:tc>
        <w:tc>
          <w:tcPr>
            <w:tcW w:w="3922" w:type="dxa"/>
            <w:gridSpan w:val="6"/>
            <w:vMerge/>
            <w:tcBorders>
              <w:top w:val="nil"/>
              <w:left w:val="nil"/>
              <w:bottom w:val="nil"/>
              <w:right w:val="single" w:sz="8" w:space="0" w:color="auto"/>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rPr>
            </w:pPr>
          </w:p>
        </w:tc>
      </w:tr>
      <w:tr w:rsidR="003B6D4C" w:rsidRPr="003B6D4C" w:rsidTr="003B6D4C">
        <w:trPr>
          <w:trHeight w:val="330"/>
        </w:trPr>
        <w:tc>
          <w:tcPr>
            <w:tcW w:w="5454" w:type="dxa"/>
            <w:tcBorders>
              <w:top w:val="nil"/>
              <w:left w:val="single" w:sz="8" w:space="0" w:color="auto"/>
              <w:bottom w:val="nil"/>
              <w:right w:val="single" w:sz="8" w:space="0" w:color="auto"/>
            </w:tcBorders>
            <w:shd w:val="clear" w:color="auto" w:fill="auto"/>
            <w:noWrap/>
            <w:vAlign w:val="center"/>
            <w:hideMark/>
          </w:tcPr>
          <w:p w:rsidR="003B6D4C" w:rsidRPr="003B6D4C" w:rsidRDefault="003B6D4C" w:rsidP="003B6D4C">
            <w:pPr>
              <w:spacing w:after="0" w:line="240" w:lineRule="auto"/>
              <w:ind w:firstLineChars="300" w:firstLine="660"/>
              <w:rPr>
                <w:rFonts w:ascii="Arial Narrow" w:eastAsia="Times New Roman" w:hAnsi="Arial Narrow" w:cs="Times New Roman"/>
                <w:color w:val="000000"/>
              </w:rPr>
            </w:pPr>
            <w:r w:rsidRPr="003B6D4C">
              <w:rPr>
                <w:rFonts w:ascii="Arial Narrow" w:eastAsia="Times New Roman" w:hAnsi="Arial Narrow" w:cs="Times New Roman"/>
                <w:color w:val="000000"/>
              </w:rPr>
              <w:t>Hand Surgery</w:t>
            </w:r>
          </w:p>
        </w:tc>
        <w:tc>
          <w:tcPr>
            <w:tcW w:w="852" w:type="dxa"/>
            <w:tcBorders>
              <w:top w:val="nil"/>
              <w:left w:val="nil"/>
              <w:bottom w:val="nil"/>
              <w:right w:val="single" w:sz="4"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w:t>
            </w:r>
          </w:p>
        </w:tc>
        <w:tc>
          <w:tcPr>
            <w:tcW w:w="1497"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0.8%</w:t>
            </w:r>
          </w:p>
        </w:tc>
        <w:tc>
          <w:tcPr>
            <w:tcW w:w="3922" w:type="dxa"/>
            <w:gridSpan w:val="6"/>
            <w:vMerge/>
            <w:tcBorders>
              <w:top w:val="nil"/>
              <w:left w:val="nil"/>
              <w:bottom w:val="nil"/>
              <w:right w:val="single" w:sz="8" w:space="0" w:color="auto"/>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rPr>
            </w:pPr>
          </w:p>
        </w:tc>
      </w:tr>
      <w:tr w:rsidR="003B6D4C" w:rsidRPr="003B6D4C" w:rsidTr="003B6D4C">
        <w:trPr>
          <w:trHeight w:val="330"/>
        </w:trPr>
        <w:tc>
          <w:tcPr>
            <w:tcW w:w="5454" w:type="dxa"/>
            <w:tcBorders>
              <w:top w:val="nil"/>
              <w:left w:val="single" w:sz="8" w:space="0" w:color="auto"/>
              <w:bottom w:val="nil"/>
              <w:right w:val="single" w:sz="8" w:space="0" w:color="auto"/>
            </w:tcBorders>
            <w:shd w:val="clear" w:color="auto" w:fill="auto"/>
            <w:noWrap/>
            <w:vAlign w:val="center"/>
            <w:hideMark/>
          </w:tcPr>
          <w:p w:rsidR="003B6D4C" w:rsidRPr="003B6D4C" w:rsidRDefault="003B6D4C" w:rsidP="003B6D4C">
            <w:pPr>
              <w:spacing w:after="0" w:line="240" w:lineRule="auto"/>
              <w:ind w:firstLineChars="300" w:firstLine="660"/>
              <w:rPr>
                <w:rFonts w:ascii="Arial Narrow" w:eastAsia="Times New Roman" w:hAnsi="Arial Narrow" w:cs="Times New Roman"/>
                <w:color w:val="000000"/>
              </w:rPr>
            </w:pPr>
            <w:r w:rsidRPr="003B6D4C">
              <w:rPr>
                <w:rFonts w:ascii="Arial Narrow" w:eastAsia="Times New Roman" w:hAnsi="Arial Narrow" w:cs="Times New Roman"/>
                <w:color w:val="000000"/>
              </w:rPr>
              <w:t>Neurology</w:t>
            </w:r>
          </w:p>
        </w:tc>
        <w:tc>
          <w:tcPr>
            <w:tcW w:w="852" w:type="dxa"/>
            <w:tcBorders>
              <w:top w:val="nil"/>
              <w:left w:val="nil"/>
              <w:bottom w:val="nil"/>
              <w:right w:val="single" w:sz="4"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2</w:t>
            </w:r>
          </w:p>
        </w:tc>
        <w:tc>
          <w:tcPr>
            <w:tcW w:w="1497"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1.7%</w:t>
            </w:r>
          </w:p>
        </w:tc>
        <w:tc>
          <w:tcPr>
            <w:tcW w:w="3922" w:type="dxa"/>
            <w:gridSpan w:val="6"/>
            <w:vMerge/>
            <w:tcBorders>
              <w:top w:val="nil"/>
              <w:left w:val="nil"/>
              <w:bottom w:val="nil"/>
              <w:right w:val="single" w:sz="8" w:space="0" w:color="auto"/>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rPr>
            </w:pPr>
          </w:p>
        </w:tc>
      </w:tr>
      <w:tr w:rsidR="003B6D4C" w:rsidRPr="003B6D4C" w:rsidTr="003B6D4C">
        <w:trPr>
          <w:trHeight w:val="330"/>
        </w:trPr>
        <w:tc>
          <w:tcPr>
            <w:tcW w:w="5454" w:type="dxa"/>
            <w:tcBorders>
              <w:top w:val="nil"/>
              <w:left w:val="single" w:sz="8" w:space="0" w:color="auto"/>
              <w:bottom w:val="nil"/>
              <w:right w:val="single" w:sz="8" w:space="0" w:color="auto"/>
            </w:tcBorders>
            <w:shd w:val="clear" w:color="auto" w:fill="auto"/>
            <w:noWrap/>
            <w:vAlign w:val="center"/>
            <w:hideMark/>
          </w:tcPr>
          <w:p w:rsidR="003B6D4C" w:rsidRPr="003B6D4C" w:rsidRDefault="003B6D4C" w:rsidP="003B6D4C">
            <w:pPr>
              <w:spacing w:after="0" w:line="240" w:lineRule="auto"/>
              <w:ind w:firstLineChars="300" w:firstLine="660"/>
              <w:rPr>
                <w:rFonts w:ascii="Arial Narrow" w:eastAsia="Times New Roman" w:hAnsi="Arial Narrow" w:cs="Times New Roman"/>
                <w:color w:val="000000"/>
              </w:rPr>
            </w:pPr>
            <w:r w:rsidRPr="003B6D4C">
              <w:rPr>
                <w:rFonts w:ascii="Arial Narrow" w:eastAsia="Times New Roman" w:hAnsi="Arial Narrow" w:cs="Times New Roman"/>
                <w:color w:val="000000"/>
              </w:rPr>
              <w:t>Oncology</w:t>
            </w:r>
          </w:p>
        </w:tc>
        <w:tc>
          <w:tcPr>
            <w:tcW w:w="852" w:type="dxa"/>
            <w:tcBorders>
              <w:top w:val="nil"/>
              <w:left w:val="nil"/>
              <w:bottom w:val="nil"/>
              <w:right w:val="single" w:sz="4"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w:t>
            </w:r>
          </w:p>
        </w:tc>
        <w:tc>
          <w:tcPr>
            <w:tcW w:w="1497"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0.8%</w:t>
            </w:r>
          </w:p>
        </w:tc>
        <w:tc>
          <w:tcPr>
            <w:tcW w:w="751"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p>
        </w:tc>
        <w:tc>
          <w:tcPr>
            <w:tcW w:w="728"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p>
        </w:tc>
        <w:tc>
          <w:tcPr>
            <w:tcW w:w="71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p>
        </w:tc>
        <w:tc>
          <w:tcPr>
            <w:tcW w:w="695"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p>
        </w:tc>
        <w:tc>
          <w:tcPr>
            <w:tcW w:w="519"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p>
        </w:tc>
        <w:tc>
          <w:tcPr>
            <w:tcW w:w="519"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 </w:t>
            </w:r>
          </w:p>
        </w:tc>
      </w:tr>
      <w:tr w:rsidR="003B6D4C" w:rsidRPr="003B6D4C" w:rsidTr="003B6D4C">
        <w:trPr>
          <w:trHeight w:val="330"/>
        </w:trPr>
        <w:tc>
          <w:tcPr>
            <w:tcW w:w="5454" w:type="dxa"/>
            <w:tcBorders>
              <w:top w:val="nil"/>
              <w:left w:val="single" w:sz="8" w:space="0" w:color="auto"/>
              <w:bottom w:val="nil"/>
              <w:right w:val="single" w:sz="8" w:space="0" w:color="auto"/>
            </w:tcBorders>
            <w:shd w:val="clear" w:color="auto" w:fill="auto"/>
            <w:noWrap/>
            <w:vAlign w:val="center"/>
            <w:hideMark/>
          </w:tcPr>
          <w:p w:rsidR="003B6D4C" w:rsidRPr="003B6D4C" w:rsidRDefault="003B6D4C" w:rsidP="003B6D4C">
            <w:pPr>
              <w:spacing w:after="0" w:line="240" w:lineRule="auto"/>
              <w:ind w:firstLineChars="300" w:firstLine="660"/>
              <w:rPr>
                <w:rFonts w:ascii="Arial Narrow" w:eastAsia="Times New Roman" w:hAnsi="Arial Narrow" w:cs="Times New Roman"/>
                <w:color w:val="000000"/>
              </w:rPr>
            </w:pPr>
            <w:r w:rsidRPr="003B6D4C">
              <w:rPr>
                <w:rFonts w:ascii="Arial Narrow" w:eastAsia="Times New Roman" w:hAnsi="Arial Narrow" w:cs="Times New Roman"/>
                <w:color w:val="000000"/>
              </w:rPr>
              <w:t>Opthalmology</w:t>
            </w:r>
          </w:p>
        </w:tc>
        <w:tc>
          <w:tcPr>
            <w:tcW w:w="852" w:type="dxa"/>
            <w:tcBorders>
              <w:top w:val="nil"/>
              <w:left w:val="nil"/>
              <w:bottom w:val="nil"/>
              <w:right w:val="single" w:sz="4"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2</w:t>
            </w:r>
          </w:p>
        </w:tc>
        <w:tc>
          <w:tcPr>
            <w:tcW w:w="1497"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1.7%</w:t>
            </w:r>
          </w:p>
        </w:tc>
        <w:tc>
          <w:tcPr>
            <w:tcW w:w="751"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p>
        </w:tc>
        <w:tc>
          <w:tcPr>
            <w:tcW w:w="728"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p>
        </w:tc>
        <w:tc>
          <w:tcPr>
            <w:tcW w:w="71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p>
        </w:tc>
        <w:tc>
          <w:tcPr>
            <w:tcW w:w="695"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p>
        </w:tc>
        <w:tc>
          <w:tcPr>
            <w:tcW w:w="519"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p>
        </w:tc>
        <w:tc>
          <w:tcPr>
            <w:tcW w:w="519"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 </w:t>
            </w:r>
          </w:p>
        </w:tc>
      </w:tr>
      <w:tr w:rsidR="003B6D4C" w:rsidRPr="003B6D4C" w:rsidTr="003B6D4C">
        <w:trPr>
          <w:trHeight w:val="330"/>
        </w:trPr>
        <w:tc>
          <w:tcPr>
            <w:tcW w:w="5454" w:type="dxa"/>
            <w:tcBorders>
              <w:top w:val="nil"/>
              <w:left w:val="single" w:sz="8" w:space="0" w:color="auto"/>
              <w:bottom w:val="nil"/>
              <w:right w:val="single" w:sz="8" w:space="0" w:color="auto"/>
            </w:tcBorders>
            <w:shd w:val="clear" w:color="auto" w:fill="auto"/>
            <w:noWrap/>
            <w:vAlign w:val="center"/>
            <w:hideMark/>
          </w:tcPr>
          <w:p w:rsidR="003B6D4C" w:rsidRPr="003B6D4C" w:rsidRDefault="003B6D4C" w:rsidP="003B6D4C">
            <w:pPr>
              <w:spacing w:after="0" w:line="240" w:lineRule="auto"/>
              <w:ind w:firstLineChars="300" w:firstLine="660"/>
              <w:rPr>
                <w:rFonts w:ascii="Arial Narrow" w:eastAsia="Times New Roman" w:hAnsi="Arial Narrow" w:cs="Times New Roman"/>
                <w:color w:val="000000"/>
              </w:rPr>
            </w:pPr>
            <w:r w:rsidRPr="003B6D4C">
              <w:rPr>
                <w:rFonts w:ascii="Arial Narrow" w:eastAsia="Times New Roman" w:hAnsi="Arial Narrow" w:cs="Times New Roman"/>
                <w:color w:val="000000"/>
              </w:rPr>
              <w:t>Orthopedic Surgery</w:t>
            </w:r>
          </w:p>
        </w:tc>
        <w:tc>
          <w:tcPr>
            <w:tcW w:w="852" w:type="dxa"/>
            <w:tcBorders>
              <w:top w:val="nil"/>
              <w:left w:val="nil"/>
              <w:bottom w:val="nil"/>
              <w:right w:val="single" w:sz="4"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w:t>
            </w:r>
          </w:p>
        </w:tc>
        <w:tc>
          <w:tcPr>
            <w:tcW w:w="1497"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0.8%</w:t>
            </w:r>
          </w:p>
        </w:tc>
        <w:tc>
          <w:tcPr>
            <w:tcW w:w="3922" w:type="dxa"/>
            <w:gridSpan w:val="6"/>
            <w:vMerge w:val="restart"/>
            <w:tcBorders>
              <w:top w:val="nil"/>
              <w:left w:val="nil"/>
              <w:bottom w:val="nil"/>
              <w:right w:val="single" w:sz="8" w:space="0" w:color="000000"/>
            </w:tcBorders>
            <w:shd w:val="clear" w:color="auto" w:fill="auto"/>
            <w:vAlign w:val="center"/>
            <w:hideMark/>
          </w:tcPr>
          <w:p w:rsidR="003B6D4C" w:rsidRPr="003B6D4C" w:rsidRDefault="003B6D4C" w:rsidP="003B6D4C">
            <w:pPr>
              <w:spacing w:after="0" w:line="240" w:lineRule="auto"/>
              <w:rPr>
                <w:rFonts w:ascii="Arial Narrow" w:eastAsia="Times New Roman" w:hAnsi="Arial Narrow" w:cs="Times New Roman"/>
                <w:color w:val="000000"/>
              </w:rPr>
            </w:pPr>
            <w:r w:rsidRPr="003B6D4C">
              <w:rPr>
                <w:rFonts w:ascii="Arial Narrow" w:eastAsia="Times New Roman" w:hAnsi="Arial Narrow" w:cs="Times New Roman"/>
                <w:b/>
                <w:bCs/>
                <w:color w:val="000000"/>
              </w:rPr>
              <w:t>Affiliated Staff Qualifications:</w:t>
            </w:r>
            <w:r w:rsidRPr="003B6D4C">
              <w:rPr>
                <w:rFonts w:ascii="Arial Narrow" w:eastAsia="Times New Roman" w:hAnsi="Arial Narrow" w:cs="Times New Roman"/>
                <w:color w:val="000000"/>
              </w:rPr>
              <w:t xml:space="preserve">  specialists in the medical or dental professions who provide consultation, locum tenens or ER coverage or provide specific intermittent service (cardiology, neurology, pediatric cardiology, etc.) but are unable to hold a regular staff appointment due to distance or other reasons.</w:t>
            </w:r>
          </w:p>
        </w:tc>
      </w:tr>
      <w:tr w:rsidR="003B6D4C" w:rsidRPr="003B6D4C" w:rsidTr="003B6D4C">
        <w:trPr>
          <w:trHeight w:val="330"/>
        </w:trPr>
        <w:tc>
          <w:tcPr>
            <w:tcW w:w="5454" w:type="dxa"/>
            <w:tcBorders>
              <w:top w:val="nil"/>
              <w:left w:val="single" w:sz="8" w:space="0" w:color="auto"/>
              <w:bottom w:val="nil"/>
              <w:right w:val="single" w:sz="8" w:space="0" w:color="auto"/>
            </w:tcBorders>
            <w:shd w:val="clear" w:color="auto" w:fill="auto"/>
            <w:noWrap/>
            <w:vAlign w:val="center"/>
            <w:hideMark/>
          </w:tcPr>
          <w:p w:rsidR="003B6D4C" w:rsidRPr="003B6D4C" w:rsidRDefault="003B6D4C" w:rsidP="003B6D4C">
            <w:pPr>
              <w:spacing w:after="0" w:line="240" w:lineRule="auto"/>
              <w:ind w:firstLineChars="300" w:firstLine="660"/>
              <w:rPr>
                <w:rFonts w:ascii="Arial Narrow" w:eastAsia="Times New Roman" w:hAnsi="Arial Narrow" w:cs="Times New Roman"/>
                <w:color w:val="000000"/>
              </w:rPr>
            </w:pPr>
            <w:r w:rsidRPr="003B6D4C">
              <w:rPr>
                <w:rFonts w:ascii="Arial Narrow" w:eastAsia="Times New Roman" w:hAnsi="Arial Narrow" w:cs="Times New Roman"/>
                <w:color w:val="000000"/>
              </w:rPr>
              <w:t>Pathology</w:t>
            </w:r>
          </w:p>
        </w:tc>
        <w:tc>
          <w:tcPr>
            <w:tcW w:w="852" w:type="dxa"/>
            <w:tcBorders>
              <w:top w:val="nil"/>
              <w:left w:val="nil"/>
              <w:bottom w:val="nil"/>
              <w:right w:val="single" w:sz="4"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2</w:t>
            </w:r>
          </w:p>
        </w:tc>
        <w:tc>
          <w:tcPr>
            <w:tcW w:w="1497"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1.7%</w:t>
            </w:r>
          </w:p>
        </w:tc>
        <w:tc>
          <w:tcPr>
            <w:tcW w:w="3922" w:type="dxa"/>
            <w:gridSpan w:val="6"/>
            <w:vMerge/>
            <w:tcBorders>
              <w:top w:val="nil"/>
              <w:left w:val="nil"/>
              <w:bottom w:val="nil"/>
              <w:right w:val="single" w:sz="8" w:space="0" w:color="auto"/>
            </w:tcBorders>
            <w:vAlign w:val="center"/>
            <w:hideMark/>
          </w:tcPr>
          <w:p w:rsidR="003B6D4C" w:rsidRPr="003B6D4C" w:rsidRDefault="003B6D4C" w:rsidP="003B6D4C">
            <w:pPr>
              <w:spacing w:after="0" w:line="240" w:lineRule="auto"/>
              <w:rPr>
                <w:rFonts w:ascii="Arial Narrow" w:eastAsia="Times New Roman" w:hAnsi="Arial Narrow" w:cs="Times New Roman"/>
                <w:color w:val="000000"/>
              </w:rPr>
            </w:pPr>
          </w:p>
        </w:tc>
      </w:tr>
      <w:tr w:rsidR="003B6D4C" w:rsidRPr="003B6D4C" w:rsidTr="003B6D4C">
        <w:trPr>
          <w:trHeight w:val="330"/>
        </w:trPr>
        <w:tc>
          <w:tcPr>
            <w:tcW w:w="5454" w:type="dxa"/>
            <w:tcBorders>
              <w:top w:val="nil"/>
              <w:left w:val="single" w:sz="8" w:space="0" w:color="auto"/>
              <w:bottom w:val="nil"/>
              <w:right w:val="single" w:sz="8" w:space="0" w:color="auto"/>
            </w:tcBorders>
            <w:shd w:val="clear" w:color="auto" w:fill="auto"/>
            <w:noWrap/>
            <w:vAlign w:val="center"/>
            <w:hideMark/>
          </w:tcPr>
          <w:p w:rsidR="003B6D4C" w:rsidRPr="003B6D4C" w:rsidRDefault="003B6D4C" w:rsidP="003B6D4C">
            <w:pPr>
              <w:spacing w:after="0" w:line="240" w:lineRule="auto"/>
              <w:ind w:firstLineChars="300" w:firstLine="660"/>
              <w:rPr>
                <w:rFonts w:ascii="Arial Narrow" w:eastAsia="Times New Roman" w:hAnsi="Arial Narrow" w:cs="Times New Roman"/>
                <w:color w:val="000000"/>
              </w:rPr>
            </w:pPr>
            <w:r w:rsidRPr="003B6D4C">
              <w:rPr>
                <w:rFonts w:ascii="Arial Narrow" w:eastAsia="Times New Roman" w:hAnsi="Arial Narrow" w:cs="Times New Roman"/>
                <w:color w:val="000000"/>
              </w:rPr>
              <w:t>Pediatric Cardiology</w:t>
            </w:r>
          </w:p>
        </w:tc>
        <w:tc>
          <w:tcPr>
            <w:tcW w:w="852" w:type="dxa"/>
            <w:tcBorders>
              <w:top w:val="nil"/>
              <w:left w:val="nil"/>
              <w:bottom w:val="nil"/>
              <w:right w:val="single" w:sz="4"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3</w:t>
            </w:r>
          </w:p>
        </w:tc>
        <w:tc>
          <w:tcPr>
            <w:tcW w:w="1497"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2.5%</w:t>
            </w:r>
          </w:p>
        </w:tc>
        <w:tc>
          <w:tcPr>
            <w:tcW w:w="3922" w:type="dxa"/>
            <w:gridSpan w:val="6"/>
            <w:vMerge/>
            <w:tcBorders>
              <w:top w:val="nil"/>
              <w:left w:val="nil"/>
              <w:bottom w:val="nil"/>
              <w:right w:val="single" w:sz="8" w:space="0" w:color="auto"/>
            </w:tcBorders>
            <w:vAlign w:val="center"/>
            <w:hideMark/>
          </w:tcPr>
          <w:p w:rsidR="003B6D4C" w:rsidRPr="003B6D4C" w:rsidRDefault="003B6D4C" w:rsidP="003B6D4C">
            <w:pPr>
              <w:spacing w:after="0" w:line="240" w:lineRule="auto"/>
              <w:rPr>
                <w:rFonts w:ascii="Arial Narrow" w:eastAsia="Times New Roman" w:hAnsi="Arial Narrow" w:cs="Times New Roman"/>
                <w:color w:val="000000"/>
              </w:rPr>
            </w:pPr>
          </w:p>
        </w:tc>
      </w:tr>
      <w:tr w:rsidR="003B6D4C" w:rsidRPr="003B6D4C" w:rsidTr="003B6D4C">
        <w:trPr>
          <w:trHeight w:val="330"/>
        </w:trPr>
        <w:tc>
          <w:tcPr>
            <w:tcW w:w="5454" w:type="dxa"/>
            <w:tcBorders>
              <w:top w:val="nil"/>
              <w:left w:val="single" w:sz="8" w:space="0" w:color="auto"/>
              <w:bottom w:val="nil"/>
              <w:right w:val="single" w:sz="8" w:space="0" w:color="auto"/>
            </w:tcBorders>
            <w:shd w:val="clear" w:color="auto" w:fill="auto"/>
            <w:noWrap/>
            <w:vAlign w:val="center"/>
            <w:hideMark/>
          </w:tcPr>
          <w:p w:rsidR="003B6D4C" w:rsidRPr="003B6D4C" w:rsidRDefault="003B6D4C" w:rsidP="003B6D4C">
            <w:pPr>
              <w:spacing w:after="0" w:line="240" w:lineRule="auto"/>
              <w:ind w:firstLineChars="300" w:firstLine="660"/>
              <w:rPr>
                <w:rFonts w:ascii="Arial Narrow" w:eastAsia="Times New Roman" w:hAnsi="Arial Narrow" w:cs="Times New Roman"/>
                <w:color w:val="000000"/>
              </w:rPr>
            </w:pPr>
            <w:r w:rsidRPr="003B6D4C">
              <w:rPr>
                <w:rFonts w:ascii="Arial Narrow" w:eastAsia="Times New Roman" w:hAnsi="Arial Narrow" w:cs="Times New Roman"/>
                <w:color w:val="000000"/>
              </w:rPr>
              <w:t>Podiatry</w:t>
            </w:r>
          </w:p>
        </w:tc>
        <w:tc>
          <w:tcPr>
            <w:tcW w:w="852" w:type="dxa"/>
            <w:tcBorders>
              <w:top w:val="nil"/>
              <w:left w:val="nil"/>
              <w:bottom w:val="nil"/>
              <w:right w:val="single" w:sz="4"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2</w:t>
            </w:r>
          </w:p>
        </w:tc>
        <w:tc>
          <w:tcPr>
            <w:tcW w:w="1497"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1.7%</w:t>
            </w:r>
          </w:p>
        </w:tc>
        <w:tc>
          <w:tcPr>
            <w:tcW w:w="3922" w:type="dxa"/>
            <w:gridSpan w:val="6"/>
            <w:vMerge/>
            <w:tcBorders>
              <w:top w:val="nil"/>
              <w:left w:val="nil"/>
              <w:bottom w:val="nil"/>
              <w:right w:val="single" w:sz="8" w:space="0" w:color="auto"/>
            </w:tcBorders>
            <w:vAlign w:val="center"/>
            <w:hideMark/>
          </w:tcPr>
          <w:p w:rsidR="003B6D4C" w:rsidRPr="003B6D4C" w:rsidRDefault="003B6D4C" w:rsidP="003B6D4C">
            <w:pPr>
              <w:spacing w:after="0" w:line="240" w:lineRule="auto"/>
              <w:rPr>
                <w:rFonts w:ascii="Arial Narrow" w:eastAsia="Times New Roman" w:hAnsi="Arial Narrow" w:cs="Times New Roman"/>
                <w:color w:val="000000"/>
              </w:rPr>
            </w:pPr>
          </w:p>
        </w:tc>
      </w:tr>
      <w:tr w:rsidR="003B6D4C" w:rsidRPr="003B6D4C" w:rsidTr="003B6D4C">
        <w:trPr>
          <w:trHeight w:val="345"/>
        </w:trPr>
        <w:tc>
          <w:tcPr>
            <w:tcW w:w="5454" w:type="dxa"/>
            <w:tcBorders>
              <w:top w:val="nil"/>
              <w:left w:val="single" w:sz="8" w:space="0" w:color="auto"/>
              <w:bottom w:val="nil"/>
              <w:right w:val="single" w:sz="8" w:space="0" w:color="auto"/>
            </w:tcBorders>
            <w:shd w:val="clear" w:color="auto" w:fill="auto"/>
            <w:noWrap/>
            <w:vAlign w:val="center"/>
            <w:hideMark/>
          </w:tcPr>
          <w:p w:rsidR="003B6D4C" w:rsidRPr="003B6D4C" w:rsidRDefault="003B6D4C" w:rsidP="003B6D4C">
            <w:pPr>
              <w:spacing w:after="0" w:line="240" w:lineRule="auto"/>
              <w:ind w:firstLineChars="300" w:firstLine="660"/>
              <w:rPr>
                <w:rFonts w:ascii="Arial Narrow" w:eastAsia="Times New Roman" w:hAnsi="Arial Narrow" w:cs="Times New Roman"/>
                <w:color w:val="000000"/>
              </w:rPr>
            </w:pPr>
            <w:r w:rsidRPr="003B6D4C">
              <w:rPr>
                <w:rFonts w:ascii="Arial Narrow" w:eastAsia="Times New Roman" w:hAnsi="Arial Narrow" w:cs="Times New Roman"/>
                <w:color w:val="000000"/>
              </w:rPr>
              <w:t>Psychiatry</w:t>
            </w:r>
          </w:p>
        </w:tc>
        <w:tc>
          <w:tcPr>
            <w:tcW w:w="852" w:type="dxa"/>
            <w:tcBorders>
              <w:top w:val="nil"/>
              <w:left w:val="nil"/>
              <w:bottom w:val="nil"/>
              <w:right w:val="single" w:sz="4"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w:t>
            </w:r>
          </w:p>
        </w:tc>
        <w:tc>
          <w:tcPr>
            <w:tcW w:w="1497"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0.8%</w:t>
            </w:r>
          </w:p>
        </w:tc>
        <w:tc>
          <w:tcPr>
            <w:tcW w:w="3922" w:type="dxa"/>
            <w:gridSpan w:val="6"/>
            <w:vMerge/>
            <w:tcBorders>
              <w:top w:val="nil"/>
              <w:left w:val="nil"/>
              <w:bottom w:val="nil"/>
              <w:right w:val="single" w:sz="8" w:space="0" w:color="auto"/>
            </w:tcBorders>
            <w:vAlign w:val="center"/>
            <w:hideMark/>
          </w:tcPr>
          <w:p w:rsidR="003B6D4C" w:rsidRPr="003B6D4C" w:rsidRDefault="003B6D4C" w:rsidP="003B6D4C">
            <w:pPr>
              <w:spacing w:after="0" w:line="240" w:lineRule="auto"/>
              <w:rPr>
                <w:rFonts w:ascii="Arial Narrow" w:eastAsia="Times New Roman" w:hAnsi="Arial Narrow" w:cs="Times New Roman"/>
                <w:color w:val="000000"/>
              </w:rPr>
            </w:pPr>
          </w:p>
        </w:tc>
      </w:tr>
      <w:tr w:rsidR="003B6D4C" w:rsidRPr="003B6D4C" w:rsidTr="003B6D4C">
        <w:trPr>
          <w:trHeight w:val="345"/>
        </w:trPr>
        <w:tc>
          <w:tcPr>
            <w:tcW w:w="5454"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3B6D4C" w:rsidRPr="003B6D4C" w:rsidRDefault="003B6D4C" w:rsidP="003B6D4C">
            <w:pPr>
              <w:spacing w:after="0" w:line="240" w:lineRule="auto"/>
              <w:ind w:firstLineChars="100" w:firstLine="221"/>
              <w:rPr>
                <w:rFonts w:ascii="Arial Narrow" w:eastAsia="Times New Roman" w:hAnsi="Arial Narrow" w:cs="Times New Roman"/>
                <w:b/>
                <w:bCs/>
                <w:color w:val="000000"/>
              </w:rPr>
            </w:pPr>
            <w:r w:rsidRPr="003B6D4C">
              <w:rPr>
                <w:rFonts w:ascii="Arial Narrow" w:eastAsia="Times New Roman" w:hAnsi="Arial Narrow" w:cs="Times New Roman"/>
                <w:b/>
                <w:bCs/>
                <w:color w:val="000000"/>
              </w:rPr>
              <w:t>Total Courtesy/Affiliated Staff</w:t>
            </w:r>
          </w:p>
        </w:tc>
        <w:tc>
          <w:tcPr>
            <w:tcW w:w="852" w:type="dxa"/>
            <w:tcBorders>
              <w:top w:val="single" w:sz="8" w:space="0" w:color="auto"/>
              <w:left w:val="nil"/>
              <w:bottom w:val="single" w:sz="8" w:space="0" w:color="auto"/>
              <w:right w:val="single" w:sz="4" w:space="0" w:color="auto"/>
            </w:tcBorders>
            <w:shd w:val="clear" w:color="000000" w:fill="BFBFBF"/>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120</w:t>
            </w:r>
          </w:p>
        </w:tc>
        <w:tc>
          <w:tcPr>
            <w:tcW w:w="1497" w:type="dxa"/>
            <w:tcBorders>
              <w:top w:val="single" w:sz="8" w:space="0" w:color="auto"/>
              <w:left w:val="nil"/>
              <w:bottom w:val="single" w:sz="8" w:space="0" w:color="auto"/>
              <w:right w:val="single" w:sz="8" w:space="0" w:color="auto"/>
            </w:tcBorders>
            <w:shd w:val="clear" w:color="000000" w:fill="BFBFBF"/>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100.0%</w:t>
            </w:r>
          </w:p>
        </w:tc>
        <w:tc>
          <w:tcPr>
            <w:tcW w:w="751" w:type="dxa"/>
            <w:tcBorders>
              <w:top w:val="nil"/>
              <w:left w:val="nil"/>
              <w:bottom w:val="single" w:sz="8" w:space="0" w:color="auto"/>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 </w:t>
            </w:r>
          </w:p>
        </w:tc>
        <w:tc>
          <w:tcPr>
            <w:tcW w:w="728" w:type="dxa"/>
            <w:tcBorders>
              <w:top w:val="nil"/>
              <w:left w:val="nil"/>
              <w:bottom w:val="single" w:sz="8" w:space="0" w:color="auto"/>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 </w:t>
            </w:r>
          </w:p>
        </w:tc>
        <w:tc>
          <w:tcPr>
            <w:tcW w:w="710" w:type="dxa"/>
            <w:tcBorders>
              <w:top w:val="nil"/>
              <w:left w:val="nil"/>
              <w:bottom w:val="single" w:sz="8" w:space="0" w:color="auto"/>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 </w:t>
            </w:r>
          </w:p>
        </w:tc>
        <w:tc>
          <w:tcPr>
            <w:tcW w:w="695" w:type="dxa"/>
            <w:tcBorders>
              <w:top w:val="nil"/>
              <w:left w:val="nil"/>
              <w:bottom w:val="single" w:sz="8" w:space="0" w:color="auto"/>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 </w:t>
            </w:r>
          </w:p>
        </w:tc>
        <w:tc>
          <w:tcPr>
            <w:tcW w:w="519" w:type="dxa"/>
            <w:tcBorders>
              <w:top w:val="nil"/>
              <w:left w:val="nil"/>
              <w:bottom w:val="single" w:sz="8" w:space="0" w:color="auto"/>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 </w:t>
            </w:r>
          </w:p>
        </w:tc>
        <w:tc>
          <w:tcPr>
            <w:tcW w:w="519" w:type="dxa"/>
            <w:tcBorders>
              <w:top w:val="nil"/>
              <w:left w:val="nil"/>
              <w:bottom w:val="single" w:sz="8" w:space="0" w:color="auto"/>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 </w:t>
            </w:r>
          </w:p>
        </w:tc>
      </w:tr>
      <w:tr w:rsidR="003B6D4C" w:rsidRPr="003B6D4C" w:rsidTr="003B6D4C">
        <w:trPr>
          <w:trHeight w:val="180"/>
        </w:trPr>
        <w:tc>
          <w:tcPr>
            <w:tcW w:w="5454"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p>
        </w:tc>
        <w:tc>
          <w:tcPr>
            <w:tcW w:w="852"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p>
        </w:tc>
        <w:tc>
          <w:tcPr>
            <w:tcW w:w="1497"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p>
        </w:tc>
        <w:tc>
          <w:tcPr>
            <w:tcW w:w="751"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p>
        </w:tc>
        <w:tc>
          <w:tcPr>
            <w:tcW w:w="728"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p>
        </w:tc>
        <w:tc>
          <w:tcPr>
            <w:tcW w:w="71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p>
        </w:tc>
        <w:tc>
          <w:tcPr>
            <w:tcW w:w="695"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p>
        </w:tc>
        <w:tc>
          <w:tcPr>
            <w:tcW w:w="519"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p>
        </w:tc>
        <w:tc>
          <w:tcPr>
            <w:tcW w:w="519"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p>
        </w:tc>
      </w:tr>
      <w:tr w:rsidR="003B6D4C" w:rsidRPr="003B6D4C" w:rsidTr="003B6D4C">
        <w:trPr>
          <w:trHeight w:val="210"/>
        </w:trPr>
        <w:tc>
          <w:tcPr>
            <w:tcW w:w="5454"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right"/>
              <w:rPr>
                <w:rFonts w:ascii="Arial Narrow" w:eastAsia="Times New Roman" w:hAnsi="Arial Narrow" w:cs="Times New Roman"/>
                <w:b/>
                <w:bCs/>
                <w:color w:val="000000"/>
                <w:sz w:val="14"/>
                <w:szCs w:val="14"/>
              </w:rPr>
            </w:pPr>
            <w:r w:rsidRPr="003B6D4C">
              <w:rPr>
                <w:rFonts w:ascii="Arial Narrow" w:eastAsia="Times New Roman" w:hAnsi="Arial Narrow" w:cs="Times New Roman"/>
                <w:b/>
                <w:bCs/>
                <w:color w:val="000000"/>
                <w:sz w:val="14"/>
                <w:szCs w:val="14"/>
              </w:rPr>
              <w:t xml:space="preserve">Source: </w:t>
            </w:r>
          </w:p>
        </w:tc>
        <w:tc>
          <w:tcPr>
            <w:tcW w:w="5233" w:type="dxa"/>
            <w:gridSpan w:val="6"/>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r w:rsidRPr="003B6D4C">
              <w:rPr>
                <w:rFonts w:ascii="Arial Narrow" w:eastAsia="Times New Roman" w:hAnsi="Arial Narrow" w:cs="Times New Roman"/>
                <w:color w:val="000000"/>
                <w:sz w:val="14"/>
                <w:szCs w:val="14"/>
                <w:vertAlign w:val="superscript"/>
              </w:rPr>
              <w:t>1</w:t>
            </w:r>
            <w:r w:rsidRPr="003B6D4C">
              <w:rPr>
                <w:rFonts w:ascii="Arial Narrow" w:eastAsia="Times New Roman" w:hAnsi="Arial Narrow" w:cs="Times New Roman"/>
                <w:color w:val="000000"/>
                <w:sz w:val="14"/>
                <w:szCs w:val="14"/>
              </w:rPr>
              <w:t>Richland Memorial Hospital. Medical Staff Services. Medical Records Department. 2013.</w:t>
            </w:r>
          </w:p>
        </w:tc>
        <w:tc>
          <w:tcPr>
            <w:tcW w:w="519"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sz w:val="14"/>
                <w:szCs w:val="14"/>
              </w:rPr>
            </w:pPr>
          </w:p>
        </w:tc>
        <w:tc>
          <w:tcPr>
            <w:tcW w:w="519"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sz w:val="14"/>
                <w:szCs w:val="14"/>
              </w:rPr>
            </w:pPr>
          </w:p>
        </w:tc>
      </w:tr>
      <w:tr w:rsidR="003B6D4C" w:rsidRPr="003B6D4C" w:rsidTr="003B6D4C">
        <w:trPr>
          <w:trHeight w:val="210"/>
        </w:trPr>
        <w:tc>
          <w:tcPr>
            <w:tcW w:w="5454"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3828" w:type="dxa"/>
            <w:gridSpan w:val="4"/>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r w:rsidRPr="003B6D4C">
              <w:rPr>
                <w:rFonts w:ascii="Arial Narrow" w:eastAsia="Times New Roman" w:hAnsi="Arial Narrow" w:cs="Times New Roman"/>
                <w:color w:val="000000"/>
                <w:sz w:val="14"/>
                <w:szCs w:val="14"/>
                <w:vertAlign w:val="superscript"/>
              </w:rPr>
              <w:t>2</w:t>
            </w:r>
            <w:r w:rsidRPr="003B6D4C">
              <w:rPr>
                <w:rFonts w:ascii="Arial Narrow" w:eastAsia="Times New Roman" w:hAnsi="Arial Narrow" w:cs="Times New Roman"/>
                <w:color w:val="000000"/>
                <w:sz w:val="14"/>
                <w:szCs w:val="14"/>
              </w:rPr>
              <w:t>Richland Memorial Hospital Medical Staff Bylaws.</w:t>
            </w:r>
          </w:p>
        </w:tc>
        <w:tc>
          <w:tcPr>
            <w:tcW w:w="71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sz w:val="14"/>
                <w:szCs w:val="14"/>
              </w:rPr>
            </w:pPr>
          </w:p>
        </w:tc>
        <w:tc>
          <w:tcPr>
            <w:tcW w:w="695"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sz w:val="14"/>
                <w:szCs w:val="14"/>
              </w:rPr>
            </w:pPr>
          </w:p>
        </w:tc>
        <w:tc>
          <w:tcPr>
            <w:tcW w:w="519"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sz w:val="14"/>
                <w:szCs w:val="14"/>
              </w:rPr>
            </w:pPr>
          </w:p>
        </w:tc>
        <w:tc>
          <w:tcPr>
            <w:tcW w:w="519"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sz w:val="14"/>
                <w:szCs w:val="14"/>
              </w:rPr>
            </w:pPr>
          </w:p>
        </w:tc>
      </w:tr>
      <w:tr w:rsidR="003B6D4C" w:rsidRPr="003B6D4C" w:rsidTr="003B6D4C">
        <w:trPr>
          <w:trHeight w:val="210"/>
        </w:trPr>
        <w:tc>
          <w:tcPr>
            <w:tcW w:w="5454"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sz w:val="14"/>
                <w:szCs w:val="14"/>
              </w:rPr>
            </w:pPr>
          </w:p>
        </w:tc>
        <w:tc>
          <w:tcPr>
            <w:tcW w:w="3828" w:type="dxa"/>
            <w:gridSpan w:val="4"/>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b/>
                <w:bCs/>
                <w:color w:val="000000"/>
                <w:sz w:val="14"/>
                <w:szCs w:val="14"/>
              </w:rPr>
            </w:pPr>
            <w:r w:rsidRPr="003B6D4C">
              <w:rPr>
                <w:rFonts w:ascii="Arial Narrow" w:eastAsia="Times New Roman" w:hAnsi="Arial Narrow" w:cs="Times New Roman"/>
                <w:b/>
                <w:bCs/>
                <w:color w:val="000000"/>
                <w:sz w:val="14"/>
                <w:szCs w:val="14"/>
                <w:vertAlign w:val="superscript"/>
              </w:rPr>
              <w:t>**</w:t>
            </w:r>
            <w:r w:rsidRPr="003B6D4C">
              <w:rPr>
                <w:rFonts w:ascii="Arial Narrow" w:eastAsia="Times New Roman" w:hAnsi="Arial Narrow" w:cs="Times New Roman"/>
                <w:color w:val="000000"/>
                <w:sz w:val="14"/>
                <w:szCs w:val="14"/>
              </w:rPr>
              <w:t>The Orthopedic Surgeon is an Associate Staff Member</w:t>
            </w:r>
          </w:p>
        </w:tc>
        <w:tc>
          <w:tcPr>
            <w:tcW w:w="71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sz w:val="14"/>
                <w:szCs w:val="14"/>
              </w:rPr>
            </w:pPr>
          </w:p>
        </w:tc>
        <w:tc>
          <w:tcPr>
            <w:tcW w:w="695"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sz w:val="14"/>
                <w:szCs w:val="14"/>
              </w:rPr>
            </w:pPr>
          </w:p>
        </w:tc>
        <w:tc>
          <w:tcPr>
            <w:tcW w:w="519"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sz w:val="14"/>
                <w:szCs w:val="14"/>
              </w:rPr>
            </w:pPr>
          </w:p>
        </w:tc>
        <w:tc>
          <w:tcPr>
            <w:tcW w:w="519"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sz w:val="14"/>
                <w:szCs w:val="14"/>
              </w:rPr>
            </w:pPr>
          </w:p>
        </w:tc>
      </w:tr>
      <w:tr w:rsidR="003B6D4C" w:rsidRPr="003B6D4C" w:rsidTr="003B6D4C">
        <w:trPr>
          <w:trHeight w:val="210"/>
        </w:trPr>
        <w:tc>
          <w:tcPr>
            <w:tcW w:w="5454"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sz w:val="14"/>
                <w:szCs w:val="14"/>
              </w:rPr>
            </w:pPr>
          </w:p>
        </w:tc>
        <w:tc>
          <w:tcPr>
            <w:tcW w:w="3828" w:type="dxa"/>
            <w:gridSpan w:val="4"/>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b/>
                <w:bCs/>
                <w:color w:val="000000"/>
                <w:sz w:val="14"/>
                <w:szCs w:val="14"/>
              </w:rPr>
            </w:pPr>
            <w:r w:rsidRPr="003B6D4C">
              <w:rPr>
                <w:rFonts w:ascii="Arial Narrow" w:eastAsia="Times New Roman" w:hAnsi="Arial Narrow" w:cs="Times New Roman"/>
                <w:b/>
                <w:bCs/>
                <w:color w:val="000000"/>
                <w:sz w:val="14"/>
                <w:szCs w:val="14"/>
                <w:vertAlign w:val="superscript"/>
              </w:rPr>
              <w:t>***</w:t>
            </w:r>
            <w:r w:rsidRPr="003B6D4C">
              <w:rPr>
                <w:rFonts w:ascii="Arial Narrow" w:eastAsia="Times New Roman" w:hAnsi="Arial Narrow" w:cs="Times New Roman"/>
                <w:color w:val="000000"/>
                <w:sz w:val="14"/>
                <w:szCs w:val="14"/>
              </w:rPr>
              <w:t>The General Surgeon is a Courtesy Staff Member</w:t>
            </w:r>
          </w:p>
        </w:tc>
        <w:tc>
          <w:tcPr>
            <w:tcW w:w="71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sz w:val="14"/>
                <w:szCs w:val="14"/>
              </w:rPr>
            </w:pPr>
          </w:p>
        </w:tc>
        <w:tc>
          <w:tcPr>
            <w:tcW w:w="695"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sz w:val="14"/>
                <w:szCs w:val="14"/>
              </w:rPr>
            </w:pPr>
          </w:p>
        </w:tc>
        <w:tc>
          <w:tcPr>
            <w:tcW w:w="519"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sz w:val="14"/>
                <w:szCs w:val="14"/>
              </w:rPr>
            </w:pPr>
          </w:p>
        </w:tc>
        <w:tc>
          <w:tcPr>
            <w:tcW w:w="519"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sz w:val="14"/>
                <w:szCs w:val="14"/>
              </w:rPr>
            </w:pPr>
          </w:p>
        </w:tc>
      </w:tr>
    </w:tbl>
    <w:p w:rsidR="003B6D4C" w:rsidRDefault="003B6D4C" w:rsidP="00D075B1">
      <w:pPr>
        <w:rPr>
          <w:sz w:val="24"/>
          <w:szCs w:val="24"/>
        </w:rPr>
      </w:pPr>
    </w:p>
    <w:p w:rsidR="00EC3229" w:rsidRDefault="00EC3229" w:rsidP="00D075B1">
      <w:pPr>
        <w:rPr>
          <w:sz w:val="24"/>
          <w:szCs w:val="24"/>
        </w:rPr>
      </w:pPr>
    </w:p>
    <w:p w:rsidR="005A5CF2" w:rsidRDefault="005A5CF2" w:rsidP="00D075B1">
      <w:pPr>
        <w:rPr>
          <w:sz w:val="24"/>
          <w:szCs w:val="24"/>
        </w:rPr>
      </w:pPr>
      <w:r>
        <w:rPr>
          <w:sz w:val="24"/>
          <w:szCs w:val="24"/>
        </w:rPr>
        <w:t>Table 12 shows how many physicians and dentists are available (as of 2009) in the region that is included in this CHNA:</w:t>
      </w:r>
    </w:p>
    <w:p w:rsidR="00EC3229" w:rsidRDefault="00EC3229" w:rsidP="00D075B1">
      <w:pPr>
        <w:rPr>
          <w:sz w:val="24"/>
          <w:szCs w:val="24"/>
        </w:rPr>
      </w:pPr>
    </w:p>
    <w:p w:rsidR="00EC3229" w:rsidRDefault="00EC3229">
      <w:pPr>
        <w:rPr>
          <w:b/>
          <w:sz w:val="24"/>
          <w:szCs w:val="24"/>
        </w:rPr>
      </w:pPr>
      <w:r>
        <w:rPr>
          <w:b/>
          <w:sz w:val="24"/>
          <w:szCs w:val="24"/>
        </w:rPr>
        <w:br w:type="page"/>
      </w:r>
    </w:p>
    <w:p w:rsidR="003B6D4C" w:rsidRDefault="005A5CF2" w:rsidP="00D075B1">
      <w:pPr>
        <w:rPr>
          <w:sz w:val="24"/>
          <w:szCs w:val="24"/>
        </w:rPr>
      </w:pPr>
      <w:r>
        <w:rPr>
          <w:b/>
          <w:sz w:val="24"/>
          <w:szCs w:val="24"/>
        </w:rPr>
        <w:lastRenderedPageBreak/>
        <w:t>Table 12:  Physician and Dentist Count by County</w:t>
      </w:r>
      <w:r w:rsidR="004707A4">
        <w:rPr>
          <w:sz w:val="24"/>
          <w:szCs w:val="24"/>
        </w:rPr>
        <w:t xml:space="preserve"> </w:t>
      </w:r>
    </w:p>
    <w:tbl>
      <w:tblPr>
        <w:tblW w:w="11060" w:type="dxa"/>
        <w:tblInd w:w="-840" w:type="dxa"/>
        <w:tblLook w:val="04A0"/>
      </w:tblPr>
      <w:tblGrid>
        <w:gridCol w:w="960"/>
        <w:gridCol w:w="960"/>
        <w:gridCol w:w="1200"/>
        <w:gridCol w:w="1200"/>
        <w:gridCol w:w="1200"/>
        <w:gridCol w:w="1200"/>
        <w:gridCol w:w="1200"/>
        <w:gridCol w:w="1220"/>
        <w:gridCol w:w="960"/>
        <w:gridCol w:w="960"/>
      </w:tblGrid>
      <w:tr w:rsidR="003B6D4C" w:rsidRPr="003B6D4C" w:rsidTr="003B6D4C">
        <w:trPr>
          <w:trHeight w:val="330"/>
        </w:trPr>
        <w:tc>
          <w:tcPr>
            <w:tcW w:w="11060" w:type="dxa"/>
            <w:gridSpan w:val="10"/>
            <w:vMerge w:val="restart"/>
            <w:tcBorders>
              <w:top w:val="nil"/>
              <w:left w:val="nil"/>
              <w:bottom w:val="nil"/>
              <w:right w:val="nil"/>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sz w:val="28"/>
                <w:szCs w:val="28"/>
              </w:rPr>
            </w:pPr>
            <w:r w:rsidRPr="003B6D4C">
              <w:rPr>
                <w:rFonts w:ascii="Arial Narrow" w:eastAsia="Times New Roman" w:hAnsi="Arial Narrow" w:cs="Times New Roman"/>
                <w:b/>
                <w:bCs/>
                <w:color w:val="000000"/>
                <w:sz w:val="28"/>
                <w:szCs w:val="28"/>
              </w:rPr>
              <w:t>2009 Number of Dentists</w:t>
            </w:r>
            <w:r w:rsidRPr="003B6D4C">
              <w:rPr>
                <w:rFonts w:ascii="Arial Narrow" w:eastAsia="Times New Roman" w:hAnsi="Arial Narrow" w:cs="Times New Roman"/>
                <w:b/>
                <w:bCs/>
                <w:color w:val="000000"/>
                <w:sz w:val="28"/>
                <w:szCs w:val="28"/>
                <w:vertAlign w:val="superscript"/>
              </w:rPr>
              <w:t>1</w:t>
            </w:r>
            <w:r w:rsidRPr="003B6D4C">
              <w:rPr>
                <w:rFonts w:ascii="Arial Narrow" w:eastAsia="Times New Roman" w:hAnsi="Arial Narrow" w:cs="Times New Roman"/>
                <w:b/>
                <w:bCs/>
                <w:color w:val="000000"/>
                <w:sz w:val="28"/>
                <w:szCs w:val="28"/>
              </w:rPr>
              <w:t>, Dentist Utilization</w:t>
            </w:r>
            <w:r w:rsidRPr="003B6D4C">
              <w:rPr>
                <w:rFonts w:ascii="Arial Narrow" w:eastAsia="Times New Roman" w:hAnsi="Arial Narrow" w:cs="Times New Roman"/>
                <w:b/>
                <w:bCs/>
                <w:color w:val="000000"/>
                <w:sz w:val="28"/>
                <w:szCs w:val="28"/>
                <w:vertAlign w:val="superscript"/>
              </w:rPr>
              <w:t>2</w:t>
            </w:r>
            <w:r w:rsidRPr="003B6D4C">
              <w:rPr>
                <w:rFonts w:ascii="Arial Narrow" w:eastAsia="Times New Roman" w:hAnsi="Arial Narrow" w:cs="Times New Roman"/>
                <w:b/>
                <w:bCs/>
                <w:color w:val="000000"/>
                <w:sz w:val="28"/>
                <w:szCs w:val="28"/>
              </w:rPr>
              <w:t xml:space="preserve"> and Physician Count</w:t>
            </w:r>
            <w:r w:rsidRPr="003B6D4C">
              <w:rPr>
                <w:rFonts w:ascii="Arial Narrow" w:eastAsia="Times New Roman" w:hAnsi="Arial Narrow" w:cs="Times New Roman"/>
                <w:b/>
                <w:bCs/>
                <w:color w:val="000000"/>
                <w:sz w:val="28"/>
                <w:szCs w:val="28"/>
                <w:vertAlign w:val="superscript"/>
              </w:rPr>
              <w:t>3</w:t>
            </w:r>
            <w:r w:rsidRPr="003B6D4C">
              <w:rPr>
                <w:rFonts w:ascii="Arial Narrow" w:eastAsia="Times New Roman" w:hAnsi="Arial Narrow" w:cs="Times New Roman"/>
                <w:b/>
                <w:bCs/>
                <w:color w:val="000000"/>
                <w:sz w:val="28"/>
                <w:szCs w:val="28"/>
              </w:rPr>
              <w:t xml:space="preserve"> by County                                                                                                               (Number and Percent)</w:t>
            </w:r>
          </w:p>
        </w:tc>
      </w:tr>
      <w:tr w:rsidR="003B6D4C" w:rsidRPr="003B6D4C" w:rsidTr="003B6D4C">
        <w:trPr>
          <w:trHeight w:val="330"/>
        </w:trPr>
        <w:tc>
          <w:tcPr>
            <w:tcW w:w="11060" w:type="dxa"/>
            <w:gridSpan w:val="10"/>
            <w:vMerge/>
            <w:tcBorders>
              <w:top w:val="nil"/>
              <w:left w:val="nil"/>
              <w:bottom w:val="nil"/>
              <w:right w:val="nil"/>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sz w:val="28"/>
                <w:szCs w:val="28"/>
              </w:rPr>
            </w:pPr>
          </w:p>
        </w:tc>
      </w:tr>
      <w:tr w:rsidR="003B6D4C" w:rsidRPr="003B6D4C" w:rsidTr="003B6D4C">
        <w:trPr>
          <w:trHeight w:val="330"/>
        </w:trPr>
        <w:tc>
          <w:tcPr>
            <w:tcW w:w="11060" w:type="dxa"/>
            <w:gridSpan w:val="10"/>
            <w:vMerge/>
            <w:tcBorders>
              <w:top w:val="nil"/>
              <w:left w:val="nil"/>
              <w:bottom w:val="nil"/>
              <w:right w:val="nil"/>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sz w:val="28"/>
                <w:szCs w:val="28"/>
              </w:rPr>
            </w:pPr>
          </w:p>
        </w:tc>
      </w:tr>
      <w:tr w:rsidR="003B6D4C" w:rsidRPr="003B6D4C" w:rsidTr="003B6D4C">
        <w:trPr>
          <w:trHeight w:val="180"/>
        </w:trPr>
        <w:tc>
          <w:tcPr>
            <w:tcW w:w="960" w:type="dxa"/>
            <w:tcBorders>
              <w:top w:val="nil"/>
              <w:left w:val="nil"/>
              <w:bottom w:val="nil"/>
              <w:right w:val="nil"/>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sz w:val="28"/>
                <w:szCs w:val="28"/>
              </w:rPr>
            </w:pPr>
          </w:p>
        </w:tc>
        <w:tc>
          <w:tcPr>
            <w:tcW w:w="960" w:type="dxa"/>
            <w:tcBorders>
              <w:top w:val="nil"/>
              <w:left w:val="nil"/>
              <w:bottom w:val="nil"/>
              <w:right w:val="nil"/>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sz w:val="28"/>
                <w:szCs w:val="28"/>
              </w:rPr>
            </w:pPr>
          </w:p>
        </w:tc>
        <w:tc>
          <w:tcPr>
            <w:tcW w:w="1200" w:type="dxa"/>
            <w:tcBorders>
              <w:top w:val="nil"/>
              <w:left w:val="nil"/>
              <w:bottom w:val="nil"/>
              <w:right w:val="nil"/>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sz w:val="28"/>
                <w:szCs w:val="28"/>
              </w:rPr>
            </w:pPr>
          </w:p>
        </w:tc>
        <w:tc>
          <w:tcPr>
            <w:tcW w:w="1200" w:type="dxa"/>
            <w:tcBorders>
              <w:top w:val="nil"/>
              <w:left w:val="nil"/>
              <w:bottom w:val="nil"/>
              <w:right w:val="nil"/>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sz w:val="28"/>
                <w:szCs w:val="28"/>
              </w:rPr>
            </w:pPr>
          </w:p>
        </w:tc>
        <w:tc>
          <w:tcPr>
            <w:tcW w:w="1200" w:type="dxa"/>
            <w:tcBorders>
              <w:top w:val="nil"/>
              <w:left w:val="nil"/>
              <w:bottom w:val="nil"/>
              <w:right w:val="nil"/>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sz w:val="28"/>
                <w:szCs w:val="28"/>
              </w:rPr>
            </w:pPr>
          </w:p>
        </w:tc>
        <w:tc>
          <w:tcPr>
            <w:tcW w:w="1200" w:type="dxa"/>
            <w:tcBorders>
              <w:top w:val="nil"/>
              <w:left w:val="nil"/>
              <w:bottom w:val="nil"/>
              <w:right w:val="nil"/>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sz w:val="28"/>
                <w:szCs w:val="28"/>
              </w:rPr>
            </w:pPr>
          </w:p>
        </w:tc>
        <w:tc>
          <w:tcPr>
            <w:tcW w:w="1200" w:type="dxa"/>
            <w:tcBorders>
              <w:top w:val="nil"/>
              <w:left w:val="nil"/>
              <w:bottom w:val="nil"/>
              <w:right w:val="nil"/>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sz w:val="28"/>
                <w:szCs w:val="28"/>
              </w:rPr>
            </w:pPr>
          </w:p>
        </w:tc>
        <w:tc>
          <w:tcPr>
            <w:tcW w:w="1220" w:type="dxa"/>
            <w:tcBorders>
              <w:top w:val="nil"/>
              <w:left w:val="nil"/>
              <w:bottom w:val="nil"/>
              <w:right w:val="nil"/>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sz w:val="28"/>
                <w:szCs w:val="28"/>
              </w:rPr>
            </w:pPr>
          </w:p>
        </w:tc>
        <w:tc>
          <w:tcPr>
            <w:tcW w:w="960" w:type="dxa"/>
            <w:tcBorders>
              <w:top w:val="nil"/>
              <w:left w:val="nil"/>
              <w:bottom w:val="nil"/>
              <w:right w:val="nil"/>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sz w:val="28"/>
                <w:szCs w:val="28"/>
              </w:rPr>
            </w:pPr>
          </w:p>
        </w:tc>
        <w:tc>
          <w:tcPr>
            <w:tcW w:w="960" w:type="dxa"/>
            <w:tcBorders>
              <w:top w:val="nil"/>
              <w:left w:val="nil"/>
              <w:bottom w:val="nil"/>
              <w:right w:val="nil"/>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sz w:val="28"/>
                <w:szCs w:val="28"/>
              </w:rPr>
            </w:pPr>
          </w:p>
        </w:tc>
      </w:tr>
      <w:tr w:rsidR="003B6D4C" w:rsidRPr="003B6D4C" w:rsidTr="003B6D4C">
        <w:trPr>
          <w:trHeight w:val="330"/>
        </w:trPr>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c>
          <w:tcPr>
            <w:tcW w:w="1200" w:type="dxa"/>
            <w:vMerge w:val="restart"/>
            <w:tcBorders>
              <w:top w:val="nil"/>
              <w:left w:val="single" w:sz="8" w:space="0" w:color="auto"/>
              <w:bottom w:val="nil"/>
              <w:right w:val="single" w:sz="8" w:space="0" w:color="auto"/>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sz w:val="28"/>
                <w:szCs w:val="28"/>
              </w:rPr>
            </w:pPr>
            <w:r w:rsidRPr="003B6D4C">
              <w:rPr>
                <w:rFonts w:ascii="Arial Narrow" w:eastAsia="Times New Roman" w:hAnsi="Arial Narrow" w:cs="Times New Roman"/>
                <w:b/>
                <w:bCs/>
                <w:color w:val="000000"/>
                <w:sz w:val="28"/>
                <w:szCs w:val="28"/>
              </w:rPr>
              <w:t>County</w:t>
            </w:r>
          </w:p>
        </w:tc>
        <w:tc>
          <w:tcPr>
            <w:tcW w:w="6020" w:type="dxa"/>
            <w:gridSpan w:val="5"/>
            <w:vMerge w:val="restart"/>
            <w:tcBorders>
              <w:top w:val="nil"/>
              <w:left w:val="nil"/>
              <w:bottom w:val="nil"/>
              <w:right w:val="single" w:sz="8" w:space="0" w:color="000000"/>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sz w:val="28"/>
                <w:szCs w:val="28"/>
              </w:rPr>
            </w:pPr>
            <w:r w:rsidRPr="003B6D4C">
              <w:rPr>
                <w:rFonts w:ascii="Arial Narrow" w:eastAsia="Times New Roman" w:hAnsi="Arial Narrow" w:cs="Times New Roman"/>
                <w:b/>
                <w:bCs/>
                <w:color w:val="000000"/>
                <w:sz w:val="28"/>
                <w:szCs w:val="28"/>
              </w:rPr>
              <w:t>Dentists, Dentist Utilization and Physicians</w:t>
            </w:r>
          </w:p>
        </w:tc>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r>
      <w:tr w:rsidR="003B6D4C" w:rsidRPr="003B6D4C" w:rsidTr="003B6D4C">
        <w:trPr>
          <w:trHeight w:val="330"/>
        </w:trPr>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c>
          <w:tcPr>
            <w:tcW w:w="1200" w:type="dxa"/>
            <w:vMerge/>
            <w:tcBorders>
              <w:top w:val="nil"/>
              <w:left w:val="single" w:sz="8" w:space="0" w:color="auto"/>
              <w:bottom w:val="nil"/>
              <w:right w:val="single" w:sz="8" w:space="0" w:color="auto"/>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sz w:val="28"/>
                <w:szCs w:val="28"/>
              </w:rPr>
            </w:pPr>
          </w:p>
        </w:tc>
        <w:tc>
          <w:tcPr>
            <w:tcW w:w="6020" w:type="dxa"/>
            <w:gridSpan w:val="5"/>
            <w:vMerge/>
            <w:tcBorders>
              <w:top w:val="nil"/>
              <w:left w:val="nil"/>
              <w:bottom w:val="nil"/>
              <w:right w:val="single" w:sz="8" w:space="0" w:color="000000"/>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sz w:val="28"/>
                <w:szCs w:val="28"/>
              </w:rPr>
            </w:pPr>
          </w:p>
        </w:tc>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r>
      <w:tr w:rsidR="003B6D4C" w:rsidRPr="003B6D4C" w:rsidTr="003B6D4C">
        <w:trPr>
          <w:trHeight w:val="330"/>
        </w:trPr>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c>
          <w:tcPr>
            <w:tcW w:w="1200" w:type="dxa"/>
            <w:vMerge/>
            <w:tcBorders>
              <w:top w:val="nil"/>
              <w:left w:val="single" w:sz="8" w:space="0" w:color="auto"/>
              <w:bottom w:val="nil"/>
              <w:right w:val="single" w:sz="8" w:space="0" w:color="auto"/>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sz w:val="28"/>
                <w:szCs w:val="28"/>
              </w:rPr>
            </w:pPr>
          </w:p>
        </w:tc>
        <w:tc>
          <w:tcPr>
            <w:tcW w:w="1200" w:type="dxa"/>
            <w:vMerge w:val="restart"/>
            <w:tcBorders>
              <w:top w:val="nil"/>
              <w:left w:val="nil"/>
              <w:bottom w:val="nil"/>
              <w:right w:val="nil"/>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r w:rsidRPr="003B6D4C">
              <w:rPr>
                <w:rFonts w:ascii="Arial Narrow" w:eastAsia="Times New Roman" w:hAnsi="Arial Narrow" w:cs="Times New Roman"/>
                <w:b/>
                <w:bCs/>
                <w:color w:val="000000"/>
              </w:rPr>
              <w:t>Population</w:t>
            </w:r>
          </w:p>
        </w:tc>
        <w:tc>
          <w:tcPr>
            <w:tcW w:w="1200" w:type="dxa"/>
            <w:vMerge w:val="restart"/>
            <w:tcBorders>
              <w:top w:val="nil"/>
              <w:left w:val="single" w:sz="8" w:space="0" w:color="auto"/>
              <w:bottom w:val="nil"/>
              <w:right w:val="single" w:sz="8" w:space="0" w:color="auto"/>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r w:rsidRPr="003B6D4C">
              <w:rPr>
                <w:rFonts w:ascii="Arial Narrow" w:eastAsia="Times New Roman" w:hAnsi="Arial Narrow" w:cs="Times New Roman"/>
                <w:b/>
                <w:bCs/>
                <w:color w:val="000000"/>
              </w:rPr>
              <w:t>Number of Dentists</w:t>
            </w:r>
            <w:r w:rsidRPr="003B6D4C">
              <w:rPr>
                <w:rFonts w:ascii="Arial Narrow" w:eastAsia="Times New Roman" w:hAnsi="Arial Narrow" w:cs="Times New Roman"/>
                <w:b/>
                <w:bCs/>
                <w:color w:val="000000"/>
                <w:vertAlign w:val="superscript"/>
              </w:rPr>
              <w:t>1</w:t>
            </w:r>
          </w:p>
        </w:tc>
        <w:tc>
          <w:tcPr>
            <w:tcW w:w="2400" w:type="dxa"/>
            <w:gridSpan w:val="2"/>
            <w:vMerge w:val="restart"/>
            <w:tcBorders>
              <w:top w:val="nil"/>
              <w:left w:val="single" w:sz="8" w:space="0" w:color="auto"/>
              <w:bottom w:val="nil"/>
              <w:right w:val="single" w:sz="8" w:space="0" w:color="000000"/>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r w:rsidRPr="003B6D4C">
              <w:rPr>
                <w:rFonts w:ascii="Arial Narrow" w:eastAsia="Times New Roman" w:hAnsi="Arial Narrow" w:cs="Times New Roman"/>
                <w:b/>
                <w:bCs/>
                <w:color w:val="000000"/>
              </w:rPr>
              <w:t>People Who Visit                                                                            the Dentist Annually</w:t>
            </w:r>
            <w:r w:rsidRPr="003B6D4C">
              <w:rPr>
                <w:rFonts w:ascii="Arial Narrow" w:eastAsia="Times New Roman" w:hAnsi="Arial Narrow" w:cs="Times New Roman"/>
                <w:b/>
                <w:bCs/>
                <w:color w:val="000000"/>
                <w:vertAlign w:val="superscript"/>
              </w:rPr>
              <w:t>2</w:t>
            </w:r>
          </w:p>
        </w:tc>
        <w:tc>
          <w:tcPr>
            <w:tcW w:w="1220" w:type="dxa"/>
            <w:vMerge w:val="restart"/>
            <w:tcBorders>
              <w:top w:val="nil"/>
              <w:left w:val="single" w:sz="8" w:space="0" w:color="auto"/>
              <w:bottom w:val="nil"/>
              <w:right w:val="single" w:sz="8" w:space="0" w:color="auto"/>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r w:rsidRPr="003B6D4C">
              <w:rPr>
                <w:rFonts w:ascii="Arial Narrow" w:eastAsia="Times New Roman" w:hAnsi="Arial Narrow" w:cs="Times New Roman"/>
                <w:b/>
                <w:bCs/>
                <w:color w:val="000000"/>
              </w:rPr>
              <w:t>Current Physician Count</w:t>
            </w:r>
            <w:r w:rsidRPr="003B6D4C">
              <w:rPr>
                <w:rFonts w:ascii="Arial Narrow" w:eastAsia="Times New Roman" w:hAnsi="Arial Narrow" w:cs="Times New Roman"/>
                <w:b/>
                <w:bCs/>
                <w:color w:val="000000"/>
                <w:vertAlign w:val="superscript"/>
              </w:rPr>
              <w:t>3</w:t>
            </w:r>
          </w:p>
        </w:tc>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r>
      <w:tr w:rsidR="003B6D4C" w:rsidRPr="003B6D4C" w:rsidTr="003B6D4C">
        <w:trPr>
          <w:trHeight w:val="330"/>
        </w:trPr>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c>
          <w:tcPr>
            <w:tcW w:w="1200" w:type="dxa"/>
            <w:vMerge/>
            <w:tcBorders>
              <w:top w:val="nil"/>
              <w:left w:val="single" w:sz="8" w:space="0" w:color="auto"/>
              <w:bottom w:val="nil"/>
              <w:right w:val="single" w:sz="8" w:space="0" w:color="auto"/>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sz w:val="28"/>
                <w:szCs w:val="28"/>
              </w:rPr>
            </w:pPr>
          </w:p>
        </w:tc>
        <w:tc>
          <w:tcPr>
            <w:tcW w:w="1200" w:type="dxa"/>
            <w:vMerge/>
            <w:tcBorders>
              <w:top w:val="nil"/>
              <w:left w:val="nil"/>
              <w:bottom w:val="nil"/>
              <w:right w:val="nil"/>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rPr>
            </w:pPr>
          </w:p>
        </w:tc>
        <w:tc>
          <w:tcPr>
            <w:tcW w:w="1200" w:type="dxa"/>
            <w:vMerge/>
            <w:tcBorders>
              <w:top w:val="nil"/>
              <w:left w:val="single" w:sz="8" w:space="0" w:color="auto"/>
              <w:bottom w:val="nil"/>
              <w:right w:val="single" w:sz="8" w:space="0" w:color="auto"/>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rPr>
            </w:pPr>
          </w:p>
        </w:tc>
        <w:tc>
          <w:tcPr>
            <w:tcW w:w="2400" w:type="dxa"/>
            <w:gridSpan w:val="2"/>
            <w:vMerge/>
            <w:tcBorders>
              <w:top w:val="nil"/>
              <w:left w:val="single" w:sz="8" w:space="0" w:color="auto"/>
              <w:bottom w:val="nil"/>
              <w:right w:val="single" w:sz="8" w:space="0" w:color="000000"/>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rPr>
            </w:pPr>
          </w:p>
        </w:tc>
        <w:tc>
          <w:tcPr>
            <w:tcW w:w="1220" w:type="dxa"/>
            <w:vMerge/>
            <w:tcBorders>
              <w:top w:val="nil"/>
              <w:left w:val="single" w:sz="8" w:space="0" w:color="auto"/>
              <w:bottom w:val="nil"/>
              <w:right w:val="single" w:sz="8" w:space="0" w:color="auto"/>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rPr>
            </w:pPr>
          </w:p>
        </w:tc>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r>
      <w:tr w:rsidR="003B6D4C" w:rsidRPr="003B6D4C" w:rsidTr="003B6D4C">
        <w:trPr>
          <w:trHeight w:val="330"/>
        </w:trPr>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c>
          <w:tcPr>
            <w:tcW w:w="1200" w:type="dxa"/>
            <w:vMerge/>
            <w:tcBorders>
              <w:top w:val="nil"/>
              <w:left w:val="single" w:sz="8" w:space="0" w:color="auto"/>
              <w:bottom w:val="nil"/>
              <w:right w:val="single" w:sz="8" w:space="0" w:color="auto"/>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sz w:val="28"/>
                <w:szCs w:val="28"/>
              </w:rPr>
            </w:pPr>
          </w:p>
        </w:tc>
        <w:tc>
          <w:tcPr>
            <w:tcW w:w="1200" w:type="dxa"/>
            <w:vMerge/>
            <w:tcBorders>
              <w:top w:val="nil"/>
              <w:left w:val="nil"/>
              <w:bottom w:val="nil"/>
              <w:right w:val="nil"/>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rPr>
            </w:pPr>
          </w:p>
        </w:tc>
        <w:tc>
          <w:tcPr>
            <w:tcW w:w="1200" w:type="dxa"/>
            <w:vMerge/>
            <w:tcBorders>
              <w:top w:val="nil"/>
              <w:left w:val="single" w:sz="8" w:space="0" w:color="auto"/>
              <w:bottom w:val="nil"/>
              <w:right w:val="single" w:sz="8" w:space="0" w:color="auto"/>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rPr>
            </w:pPr>
          </w:p>
        </w:tc>
        <w:tc>
          <w:tcPr>
            <w:tcW w:w="2400" w:type="dxa"/>
            <w:gridSpan w:val="2"/>
            <w:vMerge/>
            <w:tcBorders>
              <w:top w:val="nil"/>
              <w:left w:val="single" w:sz="8" w:space="0" w:color="auto"/>
              <w:bottom w:val="nil"/>
              <w:right w:val="single" w:sz="8" w:space="0" w:color="000000"/>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rPr>
            </w:pPr>
          </w:p>
        </w:tc>
        <w:tc>
          <w:tcPr>
            <w:tcW w:w="1220" w:type="dxa"/>
            <w:vMerge/>
            <w:tcBorders>
              <w:top w:val="nil"/>
              <w:left w:val="single" w:sz="8" w:space="0" w:color="auto"/>
              <w:bottom w:val="nil"/>
              <w:right w:val="single" w:sz="8" w:space="0" w:color="auto"/>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rPr>
            </w:pPr>
          </w:p>
        </w:tc>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r>
      <w:tr w:rsidR="003B6D4C" w:rsidRPr="003B6D4C" w:rsidTr="003B6D4C">
        <w:trPr>
          <w:trHeight w:val="330"/>
        </w:trPr>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c>
          <w:tcPr>
            <w:tcW w:w="1200" w:type="dxa"/>
            <w:vMerge/>
            <w:tcBorders>
              <w:top w:val="nil"/>
              <w:left w:val="single" w:sz="8" w:space="0" w:color="auto"/>
              <w:bottom w:val="nil"/>
              <w:right w:val="single" w:sz="8" w:space="0" w:color="auto"/>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sz w:val="28"/>
                <w:szCs w:val="28"/>
              </w:rPr>
            </w:pPr>
          </w:p>
        </w:tc>
        <w:tc>
          <w:tcPr>
            <w:tcW w:w="1200" w:type="dxa"/>
            <w:vMerge/>
            <w:tcBorders>
              <w:top w:val="nil"/>
              <w:left w:val="nil"/>
              <w:bottom w:val="nil"/>
              <w:right w:val="nil"/>
            </w:tcBorders>
            <w:vAlign w:val="center"/>
            <w:hideMark/>
          </w:tcPr>
          <w:p w:rsidR="003B6D4C" w:rsidRPr="003B6D4C" w:rsidRDefault="003B6D4C" w:rsidP="003B6D4C">
            <w:pPr>
              <w:spacing w:after="0" w:line="240" w:lineRule="auto"/>
              <w:rPr>
                <w:rFonts w:ascii="Arial Narrow" w:eastAsia="Times New Roman" w:hAnsi="Arial Narrow" w:cs="Times New Roman"/>
                <w:b/>
                <w:bCs/>
                <w:color w:val="000000"/>
              </w:rPr>
            </w:pPr>
          </w:p>
        </w:tc>
        <w:tc>
          <w:tcPr>
            <w:tcW w:w="1200" w:type="dxa"/>
            <w:tcBorders>
              <w:top w:val="nil"/>
              <w:left w:val="single" w:sz="8" w:space="0" w:color="auto"/>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w:t>
            </w:r>
          </w:p>
        </w:tc>
        <w:tc>
          <w:tcPr>
            <w:tcW w:w="1200" w:type="dxa"/>
            <w:tcBorders>
              <w:top w:val="nil"/>
              <w:left w:val="nil"/>
              <w:bottom w:val="nil"/>
              <w:right w:val="single" w:sz="4" w:space="0" w:color="auto"/>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r w:rsidRPr="003B6D4C">
              <w:rPr>
                <w:rFonts w:ascii="Arial Narrow" w:eastAsia="Times New Roman" w:hAnsi="Arial Narrow" w:cs="Times New Roman"/>
                <w:b/>
                <w:bCs/>
                <w:color w:val="000000"/>
              </w:rPr>
              <w:t>#</w:t>
            </w:r>
          </w:p>
        </w:tc>
        <w:tc>
          <w:tcPr>
            <w:tcW w:w="1200" w:type="dxa"/>
            <w:tcBorders>
              <w:top w:val="nil"/>
              <w:left w:val="nil"/>
              <w:bottom w:val="nil"/>
              <w:right w:val="single" w:sz="8" w:space="0" w:color="auto"/>
            </w:tcBorders>
            <w:shd w:val="clear" w:color="auto" w:fill="auto"/>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r w:rsidRPr="003B6D4C">
              <w:rPr>
                <w:rFonts w:ascii="Arial Narrow" w:eastAsia="Times New Roman" w:hAnsi="Arial Narrow" w:cs="Times New Roman"/>
                <w:b/>
                <w:bCs/>
                <w:color w:val="000000"/>
              </w:rPr>
              <w:t xml:space="preserve">% </w:t>
            </w:r>
          </w:p>
        </w:tc>
        <w:tc>
          <w:tcPr>
            <w:tcW w:w="1220"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r w:rsidRPr="003B6D4C">
              <w:rPr>
                <w:rFonts w:ascii="Arial Narrow" w:eastAsia="Times New Roman" w:hAnsi="Arial Narrow" w:cs="Times New Roman"/>
                <w:b/>
                <w:bCs/>
                <w:color w:val="000000"/>
              </w:rPr>
              <w:t>#</w:t>
            </w:r>
          </w:p>
        </w:tc>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r>
      <w:tr w:rsidR="003B6D4C" w:rsidRPr="003B6D4C" w:rsidTr="003B6D4C">
        <w:trPr>
          <w:trHeight w:val="330"/>
        </w:trPr>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c>
          <w:tcPr>
            <w:tcW w:w="1200" w:type="dxa"/>
            <w:tcBorders>
              <w:top w:val="single" w:sz="8" w:space="0" w:color="auto"/>
              <w:left w:val="single" w:sz="8" w:space="0" w:color="auto"/>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Clay</w:t>
            </w:r>
          </w:p>
        </w:tc>
        <w:tc>
          <w:tcPr>
            <w:tcW w:w="1200" w:type="dxa"/>
            <w:tcBorders>
              <w:top w:val="single" w:sz="8" w:space="0" w:color="auto"/>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10,562</w:t>
            </w:r>
          </w:p>
        </w:tc>
        <w:tc>
          <w:tcPr>
            <w:tcW w:w="1200" w:type="dxa"/>
            <w:tcBorders>
              <w:top w:val="single" w:sz="8" w:space="0" w:color="auto"/>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8</w:t>
            </w:r>
          </w:p>
        </w:tc>
        <w:tc>
          <w:tcPr>
            <w:tcW w:w="1200" w:type="dxa"/>
            <w:tcBorders>
              <w:top w:val="single" w:sz="8" w:space="0" w:color="auto"/>
              <w:left w:val="nil"/>
              <w:bottom w:val="nil"/>
              <w:right w:val="single" w:sz="4"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6,357</w:t>
            </w:r>
          </w:p>
        </w:tc>
        <w:tc>
          <w:tcPr>
            <w:tcW w:w="1200" w:type="dxa"/>
            <w:tcBorders>
              <w:top w:val="single" w:sz="8" w:space="0" w:color="auto"/>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60.5%</w:t>
            </w:r>
          </w:p>
        </w:tc>
        <w:tc>
          <w:tcPr>
            <w:tcW w:w="1220" w:type="dxa"/>
            <w:tcBorders>
              <w:top w:val="single" w:sz="8" w:space="0" w:color="auto"/>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13</w:t>
            </w:r>
          </w:p>
        </w:tc>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r>
      <w:tr w:rsidR="003B6D4C" w:rsidRPr="003B6D4C" w:rsidTr="003B6D4C">
        <w:trPr>
          <w:trHeight w:val="330"/>
        </w:trPr>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c>
          <w:tcPr>
            <w:tcW w:w="1200" w:type="dxa"/>
            <w:tcBorders>
              <w:top w:val="nil"/>
              <w:left w:val="single" w:sz="8" w:space="0" w:color="auto"/>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Edwards</w:t>
            </w:r>
          </w:p>
        </w:tc>
        <w:tc>
          <w:tcPr>
            <w:tcW w:w="1200"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5,056</w:t>
            </w:r>
          </w:p>
        </w:tc>
        <w:tc>
          <w:tcPr>
            <w:tcW w:w="1200"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2</w:t>
            </w:r>
          </w:p>
        </w:tc>
        <w:tc>
          <w:tcPr>
            <w:tcW w:w="1200" w:type="dxa"/>
            <w:tcBorders>
              <w:top w:val="nil"/>
              <w:left w:val="nil"/>
              <w:bottom w:val="nil"/>
              <w:right w:val="single" w:sz="4"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3,220</w:t>
            </w:r>
          </w:p>
        </w:tc>
        <w:tc>
          <w:tcPr>
            <w:tcW w:w="1200"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63.7%</w:t>
            </w:r>
          </w:p>
        </w:tc>
        <w:tc>
          <w:tcPr>
            <w:tcW w:w="1220"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0</w:t>
            </w:r>
          </w:p>
        </w:tc>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r>
      <w:tr w:rsidR="003B6D4C" w:rsidRPr="003B6D4C" w:rsidTr="003B6D4C">
        <w:trPr>
          <w:trHeight w:val="330"/>
        </w:trPr>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c>
          <w:tcPr>
            <w:tcW w:w="1200" w:type="dxa"/>
            <w:tcBorders>
              <w:top w:val="nil"/>
              <w:left w:val="single" w:sz="8" w:space="0" w:color="auto"/>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Jasper</w:t>
            </w:r>
          </w:p>
        </w:tc>
        <w:tc>
          <w:tcPr>
            <w:tcW w:w="1200"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7,169</w:t>
            </w:r>
          </w:p>
        </w:tc>
        <w:tc>
          <w:tcPr>
            <w:tcW w:w="1200"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3</w:t>
            </w:r>
          </w:p>
        </w:tc>
        <w:tc>
          <w:tcPr>
            <w:tcW w:w="1200" w:type="dxa"/>
            <w:tcBorders>
              <w:top w:val="nil"/>
              <w:left w:val="nil"/>
              <w:bottom w:val="nil"/>
              <w:right w:val="single" w:sz="4"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4,546</w:t>
            </w:r>
          </w:p>
        </w:tc>
        <w:tc>
          <w:tcPr>
            <w:tcW w:w="1200"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63.4%</w:t>
            </w:r>
          </w:p>
        </w:tc>
        <w:tc>
          <w:tcPr>
            <w:tcW w:w="1220"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2</w:t>
            </w:r>
          </w:p>
        </w:tc>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r>
      <w:tr w:rsidR="003B6D4C" w:rsidRPr="003B6D4C" w:rsidTr="003B6D4C">
        <w:trPr>
          <w:trHeight w:val="330"/>
        </w:trPr>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c>
          <w:tcPr>
            <w:tcW w:w="1200" w:type="dxa"/>
            <w:tcBorders>
              <w:top w:val="nil"/>
              <w:left w:val="single" w:sz="8" w:space="0" w:color="auto"/>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 xml:space="preserve">Lawrence </w:t>
            </w:r>
          </w:p>
        </w:tc>
        <w:tc>
          <w:tcPr>
            <w:tcW w:w="1200"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12,239</w:t>
            </w:r>
          </w:p>
        </w:tc>
        <w:tc>
          <w:tcPr>
            <w:tcW w:w="1200"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3</w:t>
            </w:r>
          </w:p>
        </w:tc>
        <w:tc>
          <w:tcPr>
            <w:tcW w:w="1200" w:type="dxa"/>
            <w:tcBorders>
              <w:top w:val="nil"/>
              <w:left w:val="nil"/>
              <w:bottom w:val="nil"/>
              <w:right w:val="single" w:sz="4"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7,938</w:t>
            </w:r>
          </w:p>
        </w:tc>
        <w:tc>
          <w:tcPr>
            <w:tcW w:w="1200"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65.0%</w:t>
            </w:r>
          </w:p>
        </w:tc>
        <w:tc>
          <w:tcPr>
            <w:tcW w:w="1220" w:type="dxa"/>
            <w:tcBorders>
              <w:top w:val="nil"/>
              <w:left w:val="nil"/>
              <w:bottom w:val="nil"/>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9</w:t>
            </w:r>
          </w:p>
        </w:tc>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r>
      <w:tr w:rsidR="003B6D4C" w:rsidRPr="003B6D4C" w:rsidTr="003B6D4C">
        <w:trPr>
          <w:trHeight w:val="330"/>
        </w:trPr>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Richland</w:t>
            </w:r>
          </w:p>
        </w:tc>
        <w:tc>
          <w:tcPr>
            <w:tcW w:w="1200" w:type="dxa"/>
            <w:tcBorders>
              <w:top w:val="nil"/>
              <w:left w:val="nil"/>
              <w:bottom w:val="single" w:sz="8" w:space="0" w:color="auto"/>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11,721</w:t>
            </w:r>
          </w:p>
        </w:tc>
        <w:tc>
          <w:tcPr>
            <w:tcW w:w="1200" w:type="dxa"/>
            <w:tcBorders>
              <w:top w:val="nil"/>
              <w:left w:val="nil"/>
              <w:bottom w:val="single" w:sz="8" w:space="0" w:color="auto"/>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5</w:t>
            </w:r>
          </w:p>
        </w:tc>
        <w:tc>
          <w:tcPr>
            <w:tcW w:w="1200" w:type="dxa"/>
            <w:tcBorders>
              <w:top w:val="nil"/>
              <w:left w:val="nil"/>
              <w:bottom w:val="single" w:sz="8" w:space="0" w:color="auto"/>
              <w:right w:val="single" w:sz="4"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7,055</w:t>
            </w:r>
          </w:p>
        </w:tc>
        <w:tc>
          <w:tcPr>
            <w:tcW w:w="1200" w:type="dxa"/>
            <w:tcBorders>
              <w:top w:val="nil"/>
              <w:left w:val="nil"/>
              <w:bottom w:val="single" w:sz="8" w:space="0" w:color="auto"/>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60.9%</w:t>
            </w:r>
          </w:p>
        </w:tc>
        <w:tc>
          <w:tcPr>
            <w:tcW w:w="1220" w:type="dxa"/>
            <w:tcBorders>
              <w:top w:val="nil"/>
              <w:left w:val="nil"/>
              <w:bottom w:val="single" w:sz="8" w:space="0" w:color="auto"/>
              <w:right w:val="single" w:sz="8" w:space="0" w:color="auto"/>
            </w:tcBorders>
            <w:shd w:val="clear" w:color="auto" w:fill="auto"/>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39</w:t>
            </w:r>
          </w:p>
        </w:tc>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r>
      <w:tr w:rsidR="003B6D4C" w:rsidRPr="003B6D4C" w:rsidTr="003B6D4C">
        <w:trPr>
          <w:trHeight w:val="330"/>
        </w:trPr>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c>
          <w:tcPr>
            <w:tcW w:w="1200" w:type="dxa"/>
            <w:tcBorders>
              <w:top w:val="nil"/>
              <w:left w:val="single" w:sz="8" w:space="0" w:color="auto"/>
              <w:bottom w:val="single" w:sz="8" w:space="0" w:color="auto"/>
              <w:right w:val="single" w:sz="8" w:space="0" w:color="auto"/>
            </w:tcBorders>
            <w:shd w:val="clear" w:color="000000" w:fill="969696"/>
            <w:noWrap/>
            <w:vAlign w:val="center"/>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r w:rsidRPr="003B6D4C">
              <w:rPr>
                <w:rFonts w:ascii="Arial Narrow" w:eastAsia="Times New Roman" w:hAnsi="Arial Narrow" w:cs="Times New Roman"/>
                <w:b/>
                <w:bCs/>
                <w:color w:val="000000"/>
              </w:rPr>
              <w:t>Total</w:t>
            </w:r>
          </w:p>
        </w:tc>
        <w:tc>
          <w:tcPr>
            <w:tcW w:w="1200" w:type="dxa"/>
            <w:tcBorders>
              <w:top w:val="nil"/>
              <w:left w:val="nil"/>
              <w:bottom w:val="single" w:sz="8" w:space="0" w:color="auto"/>
              <w:right w:val="single" w:sz="8" w:space="0" w:color="auto"/>
            </w:tcBorders>
            <w:shd w:val="clear" w:color="000000" w:fill="969696"/>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46,747</w:t>
            </w:r>
          </w:p>
        </w:tc>
        <w:tc>
          <w:tcPr>
            <w:tcW w:w="1200" w:type="dxa"/>
            <w:tcBorders>
              <w:top w:val="nil"/>
              <w:left w:val="nil"/>
              <w:bottom w:val="single" w:sz="8" w:space="0" w:color="auto"/>
              <w:right w:val="single" w:sz="8" w:space="0" w:color="auto"/>
            </w:tcBorders>
            <w:shd w:val="clear" w:color="000000" w:fill="969696"/>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21</w:t>
            </w:r>
          </w:p>
        </w:tc>
        <w:tc>
          <w:tcPr>
            <w:tcW w:w="1200" w:type="dxa"/>
            <w:tcBorders>
              <w:top w:val="nil"/>
              <w:left w:val="nil"/>
              <w:bottom w:val="single" w:sz="8" w:space="0" w:color="auto"/>
              <w:right w:val="single" w:sz="4" w:space="0" w:color="auto"/>
            </w:tcBorders>
            <w:shd w:val="clear" w:color="000000" w:fill="969696"/>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29,116</w:t>
            </w:r>
          </w:p>
        </w:tc>
        <w:tc>
          <w:tcPr>
            <w:tcW w:w="1200" w:type="dxa"/>
            <w:tcBorders>
              <w:top w:val="nil"/>
              <w:left w:val="nil"/>
              <w:bottom w:val="single" w:sz="8" w:space="0" w:color="auto"/>
              <w:right w:val="single" w:sz="8" w:space="0" w:color="auto"/>
            </w:tcBorders>
            <w:shd w:val="clear" w:color="000000" w:fill="969696"/>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62.3%</w:t>
            </w:r>
          </w:p>
        </w:tc>
        <w:tc>
          <w:tcPr>
            <w:tcW w:w="1220" w:type="dxa"/>
            <w:tcBorders>
              <w:top w:val="nil"/>
              <w:left w:val="nil"/>
              <w:bottom w:val="single" w:sz="8" w:space="0" w:color="auto"/>
              <w:right w:val="single" w:sz="8" w:space="0" w:color="auto"/>
            </w:tcBorders>
            <w:shd w:val="clear" w:color="000000" w:fill="969696"/>
            <w:noWrap/>
            <w:vAlign w:val="center"/>
            <w:hideMark/>
          </w:tcPr>
          <w:p w:rsidR="003B6D4C" w:rsidRPr="003B6D4C" w:rsidRDefault="003B6D4C" w:rsidP="003B6D4C">
            <w:pPr>
              <w:spacing w:after="0" w:line="240" w:lineRule="auto"/>
              <w:jc w:val="center"/>
              <w:rPr>
                <w:rFonts w:ascii="Arial Narrow" w:eastAsia="Times New Roman" w:hAnsi="Arial Narrow" w:cs="Times New Roman"/>
                <w:color w:val="000000"/>
              </w:rPr>
            </w:pPr>
            <w:r w:rsidRPr="003B6D4C">
              <w:rPr>
                <w:rFonts w:ascii="Arial Narrow" w:eastAsia="Times New Roman" w:hAnsi="Arial Narrow" w:cs="Times New Roman"/>
                <w:color w:val="000000"/>
              </w:rPr>
              <w:t>63</w:t>
            </w:r>
          </w:p>
        </w:tc>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r>
      <w:tr w:rsidR="003B6D4C" w:rsidRPr="003B6D4C" w:rsidTr="003B6D4C">
        <w:trPr>
          <w:trHeight w:val="210"/>
        </w:trPr>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c>
          <w:tcPr>
            <w:tcW w:w="120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c>
          <w:tcPr>
            <w:tcW w:w="120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c>
          <w:tcPr>
            <w:tcW w:w="120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c>
          <w:tcPr>
            <w:tcW w:w="1200" w:type="dxa"/>
            <w:tcBorders>
              <w:top w:val="nil"/>
              <w:left w:val="nil"/>
              <w:bottom w:val="nil"/>
              <w:right w:val="nil"/>
            </w:tcBorders>
            <w:shd w:val="clear" w:color="auto" w:fill="auto"/>
            <w:noWrap/>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p>
        </w:tc>
        <w:tc>
          <w:tcPr>
            <w:tcW w:w="120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jc w:val="center"/>
              <w:rPr>
                <w:rFonts w:ascii="Arial Narrow" w:eastAsia="Times New Roman" w:hAnsi="Arial Narrow" w:cs="Times New Roman"/>
                <w:b/>
                <w:bCs/>
                <w:color w:val="000000"/>
              </w:rPr>
            </w:pPr>
          </w:p>
        </w:tc>
        <w:tc>
          <w:tcPr>
            <w:tcW w:w="1220" w:type="dxa"/>
            <w:tcBorders>
              <w:top w:val="nil"/>
              <w:left w:val="nil"/>
              <w:bottom w:val="nil"/>
              <w:right w:val="nil"/>
            </w:tcBorders>
            <w:shd w:val="clear" w:color="auto" w:fill="auto"/>
            <w:noWrap/>
            <w:hideMark/>
          </w:tcPr>
          <w:p w:rsidR="003B6D4C" w:rsidRPr="003B6D4C" w:rsidRDefault="003B6D4C" w:rsidP="003B6D4C">
            <w:pPr>
              <w:spacing w:after="0" w:line="240" w:lineRule="auto"/>
              <w:jc w:val="center"/>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r>
      <w:tr w:rsidR="003B6D4C" w:rsidRPr="003B6D4C" w:rsidTr="003B6D4C">
        <w:trPr>
          <w:trHeight w:val="210"/>
        </w:trPr>
        <w:tc>
          <w:tcPr>
            <w:tcW w:w="9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120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right"/>
              <w:rPr>
                <w:rFonts w:ascii="Arial Narrow" w:eastAsia="Times New Roman" w:hAnsi="Arial Narrow" w:cs="Times New Roman"/>
                <w:b/>
                <w:bCs/>
                <w:color w:val="000000"/>
                <w:sz w:val="14"/>
                <w:szCs w:val="14"/>
              </w:rPr>
            </w:pPr>
            <w:r w:rsidRPr="003B6D4C">
              <w:rPr>
                <w:rFonts w:ascii="Arial Narrow" w:eastAsia="Times New Roman" w:hAnsi="Arial Narrow" w:cs="Times New Roman"/>
                <w:b/>
                <w:bCs/>
                <w:color w:val="000000"/>
                <w:sz w:val="14"/>
                <w:szCs w:val="14"/>
              </w:rPr>
              <w:t>Sources:</w:t>
            </w:r>
          </w:p>
        </w:tc>
        <w:tc>
          <w:tcPr>
            <w:tcW w:w="4800" w:type="dxa"/>
            <w:gridSpan w:val="4"/>
            <w:vMerge w:val="restart"/>
            <w:tcBorders>
              <w:top w:val="nil"/>
              <w:left w:val="nil"/>
              <w:bottom w:val="nil"/>
              <w:right w:val="nil"/>
            </w:tcBorders>
            <w:shd w:val="clear" w:color="auto" w:fill="auto"/>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r w:rsidRPr="003B6D4C">
              <w:rPr>
                <w:rFonts w:ascii="Arial Narrow" w:eastAsia="Times New Roman" w:hAnsi="Arial Narrow" w:cs="Times New Roman"/>
                <w:color w:val="000000"/>
                <w:sz w:val="14"/>
                <w:szCs w:val="14"/>
                <w:vertAlign w:val="superscript"/>
              </w:rPr>
              <w:t>1</w:t>
            </w:r>
            <w:r w:rsidRPr="003B6D4C">
              <w:rPr>
                <w:rFonts w:ascii="Arial Narrow" w:eastAsia="Times New Roman" w:hAnsi="Arial Narrow" w:cs="Times New Roman"/>
                <w:color w:val="000000"/>
                <w:sz w:val="14"/>
                <w:szCs w:val="14"/>
              </w:rPr>
              <w:t>United States Department of Health and Human Services. Health Resources and Services Administration. Area Resource File 2011.</w:t>
            </w:r>
          </w:p>
        </w:tc>
        <w:tc>
          <w:tcPr>
            <w:tcW w:w="122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r>
      <w:tr w:rsidR="003B6D4C" w:rsidRPr="003B6D4C" w:rsidTr="003B6D4C">
        <w:trPr>
          <w:trHeight w:val="210"/>
        </w:trPr>
        <w:tc>
          <w:tcPr>
            <w:tcW w:w="9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120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jc w:val="right"/>
              <w:rPr>
                <w:rFonts w:ascii="Arial Narrow" w:eastAsia="Times New Roman" w:hAnsi="Arial Narrow" w:cs="Times New Roman"/>
                <w:b/>
                <w:bCs/>
                <w:color w:val="000000"/>
                <w:sz w:val="14"/>
                <w:szCs w:val="14"/>
              </w:rPr>
            </w:pPr>
          </w:p>
        </w:tc>
        <w:tc>
          <w:tcPr>
            <w:tcW w:w="4800" w:type="dxa"/>
            <w:gridSpan w:val="4"/>
            <w:vMerge/>
            <w:tcBorders>
              <w:top w:val="nil"/>
              <w:left w:val="nil"/>
              <w:bottom w:val="nil"/>
              <w:right w:val="nil"/>
            </w:tcBorders>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122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r>
      <w:tr w:rsidR="003B6D4C" w:rsidRPr="003B6D4C" w:rsidTr="003B6D4C">
        <w:trPr>
          <w:trHeight w:val="210"/>
        </w:trPr>
        <w:tc>
          <w:tcPr>
            <w:tcW w:w="9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1200" w:type="dxa"/>
            <w:tcBorders>
              <w:top w:val="nil"/>
              <w:left w:val="nil"/>
              <w:bottom w:val="nil"/>
              <w:right w:val="nil"/>
            </w:tcBorders>
            <w:shd w:val="clear" w:color="auto" w:fill="auto"/>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3600" w:type="dxa"/>
            <w:gridSpan w:val="3"/>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u w:val="single"/>
              </w:rPr>
            </w:pPr>
            <w:r w:rsidRPr="003B6D4C">
              <w:rPr>
                <w:rFonts w:ascii="Arial Narrow" w:eastAsia="Times New Roman" w:hAnsi="Arial Narrow" w:cs="Times New Roman"/>
                <w:color w:val="000000"/>
                <w:sz w:val="14"/>
                <w:szCs w:val="14"/>
                <w:u w:val="single"/>
              </w:rPr>
              <w:t>Note:</w:t>
            </w:r>
            <w:r w:rsidRPr="003B6D4C">
              <w:rPr>
                <w:rFonts w:ascii="Arial Narrow" w:eastAsia="Times New Roman" w:hAnsi="Arial Narrow" w:cs="Times New Roman"/>
                <w:color w:val="000000"/>
                <w:sz w:val="14"/>
                <w:szCs w:val="14"/>
              </w:rPr>
              <w:t xml:space="preserve">  Number of Board Certified Dentists</w:t>
            </w:r>
          </w:p>
        </w:tc>
        <w:tc>
          <w:tcPr>
            <w:tcW w:w="120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b/>
                <w:bCs/>
                <w:color w:val="000000"/>
                <w:sz w:val="14"/>
                <w:szCs w:val="14"/>
              </w:rPr>
            </w:pPr>
          </w:p>
        </w:tc>
        <w:tc>
          <w:tcPr>
            <w:tcW w:w="122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r>
      <w:tr w:rsidR="003B6D4C" w:rsidRPr="003B6D4C" w:rsidTr="003B6D4C">
        <w:trPr>
          <w:trHeight w:val="210"/>
        </w:trPr>
        <w:tc>
          <w:tcPr>
            <w:tcW w:w="9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1200" w:type="dxa"/>
            <w:tcBorders>
              <w:top w:val="nil"/>
              <w:left w:val="nil"/>
              <w:bottom w:val="nil"/>
              <w:right w:val="nil"/>
            </w:tcBorders>
            <w:shd w:val="clear" w:color="auto" w:fill="auto"/>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6980" w:type="dxa"/>
            <w:gridSpan w:val="6"/>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r w:rsidRPr="003B6D4C">
              <w:rPr>
                <w:rFonts w:ascii="Arial Narrow" w:eastAsia="Times New Roman" w:hAnsi="Arial Narrow" w:cs="Times New Roman"/>
                <w:color w:val="000000"/>
                <w:sz w:val="14"/>
                <w:szCs w:val="14"/>
                <w:vertAlign w:val="superscript"/>
              </w:rPr>
              <w:t>2</w:t>
            </w:r>
            <w:r w:rsidRPr="003B6D4C">
              <w:rPr>
                <w:rFonts w:ascii="Arial Narrow" w:eastAsia="Times New Roman" w:hAnsi="Arial Narrow" w:cs="Times New Roman"/>
                <w:color w:val="000000"/>
                <w:sz w:val="14"/>
                <w:szCs w:val="14"/>
              </w:rPr>
              <w:t>Illinois Department of Public Health. Illinois Behavioral Risk Factors Surveillance System 2007-2009.</w:t>
            </w:r>
          </w:p>
        </w:tc>
        <w:tc>
          <w:tcPr>
            <w:tcW w:w="9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r>
      <w:tr w:rsidR="003B6D4C" w:rsidRPr="003B6D4C" w:rsidTr="003B6D4C">
        <w:trPr>
          <w:trHeight w:val="210"/>
        </w:trPr>
        <w:tc>
          <w:tcPr>
            <w:tcW w:w="9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1200" w:type="dxa"/>
            <w:tcBorders>
              <w:top w:val="nil"/>
              <w:left w:val="nil"/>
              <w:bottom w:val="nil"/>
              <w:right w:val="nil"/>
            </w:tcBorders>
            <w:shd w:val="clear" w:color="auto" w:fill="auto"/>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6020" w:type="dxa"/>
            <w:gridSpan w:val="5"/>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r w:rsidRPr="003B6D4C">
              <w:rPr>
                <w:rFonts w:ascii="Arial Narrow" w:eastAsia="Times New Roman" w:hAnsi="Arial Narrow" w:cs="Times New Roman"/>
                <w:color w:val="000000"/>
                <w:sz w:val="14"/>
                <w:szCs w:val="14"/>
              </w:rPr>
              <w:t>Retrieved on  December 12, 2012 from http://app.idph.state.il.us/brfss/countydata.asp .</w:t>
            </w:r>
          </w:p>
        </w:tc>
        <w:tc>
          <w:tcPr>
            <w:tcW w:w="9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r>
      <w:tr w:rsidR="003B6D4C" w:rsidRPr="003B6D4C" w:rsidTr="003B6D4C">
        <w:trPr>
          <w:trHeight w:val="210"/>
        </w:trPr>
        <w:tc>
          <w:tcPr>
            <w:tcW w:w="9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1200" w:type="dxa"/>
            <w:tcBorders>
              <w:top w:val="nil"/>
              <w:left w:val="nil"/>
              <w:bottom w:val="nil"/>
              <w:right w:val="nil"/>
            </w:tcBorders>
            <w:shd w:val="clear" w:color="auto" w:fill="auto"/>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6020" w:type="dxa"/>
            <w:gridSpan w:val="5"/>
            <w:vMerge w:val="restart"/>
            <w:tcBorders>
              <w:top w:val="nil"/>
              <w:left w:val="nil"/>
              <w:bottom w:val="nil"/>
              <w:right w:val="nil"/>
            </w:tcBorders>
            <w:shd w:val="clear" w:color="auto" w:fill="auto"/>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r w:rsidRPr="003B6D4C">
              <w:rPr>
                <w:rFonts w:ascii="Arial Narrow" w:eastAsia="Times New Roman" w:hAnsi="Arial Narrow" w:cs="Times New Roman"/>
                <w:color w:val="000000"/>
                <w:sz w:val="14"/>
                <w:szCs w:val="14"/>
                <w:u w:val="single"/>
              </w:rPr>
              <w:t>Note:</w:t>
            </w:r>
            <w:r w:rsidRPr="003B6D4C">
              <w:rPr>
                <w:rFonts w:ascii="Arial Narrow" w:eastAsia="Times New Roman" w:hAnsi="Arial Narrow" w:cs="Times New Roman"/>
                <w:color w:val="000000"/>
                <w:sz w:val="14"/>
                <w:szCs w:val="14"/>
              </w:rPr>
              <w:t xml:space="preserve">  Estimate based upon a survey of households.  As the data source is a survey, population numbers were weighted to account for the sampling technique used. Weighted population counts vary slightly depending upon the variable. </w:t>
            </w:r>
          </w:p>
        </w:tc>
        <w:tc>
          <w:tcPr>
            <w:tcW w:w="960" w:type="dxa"/>
            <w:tcBorders>
              <w:top w:val="nil"/>
              <w:left w:val="nil"/>
              <w:bottom w:val="nil"/>
              <w:right w:val="nil"/>
            </w:tcBorders>
            <w:shd w:val="clear" w:color="auto" w:fill="auto"/>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r>
      <w:tr w:rsidR="003B6D4C" w:rsidRPr="003B6D4C" w:rsidTr="003B6D4C">
        <w:trPr>
          <w:trHeight w:val="210"/>
        </w:trPr>
        <w:tc>
          <w:tcPr>
            <w:tcW w:w="9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1200" w:type="dxa"/>
            <w:tcBorders>
              <w:top w:val="nil"/>
              <w:left w:val="nil"/>
              <w:bottom w:val="nil"/>
              <w:right w:val="nil"/>
            </w:tcBorders>
            <w:shd w:val="clear" w:color="auto" w:fill="auto"/>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6020" w:type="dxa"/>
            <w:gridSpan w:val="5"/>
            <w:vMerge/>
            <w:tcBorders>
              <w:top w:val="nil"/>
              <w:left w:val="nil"/>
              <w:bottom w:val="nil"/>
              <w:right w:val="nil"/>
            </w:tcBorders>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r>
      <w:tr w:rsidR="003B6D4C" w:rsidRPr="003B6D4C" w:rsidTr="003B6D4C">
        <w:trPr>
          <w:trHeight w:val="210"/>
        </w:trPr>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1200" w:type="dxa"/>
            <w:tcBorders>
              <w:top w:val="nil"/>
              <w:left w:val="nil"/>
              <w:bottom w:val="nil"/>
              <w:right w:val="nil"/>
            </w:tcBorders>
            <w:shd w:val="clear" w:color="auto" w:fill="auto"/>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4800" w:type="dxa"/>
            <w:gridSpan w:val="4"/>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r w:rsidRPr="003B6D4C">
              <w:rPr>
                <w:rFonts w:ascii="Arial Narrow" w:eastAsia="Times New Roman" w:hAnsi="Arial Narrow" w:cs="Times New Roman"/>
                <w:color w:val="000000"/>
                <w:sz w:val="14"/>
                <w:szCs w:val="14"/>
                <w:vertAlign w:val="superscript"/>
              </w:rPr>
              <w:t>3</w:t>
            </w:r>
            <w:r w:rsidRPr="003B6D4C">
              <w:rPr>
                <w:rFonts w:ascii="Arial Narrow" w:eastAsia="Times New Roman" w:hAnsi="Arial Narrow" w:cs="Times New Roman"/>
                <w:color w:val="000000"/>
                <w:sz w:val="14"/>
                <w:szCs w:val="14"/>
              </w:rPr>
              <w:t>American Medical Association.  Physician Related Data Sources.</w:t>
            </w:r>
          </w:p>
        </w:tc>
        <w:tc>
          <w:tcPr>
            <w:tcW w:w="1220" w:type="dxa"/>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r>
      <w:tr w:rsidR="003B6D4C" w:rsidRPr="003B6D4C" w:rsidTr="003B6D4C">
        <w:trPr>
          <w:trHeight w:val="210"/>
        </w:trPr>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c>
          <w:tcPr>
            <w:tcW w:w="1200" w:type="dxa"/>
            <w:tcBorders>
              <w:top w:val="nil"/>
              <w:left w:val="nil"/>
              <w:bottom w:val="nil"/>
              <w:right w:val="nil"/>
            </w:tcBorders>
            <w:shd w:val="clear" w:color="auto" w:fill="auto"/>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p>
        </w:tc>
        <w:tc>
          <w:tcPr>
            <w:tcW w:w="6020" w:type="dxa"/>
            <w:gridSpan w:val="5"/>
            <w:tcBorders>
              <w:top w:val="nil"/>
              <w:left w:val="nil"/>
              <w:bottom w:val="nil"/>
              <w:right w:val="nil"/>
            </w:tcBorders>
            <w:shd w:val="clear" w:color="auto" w:fill="auto"/>
            <w:noWrap/>
            <w:vAlign w:val="center"/>
            <w:hideMark/>
          </w:tcPr>
          <w:p w:rsidR="003B6D4C" w:rsidRPr="003B6D4C" w:rsidRDefault="003B6D4C" w:rsidP="003B6D4C">
            <w:pPr>
              <w:spacing w:after="0" w:line="240" w:lineRule="auto"/>
              <w:rPr>
                <w:rFonts w:ascii="Arial Narrow" w:eastAsia="Times New Roman" w:hAnsi="Arial Narrow" w:cs="Times New Roman"/>
                <w:color w:val="000000"/>
                <w:sz w:val="14"/>
                <w:szCs w:val="14"/>
              </w:rPr>
            </w:pPr>
            <w:r w:rsidRPr="003B6D4C">
              <w:rPr>
                <w:rFonts w:ascii="Arial Narrow" w:eastAsia="Times New Roman" w:hAnsi="Arial Narrow" w:cs="Times New Roman"/>
                <w:color w:val="000000"/>
                <w:sz w:val="14"/>
                <w:szCs w:val="14"/>
              </w:rPr>
              <w:t>Retrieved on March 7, 2013 from http://www.ama-assn.org/cgi-bin/sserver/datalist.cgi</w:t>
            </w:r>
          </w:p>
        </w:tc>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3B6D4C" w:rsidRPr="003B6D4C" w:rsidRDefault="003B6D4C" w:rsidP="003B6D4C">
            <w:pPr>
              <w:spacing w:after="0" w:line="240" w:lineRule="auto"/>
              <w:rPr>
                <w:rFonts w:ascii="Arial Narrow" w:eastAsia="Times New Roman" w:hAnsi="Arial Narrow" w:cs="Times New Roman"/>
                <w:color w:val="000000"/>
              </w:rPr>
            </w:pPr>
          </w:p>
        </w:tc>
      </w:tr>
    </w:tbl>
    <w:p w:rsidR="00784DF2" w:rsidRDefault="00784DF2" w:rsidP="00D075B1">
      <w:pPr>
        <w:rPr>
          <w:sz w:val="24"/>
          <w:szCs w:val="24"/>
        </w:rPr>
      </w:pPr>
    </w:p>
    <w:p w:rsidR="00122A82" w:rsidRDefault="004929E6" w:rsidP="00D075B1">
      <w:pPr>
        <w:rPr>
          <w:sz w:val="24"/>
          <w:szCs w:val="24"/>
        </w:rPr>
      </w:pPr>
      <w:r>
        <w:rPr>
          <w:sz w:val="24"/>
          <w:szCs w:val="24"/>
        </w:rPr>
        <w:t>One</w:t>
      </w:r>
      <w:r w:rsidR="00784DF2">
        <w:rPr>
          <w:sz w:val="24"/>
          <w:szCs w:val="24"/>
        </w:rPr>
        <w:t xml:space="preserve"> area of concern</w:t>
      </w:r>
      <w:r>
        <w:rPr>
          <w:sz w:val="24"/>
          <w:szCs w:val="24"/>
        </w:rPr>
        <w:t xml:space="preserve"> that was routinely brought up in all venues of data gathering was </w:t>
      </w:r>
      <w:r w:rsidR="00784DF2">
        <w:rPr>
          <w:sz w:val="24"/>
          <w:szCs w:val="24"/>
        </w:rPr>
        <w:t>the lack of a health department.  T</w:t>
      </w:r>
      <w:r w:rsidR="004707A4">
        <w:rPr>
          <w:sz w:val="24"/>
          <w:szCs w:val="24"/>
        </w:rPr>
        <w:t>wo of the counties in th</w:t>
      </w:r>
      <w:r w:rsidR="00CA2088">
        <w:rPr>
          <w:sz w:val="24"/>
          <w:szCs w:val="24"/>
        </w:rPr>
        <w:t>e five county region</w:t>
      </w:r>
      <w:r>
        <w:rPr>
          <w:sz w:val="24"/>
          <w:szCs w:val="24"/>
        </w:rPr>
        <w:t xml:space="preserve"> </w:t>
      </w:r>
      <w:r w:rsidR="00122A82">
        <w:rPr>
          <w:sz w:val="24"/>
          <w:szCs w:val="24"/>
        </w:rPr>
        <w:t>(</w:t>
      </w:r>
      <w:r w:rsidR="004707A4">
        <w:rPr>
          <w:sz w:val="24"/>
          <w:szCs w:val="24"/>
        </w:rPr>
        <w:t>the defined community for this CHNA</w:t>
      </w:r>
      <w:r w:rsidR="00122A82">
        <w:rPr>
          <w:sz w:val="24"/>
          <w:szCs w:val="24"/>
        </w:rPr>
        <w:t>)</w:t>
      </w:r>
      <w:r w:rsidR="004707A4">
        <w:rPr>
          <w:sz w:val="24"/>
          <w:szCs w:val="24"/>
        </w:rPr>
        <w:t xml:space="preserve"> do not have </w:t>
      </w:r>
      <w:r w:rsidR="00CA2088">
        <w:rPr>
          <w:sz w:val="24"/>
          <w:szCs w:val="24"/>
        </w:rPr>
        <w:t xml:space="preserve">a health department – Richland and Edwards counties.  Richland </w:t>
      </w:r>
      <w:r w:rsidR="00122A82">
        <w:rPr>
          <w:sz w:val="24"/>
          <w:szCs w:val="24"/>
        </w:rPr>
        <w:t>C</w:t>
      </w:r>
      <w:r w:rsidR="00CA2088">
        <w:rPr>
          <w:sz w:val="24"/>
          <w:szCs w:val="24"/>
        </w:rPr>
        <w:t>ounty has a County Health Nurse, but no politicall</w:t>
      </w:r>
      <w:r w:rsidR="00122A82">
        <w:rPr>
          <w:sz w:val="24"/>
          <w:szCs w:val="24"/>
        </w:rPr>
        <w:t>y defined department</w:t>
      </w:r>
      <w:r>
        <w:rPr>
          <w:sz w:val="24"/>
          <w:szCs w:val="24"/>
        </w:rPr>
        <w:t xml:space="preserve"> (there is a County Health Office, which is not afforded the same funding designations as a County Health Department)</w:t>
      </w:r>
      <w:r w:rsidR="00122A82">
        <w:rPr>
          <w:sz w:val="24"/>
          <w:szCs w:val="24"/>
        </w:rPr>
        <w:t>.  Edwards C</w:t>
      </w:r>
      <w:r w:rsidR="00CA2088">
        <w:rPr>
          <w:sz w:val="24"/>
          <w:szCs w:val="24"/>
        </w:rPr>
        <w:t xml:space="preserve">ounty </w:t>
      </w:r>
      <w:r w:rsidR="00122A82">
        <w:rPr>
          <w:sz w:val="24"/>
          <w:szCs w:val="24"/>
        </w:rPr>
        <w:t>is similar in that there is not a politically defined county health department, however they do have two county health nurses.  It should also be noted that these two counties are the only two counties in the state that are lacking a health department.  Since health departments provide a variety of health services, both direct (immunizations, health education, sexually transmitted disease testing, etc…) and indirect (various types of water testing, restaurant inspections, etc…), the lack of a health department becomes a critical missing piece of the health care puzzle.</w:t>
      </w:r>
    </w:p>
    <w:p w:rsidR="00BE29D5" w:rsidRDefault="00D26B06" w:rsidP="00D075B1">
      <w:pPr>
        <w:rPr>
          <w:sz w:val="24"/>
          <w:szCs w:val="24"/>
        </w:rPr>
      </w:pPr>
      <w:r>
        <w:rPr>
          <w:sz w:val="24"/>
          <w:szCs w:val="24"/>
        </w:rPr>
        <w:lastRenderedPageBreak/>
        <w:t>In every step of the data gathering process, the issue of</w:t>
      </w:r>
      <w:r w:rsidR="00784DF2">
        <w:rPr>
          <w:sz w:val="24"/>
          <w:szCs w:val="24"/>
        </w:rPr>
        <w:t xml:space="preserve"> access to health services (</w:t>
      </w:r>
      <w:r w:rsidR="003C6B6E">
        <w:rPr>
          <w:sz w:val="24"/>
          <w:szCs w:val="24"/>
        </w:rPr>
        <w:t xml:space="preserve">medical </w:t>
      </w:r>
      <w:r>
        <w:rPr>
          <w:sz w:val="24"/>
          <w:szCs w:val="24"/>
        </w:rPr>
        <w:t>prov</w:t>
      </w:r>
      <w:r w:rsidR="00784DF2">
        <w:rPr>
          <w:sz w:val="24"/>
          <w:szCs w:val="24"/>
        </w:rPr>
        <w:t>iders</w:t>
      </w:r>
      <w:r>
        <w:rPr>
          <w:sz w:val="24"/>
          <w:szCs w:val="24"/>
        </w:rPr>
        <w:t>) became apparent.</w:t>
      </w:r>
      <w:r w:rsidR="000677FE">
        <w:rPr>
          <w:sz w:val="24"/>
          <w:szCs w:val="24"/>
        </w:rPr>
        <w:t xml:space="preserve">  </w:t>
      </w:r>
      <w:r w:rsidR="00784DF2">
        <w:rPr>
          <w:sz w:val="24"/>
          <w:szCs w:val="24"/>
        </w:rPr>
        <w:t xml:space="preserve">This issue was brought up in every focus group that was conducted, with discussions centering on “the need for a healthcare system that is dynamic and able to meet the needs of the community, and is affordable for all” </w:t>
      </w:r>
      <w:r w:rsidR="00784DF2">
        <w:rPr>
          <w:i/>
          <w:sz w:val="24"/>
          <w:szCs w:val="24"/>
        </w:rPr>
        <w:t>(Richland Memorial Hospital Focus Group Report, April 15, 2013, Southern Illinois University Center for Rural Health and Social Service Development).</w:t>
      </w:r>
      <w:r w:rsidR="00784DF2">
        <w:rPr>
          <w:sz w:val="24"/>
          <w:szCs w:val="24"/>
        </w:rPr>
        <w:t xml:space="preserve">  There were indications in the data that the emergency room is being utilized for primary care purposes due to the difficulty of acquiring a primary care appointment for </w:t>
      </w:r>
      <w:r w:rsidR="003C6B6E">
        <w:rPr>
          <w:sz w:val="24"/>
          <w:szCs w:val="24"/>
        </w:rPr>
        <w:t>urgent care issues</w:t>
      </w:r>
      <w:r w:rsidR="004929E6">
        <w:rPr>
          <w:sz w:val="24"/>
          <w:szCs w:val="24"/>
        </w:rPr>
        <w:t xml:space="preserve"> which is due to the lack of</w:t>
      </w:r>
      <w:r w:rsidR="003402AD">
        <w:rPr>
          <w:sz w:val="24"/>
          <w:szCs w:val="24"/>
        </w:rPr>
        <w:t xml:space="preserve"> the necessary amount of</w:t>
      </w:r>
      <w:r w:rsidR="004929E6">
        <w:rPr>
          <w:sz w:val="24"/>
          <w:szCs w:val="24"/>
        </w:rPr>
        <w:t xml:space="preserve"> primary care providers in the area</w:t>
      </w:r>
      <w:r w:rsidR="003C6B6E">
        <w:rPr>
          <w:sz w:val="24"/>
          <w:szCs w:val="24"/>
        </w:rPr>
        <w:t>.  In addition, it was felt that there was a lack of primary care evening and weekend appointments available</w:t>
      </w:r>
      <w:r w:rsidR="003402AD">
        <w:rPr>
          <w:sz w:val="24"/>
          <w:szCs w:val="24"/>
        </w:rPr>
        <w:t xml:space="preserve"> which contributed to the use of the emergency room for primary care issues</w:t>
      </w:r>
      <w:r w:rsidR="003C6B6E">
        <w:rPr>
          <w:sz w:val="24"/>
          <w:szCs w:val="24"/>
        </w:rPr>
        <w:t xml:space="preserve">.  Finally, it is becoming harder to find a physician that will provide services to public aid recipients (accepts Medicaid), especially specialty physicians.  Oral health/dentistry is of particular </w:t>
      </w:r>
      <w:r w:rsidR="003402AD">
        <w:rPr>
          <w:sz w:val="24"/>
          <w:szCs w:val="24"/>
        </w:rPr>
        <w:t>concern, as there are no</w:t>
      </w:r>
      <w:r w:rsidR="003C6B6E">
        <w:rPr>
          <w:sz w:val="24"/>
          <w:szCs w:val="24"/>
        </w:rPr>
        <w:t xml:space="preserve"> pediatric dentists that are available locally.  “Traveling” dentists come to the schools at least one time per year, however these do not provide follow-up to the diagnoses</w:t>
      </w:r>
      <w:r w:rsidR="003402AD">
        <w:rPr>
          <w:sz w:val="24"/>
          <w:szCs w:val="24"/>
        </w:rPr>
        <w:t>,</w:t>
      </w:r>
      <w:r w:rsidR="003C6B6E">
        <w:rPr>
          <w:sz w:val="24"/>
          <w:szCs w:val="24"/>
        </w:rPr>
        <w:t xml:space="preserve"> and the cost of treatment is prohibitive.</w:t>
      </w:r>
      <w:r w:rsidR="005A5CF2">
        <w:rPr>
          <w:sz w:val="24"/>
          <w:szCs w:val="24"/>
        </w:rPr>
        <w:t xml:space="preserve">  Table 12, located above, indicates the number of dentists in the region.  It is clearly not adequate for our five county area. </w:t>
      </w:r>
      <w:r w:rsidR="003C6B6E">
        <w:rPr>
          <w:sz w:val="24"/>
          <w:szCs w:val="24"/>
        </w:rPr>
        <w:t xml:space="preserve"> </w:t>
      </w:r>
      <w:r>
        <w:rPr>
          <w:sz w:val="24"/>
          <w:szCs w:val="24"/>
        </w:rPr>
        <w:t xml:space="preserve"> </w:t>
      </w:r>
    </w:p>
    <w:p w:rsidR="003402AD" w:rsidRDefault="00BE29D5" w:rsidP="00D075B1">
      <w:pPr>
        <w:rPr>
          <w:sz w:val="24"/>
          <w:szCs w:val="24"/>
        </w:rPr>
      </w:pPr>
      <w:r>
        <w:rPr>
          <w:sz w:val="24"/>
          <w:szCs w:val="24"/>
        </w:rPr>
        <w:t>Healt</w:t>
      </w:r>
      <w:r w:rsidR="00AF67F4">
        <w:rPr>
          <w:sz w:val="24"/>
          <w:szCs w:val="24"/>
        </w:rPr>
        <w:t>hy People 2020 lists “a</w:t>
      </w:r>
      <w:r>
        <w:rPr>
          <w:sz w:val="24"/>
          <w:szCs w:val="24"/>
        </w:rPr>
        <w:t>ccess to health services</w:t>
      </w:r>
      <w:r w:rsidR="00AF67F4">
        <w:rPr>
          <w:sz w:val="24"/>
          <w:szCs w:val="24"/>
        </w:rPr>
        <w:t>” as a leading health indicator, acknowledging the issue as a critical problem in the United States</w:t>
      </w:r>
      <w:r>
        <w:rPr>
          <w:sz w:val="24"/>
          <w:szCs w:val="24"/>
        </w:rPr>
        <w:t xml:space="preserve">.  It is a national health problem that our small community has not been able to avoid.  While social, economic, and environmental factors all contribute toward the problems associated with not having enough primary care physicians, it is still worthy of our </w:t>
      </w:r>
      <w:r w:rsidR="00AF67F4">
        <w:rPr>
          <w:sz w:val="24"/>
          <w:szCs w:val="24"/>
        </w:rPr>
        <w:t xml:space="preserve">ongoing </w:t>
      </w:r>
      <w:r>
        <w:rPr>
          <w:sz w:val="24"/>
          <w:szCs w:val="24"/>
        </w:rPr>
        <w:t xml:space="preserve">attention and efforts to address it.   </w:t>
      </w:r>
    </w:p>
    <w:p w:rsidR="00C977B6" w:rsidRPr="001A1F9F" w:rsidRDefault="00BE29D5" w:rsidP="00D075B1">
      <w:pPr>
        <w:rPr>
          <w:sz w:val="24"/>
          <w:szCs w:val="24"/>
        </w:rPr>
      </w:pPr>
      <w:r>
        <w:rPr>
          <w:sz w:val="24"/>
          <w:szCs w:val="24"/>
        </w:rPr>
        <w:t xml:space="preserve"> </w:t>
      </w:r>
      <w:r w:rsidR="004707A4">
        <w:rPr>
          <w:sz w:val="24"/>
          <w:szCs w:val="24"/>
        </w:rPr>
        <w:t xml:space="preserve">  </w:t>
      </w:r>
    </w:p>
    <w:p w:rsidR="00B26FCD" w:rsidRDefault="00B26FCD" w:rsidP="00D075B1">
      <w:pPr>
        <w:rPr>
          <w:b/>
          <w:i/>
          <w:color w:val="365F91" w:themeColor="accent1" w:themeShade="BF"/>
          <w:sz w:val="32"/>
          <w:szCs w:val="32"/>
        </w:rPr>
      </w:pPr>
    </w:p>
    <w:p w:rsidR="00B26FCD" w:rsidRDefault="00B26FCD" w:rsidP="00D075B1">
      <w:pPr>
        <w:rPr>
          <w:b/>
          <w:i/>
          <w:color w:val="365F91" w:themeColor="accent1" w:themeShade="BF"/>
          <w:sz w:val="32"/>
          <w:szCs w:val="32"/>
        </w:rPr>
      </w:pPr>
    </w:p>
    <w:p w:rsidR="00B26FCD" w:rsidRDefault="00B26FCD" w:rsidP="00D075B1">
      <w:pPr>
        <w:rPr>
          <w:b/>
          <w:i/>
          <w:color w:val="365F91" w:themeColor="accent1" w:themeShade="BF"/>
          <w:sz w:val="32"/>
          <w:szCs w:val="32"/>
        </w:rPr>
      </w:pPr>
    </w:p>
    <w:p w:rsidR="00B26FCD" w:rsidRDefault="00B26FCD" w:rsidP="00D075B1">
      <w:pPr>
        <w:rPr>
          <w:b/>
          <w:i/>
          <w:color w:val="365F91" w:themeColor="accent1" w:themeShade="BF"/>
          <w:sz w:val="32"/>
          <w:szCs w:val="32"/>
        </w:rPr>
      </w:pPr>
    </w:p>
    <w:p w:rsidR="00EC3229" w:rsidRDefault="00EC3229" w:rsidP="00D075B1">
      <w:pPr>
        <w:rPr>
          <w:b/>
          <w:i/>
          <w:color w:val="365F91" w:themeColor="accent1" w:themeShade="BF"/>
          <w:sz w:val="32"/>
          <w:szCs w:val="32"/>
        </w:rPr>
      </w:pPr>
    </w:p>
    <w:p w:rsidR="00EC3229" w:rsidRDefault="00EC3229" w:rsidP="00D075B1">
      <w:pPr>
        <w:rPr>
          <w:b/>
          <w:i/>
          <w:color w:val="365F91" w:themeColor="accent1" w:themeShade="BF"/>
          <w:sz w:val="32"/>
          <w:szCs w:val="32"/>
        </w:rPr>
      </w:pPr>
    </w:p>
    <w:p w:rsidR="0098778C" w:rsidRDefault="0098778C">
      <w:pPr>
        <w:rPr>
          <w:b/>
          <w:i/>
          <w:color w:val="365F91" w:themeColor="accent1" w:themeShade="BF"/>
          <w:sz w:val="32"/>
          <w:szCs w:val="32"/>
        </w:rPr>
      </w:pPr>
      <w:r>
        <w:rPr>
          <w:b/>
          <w:i/>
          <w:color w:val="365F91" w:themeColor="accent1" w:themeShade="BF"/>
          <w:sz w:val="32"/>
          <w:szCs w:val="32"/>
        </w:rPr>
        <w:br w:type="page"/>
      </w:r>
    </w:p>
    <w:p w:rsidR="00D075B1" w:rsidRPr="00675001" w:rsidRDefault="00D075B1" w:rsidP="00D075B1">
      <w:pPr>
        <w:rPr>
          <w:b/>
          <w:i/>
          <w:color w:val="365F91" w:themeColor="accent1" w:themeShade="BF"/>
          <w:sz w:val="32"/>
          <w:szCs w:val="32"/>
        </w:rPr>
      </w:pPr>
      <w:r w:rsidRPr="00675001">
        <w:rPr>
          <w:b/>
          <w:i/>
          <w:color w:val="365F91" w:themeColor="accent1" w:themeShade="BF"/>
          <w:sz w:val="32"/>
          <w:szCs w:val="32"/>
        </w:rPr>
        <w:lastRenderedPageBreak/>
        <w:t>Health Need #3: Chronic Disease</w:t>
      </w:r>
    </w:p>
    <w:p w:rsidR="00AF67F4" w:rsidRPr="00AF67F4" w:rsidRDefault="00AF67F4" w:rsidP="00AF67F4">
      <w:pPr>
        <w:pStyle w:val="NormalWeb"/>
        <w:rPr>
          <w:rFonts w:asciiTheme="minorHAnsi" w:hAnsiTheme="minorHAnsi"/>
        </w:rPr>
      </w:pPr>
      <w:r w:rsidRPr="00AF67F4">
        <w:rPr>
          <w:rFonts w:asciiTheme="minorHAnsi" w:hAnsiTheme="minorHAnsi"/>
        </w:rPr>
        <w:t xml:space="preserve">For the purposes of this CHNA, </w:t>
      </w:r>
      <w:r w:rsidR="0070683F">
        <w:rPr>
          <w:rFonts w:asciiTheme="minorHAnsi" w:hAnsiTheme="minorHAnsi"/>
        </w:rPr>
        <w:t>a simple de</w:t>
      </w:r>
      <w:r w:rsidR="003402AD">
        <w:rPr>
          <w:rFonts w:asciiTheme="minorHAnsi" w:hAnsiTheme="minorHAnsi"/>
        </w:rPr>
        <w:t>fi</w:t>
      </w:r>
      <w:r w:rsidR="0098778C">
        <w:rPr>
          <w:rFonts w:asciiTheme="minorHAnsi" w:hAnsiTheme="minorHAnsi"/>
        </w:rPr>
        <w:t>nition of chronic disease is</w:t>
      </w:r>
      <w:r w:rsidR="0070683F">
        <w:rPr>
          <w:rFonts w:asciiTheme="minorHAnsi" w:hAnsiTheme="minorHAnsi"/>
        </w:rPr>
        <w:t xml:space="preserve"> defined as </w:t>
      </w:r>
      <w:r w:rsidR="003402AD">
        <w:rPr>
          <w:rFonts w:asciiTheme="minorHAnsi" w:hAnsiTheme="minorHAnsi"/>
        </w:rPr>
        <w:t>“</w:t>
      </w:r>
      <w:r w:rsidRPr="00AF67F4">
        <w:rPr>
          <w:rFonts w:asciiTheme="minorHAnsi" w:hAnsiTheme="minorHAnsi"/>
        </w:rPr>
        <w:t xml:space="preserve">diseases of long duration </w:t>
      </w:r>
      <w:r w:rsidR="0070683F">
        <w:rPr>
          <w:rFonts w:asciiTheme="minorHAnsi" w:hAnsiTheme="minorHAnsi"/>
        </w:rPr>
        <w:t>and generally slow progression</w:t>
      </w:r>
      <w:r w:rsidR="003402AD">
        <w:rPr>
          <w:rFonts w:asciiTheme="minorHAnsi" w:hAnsiTheme="minorHAnsi"/>
        </w:rPr>
        <w:t>”</w:t>
      </w:r>
      <w:r>
        <w:rPr>
          <w:rFonts w:asciiTheme="minorHAnsi" w:hAnsiTheme="minorHAnsi"/>
        </w:rPr>
        <w:t xml:space="preserve"> </w:t>
      </w:r>
      <w:r>
        <w:rPr>
          <w:rFonts w:asciiTheme="minorHAnsi" w:hAnsiTheme="minorHAnsi"/>
          <w:i/>
        </w:rPr>
        <w:t>(Centers for Disease Control,</w:t>
      </w:r>
      <w:r w:rsidR="0070683F">
        <w:rPr>
          <w:rFonts w:asciiTheme="minorHAnsi" w:hAnsiTheme="minorHAnsi"/>
          <w:i/>
        </w:rPr>
        <w:t xml:space="preserve"> 2013). </w:t>
      </w:r>
      <w:r>
        <w:rPr>
          <w:rFonts w:asciiTheme="minorHAnsi" w:hAnsiTheme="minorHAnsi"/>
          <w:i/>
        </w:rPr>
        <w:t xml:space="preserve"> </w:t>
      </w:r>
      <w:r w:rsidR="0070683F">
        <w:rPr>
          <w:rFonts w:asciiTheme="minorHAnsi" w:hAnsiTheme="minorHAnsi"/>
        </w:rPr>
        <w:t>C</w:t>
      </w:r>
      <w:r w:rsidRPr="00AF67F4">
        <w:rPr>
          <w:rFonts w:asciiTheme="minorHAnsi" w:hAnsiTheme="minorHAnsi"/>
        </w:rPr>
        <w:t>hronic diseases</w:t>
      </w:r>
      <w:r w:rsidR="0070683F">
        <w:rPr>
          <w:rFonts w:asciiTheme="minorHAnsi" w:hAnsiTheme="minorHAnsi"/>
        </w:rPr>
        <w:t xml:space="preserve"> tend to have the following common attributes</w:t>
      </w:r>
      <w:r w:rsidRPr="00AF67F4">
        <w:rPr>
          <w:rFonts w:asciiTheme="minorHAnsi" w:hAnsiTheme="minorHAnsi"/>
        </w:rPr>
        <w:t>:</w:t>
      </w:r>
    </w:p>
    <w:p w:rsidR="00AF67F4" w:rsidRPr="00AF67F4" w:rsidRDefault="007858FE" w:rsidP="00A7243F">
      <w:pPr>
        <w:numPr>
          <w:ilvl w:val="0"/>
          <w:numId w:val="6"/>
        </w:numPr>
        <w:spacing w:before="100" w:beforeAutospacing="1" w:after="100" w:afterAutospacing="1" w:line="240" w:lineRule="auto"/>
        <w:rPr>
          <w:sz w:val="24"/>
          <w:szCs w:val="24"/>
        </w:rPr>
      </w:pPr>
      <w:r>
        <w:rPr>
          <w:sz w:val="24"/>
          <w:szCs w:val="24"/>
        </w:rPr>
        <w:t>t</w:t>
      </w:r>
      <w:r w:rsidR="0070683F">
        <w:rPr>
          <w:sz w:val="24"/>
          <w:szCs w:val="24"/>
        </w:rPr>
        <w:t xml:space="preserve">hey </w:t>
      </w:r>
      <w:r w:rsidR="00AF67F4" w:rsidRPr="00AF67F4">
        <w:rPr>
          <w:sz w:val="24"/>
          <w:szCs w:val="24"/>
        </w:rPr>
        <w:t>have many causes but often share common risk factors (i.e. tobacco use, physical inactivity, unhealthy eating</w:t>
      </w:r>
      <w:r w:rsidR="0070683F">
        <w:rPr>
          <w:sz w:val="24"/>
          <w:szCs w:val="24"/>
        </w:rPr>
        <w:t>, and/or excessive alcohol use)</w:t>
      </w:r>
    </w:p>
    <w:p w:rsidR="00AF67F4" w:rsidRPr="00AF67F4" w:rsidRDefault="00AF67F4" w:rsidP="00A7243F">
      <w:pPr>
        <w:numPr>
          <w:ilvl w:val="0"/>
          <w:numId w:val="6"/>
        </w:numPr>
        <w:spacing w:before="100" w:beforeAutospacing="1" w:after="100" w:afterAutospacing="1" w:line="240" w:lineRule="auto"/>
        <w:rPr>
          <w:sz w:val="24"/>
          <w:szCs w:val="24"/>
        </w:rPr>
      </w:pPr>
      <w:r w:rsidRPr="00AF67F4">
        <w:rPr>
          <w:sz w:val="24"/>
          <w:szCs w:val="24"/>
        </w:rPr>
        <w:t xml:space="preserve">usually begin slowly and develop gradually over </w:t>
      </w:r>
      <w:r w:rsidR="0070683F">
        <w:rPr>
          <w:sz w:val="24"/>
          <w:szCs w:val="24"/>
        </w:rPr>
        <w:t>time</w:t>
      </w:r>
    </w:p>
    <w:p w:rsidR="00AF67F4" w:rsidRPr="00AF67F4" w:rsidRDefault="00AF67F4" w:rsidP="00A7243F">
      <w:pPr>
        <w:numPr>
          <w:ilvl w:val="0"/>
          <w:numId w:val="6"/>
        </w:numPr>
        <w:spacing w:before="100" w:beforeAutospacing="1" w:after="100" w:afterAutospacing="1" w:line="240" w:lineRule="auto"/>
        <w:rPr>
          <w:sz w:val="24"/>
          <w:szCs w:val="24"/>
        </w:rPr>
      </w:pPr>
      <w:r w:rsidRPr="00AF67F4">
        <w:rPr>
          <w:sz w:val="24"/>
          <w:szCs w:val="24"/>
        </w:rPr>
        <w:t>can o</w:t>
      </w:r>
      <w:r w:rsidR="0070683F">
        <w:rPr>
          <w:sz w:val="24"/>
          <w:szCs w:val="24"/>
        </w:rPr>
        <w:t>ccur at any age, most often in later life</w:t>
      </w:r>
    </w:p>
    <w:p w:rsidR="00AF67F4" w:rsidRPr="00AF67F4" w:rsidRDefault="0070683F" w:rsidP="00A7243F">
      <w:pPr>
        <w:numPr>
          <w:ilvl w:val="0"/>
          <w:numId w:val="6"/>
        </w:numPr>
        <w:spacing w:before="100" w:beforeAutospacing="1" w:after="100" w:afterAutospacing="1" w:line="240" w:lineRule="auto"/>
        <w:rPr>
          <w:sz w:val="24"/>
          <w:szCs w:val="24"/>
        </w:rPr>
      </w:pPr>
      <w:r>
        <w:rPr>
          <w:sz w:val="24"/>
          <w:szCs w:val="24"/>
        </w:rPr>
        <w:t>they have the ability to</w:t>
      </w:r>
      <w:r w:rsidR="00AF67F4" w:rsidRPr="00AF67F4">
        <w:rPr>
          <w:sz w:val="24"/>
          <w:szCs w:val="24"/>
        </w:rPr>
        <w:t xml:space="preserve"> impact quality of life</w:t>
      </w:r>
      <w:r>
        <w:rPr>
          <w:sz w:val="24"/>
          <w:szCs w:val="24"/>
        </w:rPr>
        <w:t xml:space="preserve"> and limit daily activities</w:t>
      </w:r>
    </w:p>
    <w:p w:rsidR="00AF67F4" w:rsidRDefault="0070683F" w:rsidP="00A7243F">
      <w:pPr>
        <w:numPr>
          <w:ilvl w:val="0"/>
          <w:numId w:val="6"/>
        </w:numPr>
        <w:spacing w:before="100" w:beforeAutospacing="1" w:after="100" w:afterAutospacing="1" w:line="240" w:lineRule="auto"/>
        <w:rPr>
          <w:sz w:val="24"/>
          <w:szCs w:val="24"/>
        </w:rPr>
      </w:pPr>
      <w:r>
        <w:rPr>
          <w:sz w:val="24"/>
          <w:szCs w:val="24"/>
        </w:rPr>
        <w:t>require actions over the long-term</w:t>
      </w:r>
      <w:r w:rsidR="00AF67F4" w:rsidRPr="00AF67F4">
        <w:rPr>
          <w:sz w:val="24"/>
          <w:szCs w:val="24"/>
        </w:rPr>
        <w:t xml:space="preserve"> to manage the disease, </w:t>
      </w:r>
      <w:r>
        <w:rPr>
          <w:sz w:val="24"/>
          <w:szCs w:val="24"/>
        </w:rPr>
        <w:t xml:space="preserve">involving </w:t>
      </w:r>
      <w:r w:rsidR="00AF67F4" w:rsidRPr="00AF67F4">
        <w:rPr>
          <w:sz w:val="24"/>
          <w:szCs w:val="24"/>
        </w:rPr>
        <w:t>individuals, health care provid</w:t>
      </w:r>
      <w:r>
        <w:rPr>
          <w:sz w:val="24"/>
          <w:szCs w:val="24"/>
        </w:rPr>
        <w:t>ers and the community</w:t>
      </w:r>
    </w:p>
    <w:p w:rsidR="0070683F" w:rsidRPr="00AF67F4" w:rsidRDefault="0070683F" w:rsidP="00A7243F">
      <w:pPr>
        <w:numPr>
          <w:ilvl w:val="0"/>
          <w:numId w:val="6"/>
        </w:numPr>
        <w:spacing w:before="100" w:beforeAutospacing="1" w:after="100" w:afterAutospacing="1" w:line="240" w:lineRule="auto"/>
        <w:rPr>
          <w:sz w:val="24"/>
          <w:szCs w:val="24"/>
        </w:rPr>
      </w:pPr>
      <w:r>
        <w:rPr>
          <w:sz w:val="24"/>
          <w:szCs w:val="24"/>
        </w:rPr>
        <w:t xml:space="preserve">in most cases can be prevented or controlled with healthy lifestyle changes </w:t>
      </w:r>
    </w:p>
    <w:p w:rsidR="002D07A6" w:rsidRPr="0098778C" w:rsidRDefault="00AF67F4" w:rsidP="0070683F">
      <w:pPr>
        <w:pStyle w:val="NormalWeb"/>
        <w:rPr>
          <w:rFonts w:asciiTheme="minorHAnsi" w:hAnsiTheme="minorHAnsi"/>
        </w:rPr>
      </w:pPr>
      <w:r w:rsidRPr="00AF67F4">
        <w:rPr>
          <w:rFonts w:asciiTheme="minorHAnsi" w:hAnsiTheme="minorHAnsi"/>
        </w:rPr>
        <w:t>Chronic diseases impact the health of the population as well as the sustainability of the health care system</w:t>
      </w:r>
      <w:r w:rsidR="0070683F">
        <w:rPr>
          <w:rFonts w:asciiTheme="minorHAnsi" w:hAnsiTheme="minorHAnsi"/>
        </w:rPr>
        <w:t>, and many of our identified population live with more than one chronic disease as they are often intertwined</w:t>
      </w:r>
      <w:r w:rsidRPr="00AF67F4">
        <w:rPr>
          <w:rFonts w:asciiTheme="minorHAnsi" w:hAnsiTheme="minorHAnsi"/>
        </w:rPr>
        <w:t>.</w:t>
      </w:r>
      <w:r w:rsidR="0070683F">
        <w:rPr>
          <w:rFonts w:asciiTheme="minorHAnsi" w:hAnsiTheme="minorHAnsi"/>
        </w:rPr>
        <w:t xml:space="preserve">  </w:t>
      </w:r>
      <w:r w:rsidRPr="0098778C">
        <w:rPr>
          <w:rFonts w:asciiTheme="minorHAnsi" w:hAnsiTheme="minorHAnsi"/>
        </w:rPr>
        <w:t>Diabetes</w:t>
      </w:r>
      <w:r w:rsidR="0070683F" w:rsidRPr="0098778C">
        <w:rPr>
          <w:rFonts w:asciiTheme="minorHAnsi" w:hAnsiTheme="minorHAnsi"/>
        </w:rPr>
        <w:t>, heart disease, lung disease, stroke,</w:t>
      </w:r>
      <w:r w:rsidR="007858FE" w:rsidRPr="0098778C">
        <w:rPr>
          <w:rFonts w:asciiTheme="minorHAnsi" w:hAnsiTheme="minorHAnsi"/>
        </w:rPr>
        <w:t xml:space="preserve"> tobacco use, alcohol abuse, unhealthy eating habits,</w:t>
      </w:r>
      <w:r w:rsidR="0070683F" w:rsidRPr="0098778C">
        <w:rPr>
          <w:rFonts w:asciiTheme="minorHAnsi" w:hAnsiTheme="minorHAnsi"/>
        </w:rPr>
        <w:t xml:space="preserve"> and obesity were the most commonly identified chronic diseases in our CHNA data.  </w:t>
      </w:r>
    </w:p>
    <w:p w:rsidR="002D07A6" w:rsidRPr="0098778C" w:rsidRDefault="002D07A6" w:rsidP="0070683F">
      <w:pPr>
        <w:pStyle w:val="NormalWeb"/>
        <w:rPr>
          <w:rFonts w:asciiTheme="minorHAnsi" w:hAnsiTheme="minorHAnsi"/>
        </w:rPr>
      </w:pPr>
      <w:r w:rsidRPr="0098778C">
        <w:rPr>
          <w:rFonts w:asciiTheme="minorHAnsi" w:hAnsiTheme="minorHAnsi"/>
        </w:rPr>
        <w:t xml:space="preserve">There is a plethora of regional </w:t>
      </w:r>
      <w:r w:rsidR="00086BA4" w:rsidRPr="0098778C">
        <w:rPr>
          <w:rFonts w:asciiTheme="minorHAnsi" w:hAnsiTheme="minorHAnsi"/>
        </w:rPr>
        <w:t xml:space="preserve">and national </w:t>
      </w:r>
      <w:r w:rsidRPr="0098778C">
        <w:rPr>
          <w:rFonts w:asciiTheme="minorHAnsi" w:hAnsiTheme="minorHAnsi"/>
        </w:rPr>
        <w:t>data surrounding the incidence of chronic disease.  P</w:t>
      </w:r>
      <w:r w:rsidR="001F7538" w:rsidRPr="0098778C">
        <w:rPr>
          <w:rFonts w:asciiTheme="minorHAnsi" w:hAnsiTheme="minorHAnsi"/>
        </w:rPr>
        <w:t xml:space="preserve">lease see the tables below that show the </w:t>
      </w:r>
      <w:r w:rsidR="00086BA4" w:rsidRPr="0098778C">
        <w:rPr>
          <w:rFonts w:asciiTheme="minorHAnsi" w:hAnsiTheme="minorHAnsi"/>
        </w:rPr>
        <w:t xml:space="preserve">regional </w:t>
      </w:r>
      <w:r w:rsidR="001F7538" w:rsidRPr="0098778C">
        <w:rPr>
          <w:rFonts w:asciiTheme="minorHAnsi" w:hAnsiTheme="minorHAnsi"/>
        </w:rPr>
        <w:t>rates of chronic disease by diagno</w:t>
      </w:r>
      <w:r w:rsidR="00086BA4" w:rsidRPr="0098778C">
        <w:rPr>
          <w:rFonts w:asciiTheme="minorHAnsi" w:hAnsiTheme="minorHAnsi"/>
        </w:rPr>
        <w:t>sis as they are broken down by county</w:t>
      </w:r>
      <w:r w:rsidR="001F7538" w:rsidRPr="0098778C">
        <w:rPr>
          <w:rFonts w:asciiTheme="minorHAnsi" w:hAnsiTheme="minorHAnsi"/>
        </w:rPr>
        <w:t>.  The findings of the qualitative data (interv</w:t>
      </w:r>
      <w:r w:rsidR="0098778C">
        <w:rPr>
          <w:rFonts w:asciiTheme="minorHAnsi" w:hAnsiTheme="minorHAnsi"/>
        </w:rPr>
        <w:t>iews and focus groups) indicate</w:t>
      </w:r>
      <w:r w:rsidR="001F7538" w:rsidRPr="0098778C">
        <w:rPr>
          <w:rFonts w:asciiTheme="minorHAnsi" w:hAnsiTheme="minorHAnsi"/>
        </w:rPr>
        <w:t xml:space="preserve"> a strong perception that the communities</w:t>
      </w:r>
      <w:r w:rsidR="003402AD" w:rsidRPr="0098778C">
        <w:rPr>
          <w:rFonts w:asciiTheme="minorHAnsi" w:hAnsiTheme="minorHAnsi"/>
        </w:rPr>
        <w:t xml:space="preserve"> involved in this CHNA struggle</w:t>
      </w:r>
      <w:r w:rsidR="001F7538" w:rsidRPr="0098778C">
        <w:rPr>
          <w:rFonts w:asciiTheme="minorHAnsi" w:hAnsiTheme="minorHAnsi"/>
        </w:rPr>
        <w:t xml:space="preserve"> with all of these most common chronic diseases.  Interestingly, this data came from both those who perform daily work in the medical community as well as those who work </w:t>
      </w:r>
      <w:r w:rsidR="00086BA4" w:rsidRPr="0098778C">
        <w:rPr>
          <w:rFonts w:asciiTheme="minorHAnsi" w:hAnsiTheme="minorHAnsi"/>
        </w:rPr>
        <w:t>in non-medical fields</w:t>
      </w:r>
      <w:r w:rsidR="001F7538" w:rsidRPr="0098778C">
        <w:rPr>
          <w:rFonts w:asciiTheme="minorHAnsi" w:hAnsiTheme="minorHAnsi"/>
        </w:rPr>
        <w:t>.</w:t>
      </w:r>
      <w:r w:rsidR="00086BA4" w:rsidRPr="0098778C">
        <w:rPr>
          <w:rFonts w:asciiTheme="minorHAnsi" w:hAnsiTheme="minorHAnsi"/>
        </w:rPr>
        <w:t xml:space="preserve">  </w:t>
      </w:r>
    </w:p>
    <w:p w:rsidR="002D07A6" w:rsidRDefault="002D07A6" w:rsidP="0070683F">
      <w:pPr>
        <w:pStyle w:val="NormalWeb"/>
      </w:pPr>
    </w:p>
    <w:p w:rsidR="00B26FCD" w:rsidRDefault="00B26FCD" w:rsidP="0070683F">
      <w:pPr>
        <w:pStyle w:val="NormalWeb"/>
        <w:rPr>
          <w:b/>
        </w:rPr>
      </w:pPr>
    </w:p>
    <w:p w:rsidR="00B26FCD" w:rsidRDefault="00B26FCD" w:rsidP="0070683F">
      <w:pPr>
        <w:pStyle w:val="NormalWeb"/>
        <w:rPr>
          <w:b/>
        </w:rPr>
      </w:pPr>
    </w:p>
    <w:p w:rsidR="00B26FCD" w:rsidRDefault="00B26FCD" w:rsidP="0070683F">
      <w:pPr>
        <w:pStyle w:val="NormalWeb"/>
        <w:rPr>
          <w:b/>
        </w:rPr>
      </w:pPr>
    </w:p>
    <w:p w:rsidR="00B26FCD" w:rsidRDefault="00B26FCD" w:rsidP="0070683F">
      <w:pPr>
        <w:pStyle w:val="NormalWeb"/>
        <w:rPr>
          <w:b/>
        </w:rPr>
      </w:pPr>
    </w:p>
    <w:p w:rsidR="00B26FCD" w:rsidRDefault="00B26FCD" w:rsidP="0070683F">
      <w:pPr>
        <w:pStyle w:val="NormalWeb"/>
        <w:rPr>
          <w:b/>
        </w:rPr>
      </w:pPr>
    </w:p>
    <w:p w:rsidR="00B26FCD" w:rsidRDefault="00B26FCD" w:rsidP="0070683F">
      <w:pPr>
        <w:pStyle w:val="NormalWeb"/>
        <w:rPr>
          <w:b/>
        </w:rPr>
      </w:pPr>
    </w:p>
    <w:p w:rsidR="00B26FCD" w:rsidRDefault="00B26FCD" w:rsidP="0070683F">
      <w:pPr>
        <w:pStyle w:val="NormalWeb"/>
        <w:rPr>
          <w:b/>
        </w:rPr>
      </w:pPr>
    </w:p>
    <w:p w:rsidR="002D07A6" w:rsidRDefault="002D07A6" w:rsidP="0070683F">
      <w:pPr>
        <w:pStyle w:val="NormalWeb"/>
        <w:rPr>
          <w:b/>
        </w:rPr>
      </w:pPr>
      <w:bookmarkStart w:id="1" w:name="_GoBack"/>
      <w:bookmarkEnd w:id="1"/>
      <w:r>
        <w:rPr>
          <w:b/>
        </w:rPr>
        <w:lastRenderedPageBreak/>
        <w:t>Table 13: Risk Factors by County</w:t>
      </w:r>
    </w:p>
    <w:tbl>
      <w:tblPr>
        <w:tblW w:w="13176" w:type="dxa"/>
        <w:tblInd w:w="-1440" w:type="dxa"/>
        <w:tblLook w:val="04A0"/>
      </w:tblPr>
      <w:tblGrid>
        <w:gridCol w:w="1120"/>
        <w:gridCol w:w="1119"/>
        <w:gridCol w:w="1119"/>
        <w:gridCol w:w="1100"/>
        <w:gridCol w:w="1129"/>
        <w:gridCol w:w="1129"/>
        <w:gridCol w:w="1100"/>
        <w:gridCol w:w="1100"/>
        <w:gridCol w:w="1100"/>
        <w:gridCol w:w="1100"/>
        <w:gridCol w:w="1100"/>
        <w:gridCol w:w="960"/>
      </w:tblGrid>
      <w:tr w:rsidR="00AE14D6" w:rsidRPr="00AE14D6" w:rsidTr="00AE14D6">
        <w:trPr>
          <w:trHeight w:val="330"/>
        </w:trPr>
        <w:tc>
          <w:tcPr>
            <w:tcW w:w="12216" w:type="dxa"/>
            <w:gridSpan w:val="11"/>
            <w:vMerge w:val="restart"/>
            <w:tcBorders>
              <w:top w:val="nil"/>
              <w:left w:val="nil"/>
              <w:bottom w:val="nil"/>
              <w:right w:val="nil"/>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b/>
                <w:bCs/>
                <w:color w:val="000000"/>
                <w:sz w:val="28"/>
                <w:szCs w:val="28"/>
              </w:rPr>
            </w:pPr>
            <w:r w:rsidRPr="00AE14D6">
              <w:rPr>
                <w:rFonts w:ascii="Arial Narrow" w:eastAsia="Times New Roman" w:hAnsi="Arial Narrow" w:cs="Times New Roman"/>
                <w:b/>
                <w:bCs/>
                <w:color w:val="000000"/>
                <w:sz w:val="28"/>
                <w:szCs w:val="28"/>
              </w:rPr>
              <w:t>2009 Health Risk Factors</w:t>
            </w:r>
            <w:r w:rsidRPr="00AE14D6">
              <w:rPr>
                <w:rFonts w:ascii="Arial Narrow" w:eastAsia="Times New Roman" w:hAnsi="Arial Narrow" w:cs="Times New Roman"/>
                <w:b/>
                <w:bCs/>
                <w:color w:val="000000"/>
                <w:sz w:val="28"/>
                <w:szCs w:val="28"/>
                <w:vertAlign w:val="superscript"/>
              </w:rPr>
              <w:t>1</w:t>
            </w:r>
            <w:r w:rsidRPr="00AE14D6">
              <w:rPr>
                <w:rFonts w:ascii="Arial Narrow" w:eastAsia="Times New Roman" w:hAnsi="Arial Narrow" w:cs="Times New Roman"/>
                <w:b/>
                <w:bCs/>
                <w:color w:val="000000"/>
                <w:sz w:val="28"/>
                <w:szCs w:val="28"/>
              </w:rPr>
              <w:t xml:space="preserve"> Ranked by County                                                                                                                                        (Number and Percent)</w:t>
            </w:r>
          </w:p>
        </w:tc>
        <w:tc>
          <w:tcPr>
            <w:tcW w:w="960" w:type="dxa"/>
            <w:tcBorders>
              <w:top w:val="nil"/>
              <w:left w:val="nil"/>
              <w:bottom w:val="nil"/>
              <w:right w:val="nil"/>
            </w:tcBorders>
            <w:shd w:val="clear" w:color="auto" w:fill="auto"/>
            <w:noWrap/>
            <w:vAlign w:val="bottom"/>
            <w:hideMark/>
          </w:tcPr>
          <w:p w:rsidR="00AE14D6" w:rsidRPr="00AE14D6" w:rsidRDefault="00AE14D6" w:rsidP="00AE14D6">
            <w:pPr>
              <w:spacing w:after="0" w:line="240" w:lineRule="auto"/>
              <w:rPr>
                <w:rFonts w:ascii="Arial Narrow" w:eastAsia="Times New Roman" w:hAnsi="Arial Narrow" w:cs="Times New Roman"/>
                <w:i/>
                <w:color w:val="000000"/>
              </w:rPr>
            </w:pPr>
          </w:p>
        </w:tc>
      </w:tr>
      <w:tr w:rsidR="00AE14D6" w:rsidRPr="00AE14D6" w:rsidTr="00AE14D6">
        <w:trPr>
          <w:trHeight w:val="330"/>
        </w:trPr>
        <w:tc>
          <w:tcPr>
            <w:tcW w:w="12216" w:type="dxa"/>
            <w:gridSpan w:val="11"/>
            <w:vMerge/>
            <w:tcBorders>
              <w:top w:val="nil"/>
              <w:left w:val="nil"/>
              <w:bottom w:val="nil"/>
              <w:right w:val="nil"/>
            </w:tcBorders>
            <w:vAlign w:val="center"/>
            <w:hideMark/>
          </w:tcPr>
          <w:p w:rsidR="00AE14D6" w:rsidRPr="00AE14D6" w:rsidRDefault="00AE14D6" w:rsidP="00AE14D6">
            <w:pPr>
              <w:spacing w:after="0" w:line="240" w:lineRule="auto"/>
              <w:rPr>
                <w:rFonts w:ascii="Arial Narrow" w:eastAsia="Times New Roman" w:hAnsi="Arial Narrow" w:cs="Times New Roman"/>
                <w:b/>
                <w:bCs/>
                <w:color w:val="000000"/>
                <w:sz w:val="28"/>
                <w:szCs w:val="28"/>
              </w:rPr>
            </w:pPr>
          </w:p>
        </w:tc>
        <w:tc>
          <w:tcPr>
            <w:tcW w:w="960" w:type="dxa"/>
            <w:tcBorders>
              <w:top w:val="nil"/>
              <w:left w:val="nil"/>
              <w:bottom w:val="nil"/>
              <w:right w:val="nil"/>
            </w:tcBorders>
            <w:shd w:val="clear" w:color="auto" w:fill="auto"/>
            <w:noWrap/>
            <w:vAlign w:val="bottom"/>
            <w:hideMark/>
          </w:tcPr>
          <w:p w:rsidR="00AE14D6" w:rsidRPr="00AE14D6" w:rsidRDefault="00AE14D6" w:rsidP="00AE14D6">
            <w:pPr>
              <w:spacing w:after="0" w:line="240" w:lineRule="auto"/>
              <w:rPr>
                <w:rFonts w:ascii="Arial Narrow" w:eastAsia="Times New Roman" w:hAnsi="Arial Narrow" w:cs="Times New Roman"/>
                <w:i/>
                <w:color w:val="000000"/>
              </w:rPr>
            </w:pPr>
          </w:p>
        </w:tc>
      </w:tr>
      <w:tr w:rsidR="00AE14D6" w:rsidRPr="00AE14D6" w:rsidTr="00AE14D6">
        <w:trPr>
          <w:trHeight w:val="330"/>
        </w:trPr>
        <w:tc>
          <w:tcPr>
            <w:tcW w:w="12216" w:type="dxa"/>
            <w:gridSpan w:val="11"/>
            <w:vMerge/>
            <w:tcBorders>
              <w:top w:val="nil"/>
              <w:left w:val="nil"/>
              <w:bottom w:val="nil"/>
              <w:right w:val="nil"/>
            </w:tcBorders>
            <w:vAlign w:val="center"/>
            <w:hideMark/>
          </w:tcPr>
          <w:p w:rsidR="00AE14D6" w:rsidRPr="00AE14D6" w:rsidRDefault="00AE14D6" w:rsidP="00AE14D6">
            <w:pPr>
              <w:spacing w:after="0" w:line="240" w:lineRule="auto"/>
              <w:rPr>
                <w:rFonts w:ascii="Arial Narrow" w:eastAsia="Times New Roman" w:hAnsi="Arial Narrow" w:cs="Times New Roman"/>
                <w:b/>
                <w:bCs/>
                <w:color w:val="000000"/>
                <w:sz w:val="28"/>
                <w:szCs w:val="28"/>
              </w:rPr>
            </w:pPr>
          </w:p>
        </w:tc>
        <w:tc>
          <w:tcPr>
            <w:tcW w:w="960" w:type="dxa"/>
            <w:tcBorders>
              <w:top w:val="nil"/>
              <w:left w:val="nil"/>
              <w:bottom w:val="nil"/>
              <w:right w:val="nil"/>
            </w:tcBorders>
            <w:shd w:val="clear" w:color="auto" w:fill="auto"/>
            <w:noWrap/>
            <w:vAlign w:val="bottom"/>
            <w:hideMark/>
          </w:tcPr>
          <w:p w:rsidR="00AE14D6" w:rsidRPr="00AE14D6" w:rsidRDefault="00AE14D6" w:rsidP="00AE14D6">
            <w:pPr>
              <w:spacing w:after="0" w:line="240" w:lineRule="auto"/>
              <w:rPr>
                <w:rFonts w:ascii="Arial Narrow" w:eastAsia="Times New Roman" w:hAnsi="Arial Narrow" w:cs="Times New Roman"/>
                <w:i/>
                <w:color w:val="000000"/>
              </w:rPr>
            </w:pPr>
          </w:p>
        </w:tc>
      </w:tr>
      <w:tr w:rsidR="00AE14D6" w:rsidRPr="00AE14D6" w:rsidTr="00AE14D6">
        <w:trPr>
          <w:trHeight w:val="180"/>
        </w:trPr>
        <w:tc>
          <w:tcPr>
            <w:tcW w:w="1120" w:type="dxa"/>
            <w:tcBorders>
              <w:top w:val="nil"/>
              <w:left w:val="nil"/>
              <w:bottom w:val="nil"/>
              <w:right w:val="nil"/>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b/>
                <w:bCs/>
                <w:i/>
                <w:color w:val="000000"/>
                <w:sz w:val="28"/>
                <w:szCs w:val="28"/>
              </w:rPr>
            </w:pPr>
          </w:p>
        </w:tc>
        <w:tc>
          <w:tcPr>
            <w:tcW w:w="1119" w:type="dxa"/>
            <w:tcBorders>
              <w:top w:val="nil"/>
              <w:left w:val="nil"/>
              <w:bottom w:val="nil"/>
              <w:right w:val="nil"/>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b/>
                <w:bCs/>
                <w:i/>
                <w:color w:val="000000"/>
                <w:sz w:val="28"/>
                <w:szCs w:val="28"/>
              </w:rPr>
            </w:pPr>
          </w:p>
        </w:tc>
        <w:tc>
          <w:tcPr>
            <w:tcW w:w="1119" w:type="dxa"/>
            <w:tcBorders>
              <w:top w:val="nil"/>
              <w:left w:val="nil"/>
              <w:bottom w:val="nil"/>
              <w:right w:val="nil"/>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b/>
                <w:bCs/>
                <w:i/>
                <w:color w:val="000000"/>
                <w:sz w:val="28"/>
                <w:szCs w:val="28"/>
              </w:rPr>
            </w:pPr>
          </w:p>
        </w:tc>
        <w:tc>
          <w:tcPr>
            <w:tcW w:w="1100" w:type="dxa"/>
            <w:tcBorders>
              <w:top w:val="nil"/>
              <w:left w:val="nil"/>
              <w:bottom w:val="nil"/>
              <w:right w:val="nil"/>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b/>
                <w:bCs/>
                <w:i/>
                <w:color w:val="000000"/>
                <w:sz w:val="28"/>
                <w:szCs w:val="28"/>
              </w:rPr>
            </w:pPr>
          </w:p>
        </w:tc>
        <w:tc>
          <w:tcPr>
            <w:tcW w:w="1129" w:type="dxa"/>
            <w:tcBorders>
              <w:top w:val="nil"/>
              <w:left w:val="nil"/>
              <w:bottom w:val="nil"/>
              <w:right w:val="nil"/>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b/>
                <w:bCs/>
                <w:i/>
                <w:color w:val="000000"/>
                <w:sz w:val="28"/>
                <w:szCs w:val="28"/>
              </w:rPr>
            </w:pPr>
          </w:p>
        </w:tc>
        <w:tc>
          <w:tcPr>
            <w:tcW w:w="1129" w:type="dxa"/>
            <w:tcBorders>
              <w:top w:val="nil"/>
              <w:left w:val="nil"/>
              <w:bottom w:val="nil"/>
              <w:right w:val="nil"/>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b/>
                <w:bCs/>
                <w:i/>
                <w:color w:val="000000"/>
                <w:sz w:val="28"/>
                <w:szCs w:val="28"/>
              </w:rPr>
            </w:pPr>
          </w:p>
        </w:tc>
        <w:tc>
          <w:tcPr>
            <w:tcW w:w="1100" w:type="dxa"/>
            <w:tcBorders>
              <w:top w:val="nil"/>
              <w:left w:val="nil"/>
              <w:bottom w:val="nil"/>
              <w:right w:val="nil"/>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b/>
                <w:bCs/>
                <w:i/>
                <w:color w:val="000000"/>
                <w:sz w:val="28"/>
                <w:szCs w:val="28"/>
              </w:rPr>
            </w:pPr>
          </w:p>
        </w:tc>
        <w:tc>
          <w:tcPr>
            <w:tcW w:w="1100" w:type="dxa"/>
            <w:tcBorders>
              <w:top w:val="nil"/>
              <w:left w:val="nil"/>
              <w:bottom w:val="nil"/>
              <w:right w:val="nil"/>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b/>
                <w:bCs/>
                <w:color w:val="000000"/>
                <w:sz w:val="28"/>
                <w:szCs w:val="28"/>
              </w:rPr>
            </w:pPr>
          </w:p>
        </w:tc>
        <w:tc>
          <w:tcPr>
            <w:tcW w:w="1100" w:type="dxa"/>
            <w:tcBorders>
              <w:top w:val="nil"/>
              <w:left w:val="nil"/>
              <w:bottom w:val="nil"/>
              <w:right w:val="nil"/>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b/>
                <w:bCs/>
                <w:color w:val="000000"/>
                <w:sz w:val="28"/>
                <w:szCs w:val="28"/>
              </w:rPr>
            </w:pPr>
          </w:p>
        </w:tc>
        <w:tc>
          <w:tcPr>
            <w:tcW w:w="1100" w:type="dxa"/>
            <w:tcBorders>
              <w:top w:val="nil"/>
              <w:left w:val="nil"/>
              <w:bottom w:val="nil"/>
              <w:right w:val="nil"/>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b/>
                <w:bCs/>
                <w:color w:val="000000"/>
                <w:sz w:val="28"/>
                <w:szCs w:val="28"/>
              </w:rPr>
            </w:pPr>
          </w:p>
        </w:tc>
        <w:tc>
          <w:tcPr>
            <w:tcW w:w="1100" w:type="dxa"/>
            <w:tcBorders>
              <w:top w:val="nil"/>
              <w:left w:val="nil"/>
              <w:bottom w:val="nil"/>
              <w:right w:val="nil"/>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b/>
                <w:bCs/>
                <w:i/>
                <w:color w:val="000000"/>
                <w:sz w:val="28"/>
                <w:szCs w:val="28"/>
              </w:rPr>
            </w:pPr>
          </w:p>
        </w:tc>
        <w:tc>
          <w:tcPr>
            <w:tcW w:w="960" w:type="dxa"/>
            <w:tcBorders>
              <w:top w:val="nil"/>
              <w:left w:val="nil"/>
              <w:bottom w:val="nil"/>
              <w:right w:val="nil"/>
            </w:tcBorders>
            <w:shd w:val="clear" w:color="auto" w:fill="auto"/>
            <w:noWrap/>
            <w:vAlign w:val="bottom"/>
            <w:hideMark/>
          </w:tcPr>
          <w:p w:rsidR="00AE14D6" w:rsidRPr="00AE14D6" w:rsidRDefault="00AE14D6" w:rsidP="00AE14D6">
            <w:pPr>
              <w:spacing w:after="0" w:line="240" w:lineRule="auto"/>
              <w:rPr>
                <w:rFonts w:ascii="Arial Narrow" w:eastAsia="Times New Roman" w:hAnsi="Arial Narrow" w:cs="Times New Roman"/>
                <w:i/>
                <w:color w:val="000000"/>
              </w:rPr>
            </w:pPr>
          </w:p>
        </w:tc>
      </w:tr>
      <w:tr w:rsidR="00AE14D6" w:rsidRPr="00AE14D6" w:rsidTr="00AE14D6">
        <w:trPr>
          <w:trHeight w:val="330"/>
        </w:trPr>
        <w:tc>
          <w:tcPr>
            <w:tcW w:w="1120" w:type="dxa"/>
            <w:vMerge w:val="restart"/>
            <w:tcBorders>
              <w:top w:val="nil"/>
              <w:left w:val="single" w:sz="8" w:space="0" w:color="auto"/>
              <w:bottom w:val="nil"/>
              <w:right w:val="single" w:sz="8" w:space="0" w:color="auto"/>
            </w:tcBorders>
            <w:shd w:val="clear" w:color="auto" w:fill="auto"/>
            <w:noWrap/>
            <w:vAlign w:val="center"/>
            <w:hideMark/>
          </w:tcPr>
          <w:p w:rsidR="00AE14D6" w:rsidRPr="00AE14D6" w:rsidRDefault="00AE14D6" w:rsidP="00AE14D6">
            <w:pPr>
              <w:spacing w:after="0" w:line="240" w:lineRule="auto"/>
              <w:jc w:val="center"/>
              <w:rPr>
                <w:rFonts w:ascii="Arial Narrow" w:eastAsia="Times New Roman" w:hAnsi="Arial Narrow" w:cs="Times New Roman"/>
                <w:b/>
                <w:bCs/>
                <w:color w:val="000000"/>
                <w:sz w:val="28"/>
                <w:szCs w:val="28"/>
              </w:rPr>
            </w:pPr>
            <w:r w:rsidRPr="00AE14D6">
              <w:rPr>
                <w:rFonts w:ascii="Arial Narrow" w:eastAsia="Times New Roman" w:hAnsi="Arial Narrow" w:cs="Times New Roman"/>
                <w:b/>
                <w:bCs/>
                <w:color w:val="000000"/>
                <w:sz w:val="28"/>
                <w:szCs w:val="28"/>
              </w:rPr>
              <w:t>County</w:t>
            </w:r>
          </w:p>
        </w:tc>
        <w:tc>
          <w:tcPr>
            <w:tcW w:w="11096" w:type="dxa"/>
            <w:gridSpan w:val="10"/>
            <w:vMerge w:val="restart"/>
            <w:tcBorders>
              <w:top w:val="nil"/>
              <w:left w:val="nil"/>
              <w:bottom w:val="nil"/>
              <w:right w:val="single" w:sz="8" w:space="0" w:color="000000"/>
            </w:tcBorders>
            <w:shd w:val="clear" w:color="auto" w:fill="auto"/>
            <w:noWrap/>
            <w:vAlign w:val="center"/>
            <w:hideMark/>
          </w:tcPr>
          <w:p w:rsidR="00AE14D6" w:rsidRPr="00AE14D6" w:rsidRDefault="00AE14D6" w:rsidP="00AE14D6">
            <w:pPr>
              <w:spacing w:after="0" w:line="240" w:lineRule="auto"/>
              <w:jc w:val="center"/>
              <w:rPr>
                <w:rFonts w:ascii="Arial Narrow" w:eastAsia="Times New Roman" w:hAnsi="Arial Narrow" w:cs="Times New Roman"/>
                <w:b/>
                <w:bCs/>
                <w:color w:val="000000"/>
                <w:sz w:val="28"/>
                <w:szCs w:val="28"/>
              </w:rPr>
            </w:pPr>
            <w:r w:rsidRPr="00AE14D6">
              <w:rPr>
                <w:rFonts w:ascii="Arial Narrow" w:eastAsia="Times New Roman" w:hAnsi="Arial Narrow" w:cs="Times New Roman"/>
                <w:b/>
                <w:bCs/>
                <w:color w:val="000000"/>
                <w:sz w:val="28"/>
                <w:szCs w:val="28"/>
              </w:rPr>
              <w:t>Health Risk Factor Ranking</w:t>
            </w:r>
          </w:p>
        </w:tc>
        <w:tc>
          <w:tcPr>
            <w:tcW w:w="960" w:type="dxa"/>
            <w:tcBorders>
              <w:top w:val="nil"/>
              <w:left w:val="nil"/>
              <w:bottom w:val="nil"/>
              <w:right w:val="nil"/>
            </w:tcBorders>
            <w:shd w:val="clear" w:color="auto" w:fill="auto"/>
            <w:noWrap/>
            <w:vAlign w:val="bottom"/>
            <w:hideMark/>
          </w:tcPr>
          <w:p w:rsidR="00AE14D6" w:rsidRPr="00AE14D6" w:rsidRDefault="00AE14D6" w:rsidP="00AE14D6">
            <w:pPr>
              <w:spacing w:after="0" w:line="240" w:lineRule="auto"/>
              <w:rPr>
                <w:rFonts w:ascii="Arial Narrow" w:eastAsia="Times New Roman" w:hAnsi="Arial Narrow" w:cs="Times New Roman"/>
                <w:color w:val="000000"/>
              </w:rPr>
            </w:pPr>
          </w:p>
        </w:tc>
      </w:tr>
      <w:tr w:rsidR="00AE14D6" w:rsidRPr="00AE14D6" w:rsidTr="00AE14D6">
        <w:trPr>
          <w:trHeight w:val="330"/>
        </w:trPr>
        <w:tc>
          <w:tcPr>
            <w:tcW w:w="1120" w:type="dxa"/>
            <w:vMerge/>
            <w:tcBorders>
              <w:top w:val="nil"/>
              <w:left w:val="single" w:sz="8" w:space="0" w:color="auto"/>
              <w:bottom w:val="nil"/>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b/>
                <w:bCs/>
                <w:color w:val="000000"/>
                <w:sz w:val="28"/>
                <w:szCs w:val="28"/>
              </w:rPr>
            </w:pPr>
          </w:p>
        </w:tc>
        <w:tc>
          <w:tcPr>
            <w:tcW w:w="11096" w:type="dxa"/>
            <w:gridSpan w:val="10"/>
            <w:vMerge/>
            <w:tcBorders>
              <w:top w:val="nil"/>
              <w:left w:val="nil"/>
              <w:bottom w:val="nil"/>
              <w:right w:val="single" w:sz="8" w:space="0" w:color="000000"/>
            </w:tcBorders>
            <w:vAlign w:val="center"/>
            <w:hideMark/>
          </w:tcPr>
          <w:p w:rsidR="00AE14D6" w:rsidRPr="00AE14D6" w:rsidRDefault="00AE14D6" w:rsidP="00AE14D6">
            <w:pPr>
              <w:spacing w:after="0" w:line="240" w:lineRule="auto"/>
              <w:rPr>
                <w:rFonts w:ascii="Arial Narrow" w:eastAsia="Times New Roman" w:hAnsi="Arial Narrow" w:cs="Times New Roman"/>
                <w:b/>
                <w:bCs/>
                <w:color w:val="000000"/>
                <w:sz w:val="28"/>
                <w:szCs w:val="28"/>
              </w:rPr>
            </w:pPr>
          </w:p>
        </w:tc>
        <w:tc>
          <w:tcPr>
            <w:tcW w:w="960" w:type="dxa"/>
            <w:tcBorders>
              <w:top w:val="nil"/>
              <w:left w:val="nil"/>
              <w:bottom w:val="nil"/>
              <w:right w:val="nil"/>
            </w:tcBorders>
            <w:shd w:val="clear" w:color="auto" w:fill="auto"/>
            <w:noWrap/>
            <w:vAlign w:val="bottom"/>
            <w:hideMark/>
          </w:tcPr>
          <w:p w:rsidR="00AE14D6" w:rsidRPr="00AE14D6" w:rsidRDefault="00AE14D6" w:rsidP="00AE14D6">
            <w:pPr>
              <w:spacing w:after="0" w:line="240" w:lineRule="auto"/>
              <w:rPr>
                <w:rFonts w:ascii="Arial Narrow" w:eastAsia="Times New Roman" w:hAnsi="Arial Narrow" w:cs="Times New Roman"/>
                <w:color w:val="000000"/>
              </w:rPr>
            </w:pPr>
          </w:p>
        </w:tc>
      </w:tr>
      <w:tr w:rsidR="00AE14D6" w:rsidRPr="00AE14D6" w:rsidTr="00AE14D6">
        <w:trPr>
          <w:trHeight w:val="330"/>
        </w:trPr>
        <w:tc>
          <w:tcPr>
            <w:tcW w:w="1120" w:type="dxa"/>
            <w:vMerge/>
            <w:tcBorders>
              <w:top w:val="nil"/>
              <w:left w:val="single" w:sz="8" w:space="0" w:color="auto"/>
              <w:bottom w:val="nil"/>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b/>
                <w:bCs/>
                <w:color w:val="000000"/>
                <w:sz w:val="28"/>
                <w:szCs w:val="28"/>
              </w:rPr>
            </w:pPr>
          </w:p>
        </w:tc>
        <w:tc>
          <w:tcPr>
            <w:tcW w:w="1119" w:type="dxa"/>
            <w:vMerge w:val="restart"/>
            <w:tcBorders>
              <w:top w:val="nil"/>
              <w:left w:val="single" w:sz="8" w:space="0" w:color="auto"/>
              <w:bottom w:val="nil"/>
              <w:right w:val="single" w:sz="4" w:space="0" w:color="auto"/>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b/>
                <w:bCs/>
                <w:color w:val="000000"/>
              </w:rPr>
            </w:pPr>
            <w:r w:rsidRPr="00AE14D6">
              <w:rPr>
                <w:rFonts w:ascii="Arial Narrow" w:eastAsia="Times New Roman" w:hAnsi="Arial Narrow" w:cs="Times New Roman"/>
                <w:b/>
                <w:bCs/>
                <w:color w:val="000000"/>
              </w:rPr>
              <w:t>Factor #1</w:t>
            </w:r>
          </w:p>
        </w:tc>
        <w:tc>
          <w:tcPr>
            <w:tcW w:w="1119" w:type="dxa"/>
            <w:vMerge w:val="restart"/>
            <w:tcBorders>
              <w:top w:val="nil"/>
              <w:left w:val="single" w:sz="4" w:space="0" w:color="auto"/>
              <w:bottom w:val="nil"/>
              <w:right w:val="single" w:sz="4" w:space="0" w:color="auto"/>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b/>
                <w:bCs/>
                <w:color w:val="000000"/>
              </w:rPr>
            </w:pPr>
            <w:r w:rsidRPr="00AE14D6">
              <w:rPr>
                <w:rFonts w:ascii="Arial Narrow" w:eastAsia="Times New Roman" w:hAnsi="Arial Narrow" w:cs="Times New Roman"/>
                <w:b/>
                <w:bCs/>
                <w:color w:val="000000"/>
              </w:rPr>
              <w:t>Factor #2</w:t>
            </w:r>
          </w:p>
        </w:tc>
        <w:tc>
          <w:tcPr>
            <w:tcW w:w="1100" w:type="dxa"/>
            <w:vMerge w:val="restart"/>
            <w:tcBorders>
              <w:top w:val="nil"/>
              <w:left w:val="single" w:sz="4" w:space="0" w:color="auto"/>
              <w:bottom w:val="nil"/>
              <w:right w:val="single" w:sz="4" w:space="0" w:color="auto"/>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b/>
                <w:bCs/>
                <w:color w:val="000000"/>
              </w:rPr>
            </w:pPr>
            <w:r w:rsidRPr="00AE14D6">
              <w:rPr>
                <w:rFonts w:ascii="Arial Narrow" w:eastAsia="Times New Roman" w:hAnsi="Arial Narrow" w:cs="Times New Roman"/>
                <w:b/>
                <w:bCs/>
                <w:color w:val="000000"/>
              </w:rPr>
              <w:t>Factor #3</w:t>
            </w:r>
          </w:p>
        </w:tc>
        <w:tc>
          <w:tcPr>
            <w:tcW w:w="1129" w:type="dxa"/>
            <w:vMerge w:val="restart"/>
            <w:tcBorders>
              <w:top w:val="nil"/>
              <w:left w:val="single" w:sz="4" w:space="0" w:color="auto"/>
              <w:bottom w:val="nil"/>
              <w:right w:val="single" w:sz="4" w:space="0" w:color="auto"/>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b/>
                <w:bCs/>
                <w:color w:val="000000"/>
              </w:rPr>
            </w:pPr>
            <w:r w:rsidRPr="00AE14D6">
              <w:rPr>
                <w:rFonts w:ascii="Arial Narrow" w:eastAsia="Times New Roman" w:hAnsi="Arial Narrow" w:cs="Times New Roman"/>
                <w:b/>
                <w:bCs/>
                <w:color w:val="000000"/>
              </w:rPr>
              <w:t>Factor #4</w:t>
            </w:r>
          </w:p>
        </w:tc>
        <w:tc>
          <w:tcPr>
            <w:tcW w:w="1129" w:type="dxa"/>
            <w:vMerge w:val="restart"/>
            <w:tcBorders>
              <w:top w:val="nil"/>
              <w:left w:val="single" w:sz="4" w:space="0" w:color="auto"/>
              <w:bottom w:val="nil"/>
              <w:right w:val="single" w:sz="4" w:space="0" w:color="auto"/>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b/>
                <w:bCs/>
                <w:color w:val="000000"/>
              </w:rPr>
            </w:pPr>
            <w:r w:rsidRPr="00AE14D6">
              <w:rPr>
                <w:rFonts w:ascii="Arial Narrow" w:eastAsia="Times New Roman" w:hAnsi="Arial Narrow" w:cs="Times New Roman"/>
                <w:b/>
                <w:bCs/>
                <w:color w:val="000000"/>
              </w:rPr>
              <w:t>Factor #5</w:t>
            </w:r>
          </w:p>
        </w:tc>
        <w:tc>
          <w:tcPr>
            <w:tcW w:w="1100" w:type="dxa"/>
            <w:vMerge w:val="restart"/>
            <w:tcBorders>
              <w:top w:val="nil"/>
              <w:left w:val="single" w:sz="4" w:space="0" w:color="auto"/>
              <w:bottom w:val="nil"/>
              <w:right w:val="single" w:sz="4" w:space="0" w:color="auto"/>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b/>
                <w:bCs/>
                <w:color w:val="000000"/>
              </w:rPr>
            </w:pPr>
            <w:r w:rsidRPr="00AE14D6">
              <w:rPr>
                <w:rFonts w:ascii="Arial Narrow" w:eastAsia="Times New Roman" w:hAnsi="Arial Narrow" w:cs="Times New Roman"/>
                <w:b/>
                <w:bCs/>
                <w:color w:val="000000"/>
              </w:rPr>
              <w:t>Factor #6</w:t>
            </w:r>
          </w:p>
        </w:tc>
        <w:tc>
          <w:tcPr>
            <w:tcW w:w="1100" w:type="dxa"/>
            <w:vMerge w:val="restart"/>
            <w:tcBorders>
              <w:top w:val="nil"/>
              <w:left w:val="single" w:sz="4" w:space="0" w:color="auto"/>
              <w:bottom w:val="nil"/>
              <w:right w:val="single" w:sz="4" w:space="0" w:color="auto"/>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b/>
                <w:bCs/>
                <w:color w:val="000000"/>
              </w:rPr>
            </w:pPr>
            <w:r w:rsidRPr="00AE14D6">
              <w:rPr>
                <w:rFonts w:ascii="Arial Narrow" w:eastAsia="Times New Roman" w:hAnsi="Arial Narrow" w:cs="Times New Roman"/>
                <w:b/>
                <w:bCs/>
                <w:color w:val="000000"/>
              </w:rPr>
              <w:t>Factor #7</w:t>
            </w:r>
          </w:p>
        </w:tc>
        <w:tc>
          <w:tcPr>
            <w:tcW w:w="1100" w:type="dxa"/>
            <w:vMerge w:val="restart"/>
            <w:tcBorders>
              <w:top w:val="nil"/>
              <w:left w:val="nil"/>
              <w:bottom w:val="nil"/>
              <w:right w:val="single" w:sz="4" w:space="0" w:color="auto"/>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b/>
                <w:bCs/>
                <w:color w:val="000000"/>
              </w:rPr>
            </w:pPr>
            <w:r w:rsidRPr="00AE14D6">
              <w:rPr>
                <w:rFonts w:ascii="Arial Narrow" w:eastAsia="Times New Roman" w:hAnsi="Arial Narrow" w:cs="Times New Roman"/>
                <w:b/>
                <w:bCs/>
                <w:color w:val="000000"/>
              </w:rPr>
              <w:t>Factor #8</w:t>
            </w:r>
          </w:p>
        </w:tc>
        <w:tc>
          <w:tcPr>
            <w:tcW w:w="1100" w:type="dxa"/>
            <w:vMerge w:val="restart"/>
            <w:tcBorders>
              <w:top w:val="nil"/>
              <w:left w:val="nil"/>
              <w:bottom w:val="nil"/>
              <w:right w:val="single" w:sz="4" w:space="0" w:color="auto"/>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b/>
                <w:bCs/>
                <w:color w:val="000000"/>
              </w:rPr>
            </w:pPr>
            <w:r w:rsidRPr="00AE14D6">
              <w:rPr>
                <w:rFonts w:ascii="Arial Narrow" w:eastAsia="Times New Roman" w:hAnsi="Arial Narrow" w:cs="Times New Roman"/>
                <w:b/>
                <w:bCs/>
                <w:color w:val="000000"/>
              </w:rPr>
              <w:t>Factor #9</w:t>
            </w:r>
          </w:p>
        </w:tc>
        <w:tc>
          <w:tcPr>
            <w:tcW w:w="1100" w:type="dxa"/>
            <w:vMerge w:val="restart"/>
            <w:tcBorders>
              <w:top w:val="nil"/>
              <w:left w:val="nil"/>
              <w:bottom w:val="nil"/>
              <w:right w:val="single" w:sz="8" w:space="0" w:color="auto"/>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b/>
                <w:bCs/>
                <w:color w:val="000000"/>
              </w:rPr>
            </w:pPr>
            <w:r w:rsidRPr="00AE14D6">
              <w:rPr>
                <w:rFonts w:ascii="Arial Narrow" w:eastAsia="Times New Roman" w:hAnsi="Arial Narrow" w:cs="Times New Roman"/>
                <w:b/>
                <w:bCs/>
                <w:color w:val="000000"/>
              </w:rPr>
              <w:t>Factor #10</w:t>
            </w:r>
          </w:p>
        </w:tc>
        <w:tc>
          <w:tcPr>
            <w:tcW w:w="960" w:type="dxa"/>
            <w:tcBorders>
              <w:top w:val="nil"/>
              <w:left w:val="nil"/>
              <w:bottom w:val="nil"/>
              <w:right w:val="nil"/>
            </w:tcBorders>
            <w:shd w:val="clear" w:color="auto" w:fill="auto"/>
            <w:noWrap/>
            <w:vAlign w:val="bottom"/>
            <w:hideMark/>
          </w:tcPr>
          <w:p w:rsidR="00AE14D6" w:rsidRPr="00AE14D6" w:rsidRDefault="00AE14D6" w:rsidP="00AE14D6">
            <w:pPr>
              <w:spacing w:after="0" w:line="240" w:lineRule="auto"/>
              <w:rPr>
                <w:rFonts w:ascii="Arial Narrow" w:eastAsia="Times New Roman" w:hAnsi="Arial Narrow" w:cs="Times New Roman"/>
                <w:color w:val="000000"/>
              </w:rPr>
            </w:pPr>
          </w:p>
        </w:tc>
      </w:tr>
      <w:tr w:rsidR="00AE14D6" w:rsidRPr="00AE14D6" w:rsidTr="00AE14D6">
        <w:trPr>
          <w:trHeight w:val="330"/>
        </w:trPr>
        <w:tc>
          <w:tcPr>
            <w:tcW w:w="1120" w:type="dxa"/>
            <w:vMerge/>
            <w:tcBorders>
              <w:top w:val="nil"/>
              <w:left w:val="single" w:sz="8" w:space="0" w:color="auto"/>
              <w:bottom w:val="nil"/>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b/>
                <w:bCs/>
                <w:color w:val="000000"/>
                <w:sz w:val="28"/>
                <w:szCs w:val="28"/>
              </w:rPr>
            </w:pPr>
          </w:p>
        </w:tc>
        <w:tc>
          <w:tcPr>
            <w:tcW w:w="1119" w:type="dxa"/>
            <w:vMerge/>
            <w:tcBorders>
              <w:top w:val="nil"/>
              <w:left w:val="single" w:sz="8" w:space="0" w:color="auto"/>
              <w:bottom w:val="nil"/>
              <w:right w:val="single" w:sz="4" w:space="0" w:color="auto"/>
            </w:tcBorders>
            <w:vAlign w:val="center"/>
            <w:hideMark/>
          </w:tcPr>
          <w:p w:rsidR="00AE14D6" w:rsidRPr="00AE14D6" w:rsidRDefault="00AE14D6" w:rsidP="00AE14D6">
            <w:pPr>
              <w:spacing w:after="0" w:line="240" w:lineRule="auto"/>
              <w:rPr>
                <w:rFonts w:ascii="Arial Narrow" w:eastAsia="Times New Roman" w:hAnsi="Arial Narrow" w:cs="Times New Roman"/>
                <w:b/>
                <w:bCs/>
                <w:color w:val="000000"/>
              </w:rPr>
            </w:pPr>
          </w:p>
        </w:tc>
        <w:tc>
          <w:tcPr>
            <w:tcW w:w="1119" w:type="dxa"/>
            <w:vMerge/>
            <w:tcBorders>
              <w:top w:val="nil"/>
              <w:left w:val="single" w:sz="4" w:space="0" w:color="auto"/>
              <w:bottom w:val="nil"/>
              <w:right w:val="single" w:sz="4" w:space="0" w:color="auto"/>
            </w:tcBorders>
            <w:vAlign w:val="center"/>
            <w:hideMark/>
          </w:tcPr>
          <w:p w:rsidR="00AE14D6" w:rsidRPr="00AE14D6" w:rsidRDefault="00AE14D6" w:rsidP="00AE14D6">
            <w:pPr>
              <w:spacing w:after="0" w:line="240" w:lineRule="auto"/>
              <w:rPr>
                <w:rFonts w:ascii="Arial Narrow" w:eastAsia="Times New Roman" w:hAnsi="Arial Narrow" w:cs="Times New Roman"/>
                <w:b/>
                <w:bCs/>
                <w:color w:val="000000"/>
              </w:rPr>
            </w:pPr>
          </w:p>
        </w:tc>
        <w:tc>
          <w:tcPr>
            <w:tcW w:w="1100" w:type="dxa"/>
            <w:vMerge/>
            <w:tcBorders>
              <w:top w:val="nil"/>
              <w:left w:val="single" w:sz="4" w:space="0" w:color="auto"/>
              <w:bottom w:val="nil"/>
              <w:right w:val="single" w:sz="4" w:space="0" w:color="auto"/>
            </w:tcBorders>
            <w:vAlign w:val="center"/>
            <w:hideMark/>
          </w:tcPr>
          <w:p w:rsidR="00AE14D6" w:rsidRPr="00AE14D6" w:rsidRDefault="00AE14D6" w:rsidP="00AE14D6">
            <w:pPr>
              <w:spacing w:after="0" w:line="240" w:lineRule="auto"/>
              <w:rPr>
                <w:rFonts w:ascii="Arial Narrow" w:eastAsia="Times New Roman" w:hAnsi="Arial Narrow" w:cs="Times New Roman"/>
                <w:b/>
                <w:bCs/>
                <w:color w:val="000000"/>
              </w:rPr>
            </w:pPr>
          </w:p>
        </w:tc>
        <w:tc>
          <w:tcPr>
            <w:tcW w:w="1129" w:type="dxa"/>
            <w:vMerge/>
            <w:tcBorders>
              <w:top w:val="nil"/>
              <w:left w:val="single" w:sz="4" w:space="0" w:color="auto"/>
              <w:bottom w:val="nil"/>
              <w:right w:val="single" w:sz="4" w:space="0" w:color="auto"/>
            </w:tcBorders>
            <w:vAlign w:val="center"/>
            <w:hideMark/>
          </w:tcPr>
          <w:p w:rsidR="00AE14D6" w:rsidRPr="00AE14D6" w:rsidRDefault="00AE14D6" w:rsidP="00AE14D6">
            <w:pPr>
              <w:spacing w:after="0" w:line="240" w:lineRule="auto"/>
              <w:rPr>
                <w:rFonts w:ascii="Arial Narrow" w:eastAsia="Times New Roman" w:hAnsi="Arial Narrow" w:cs="Times New Roman"/>
                <w:b/>
                <w:bCs/>
                <w:color w:val="000000"/>
              </w:rPr>
            </w:pPr>
          </w:p>
        </w:tc>
        <w:tc>
          <w:tcPr>
            <w:tcW w:w="1129" w:type="dxa"/>
            <w:vMerge/>
            <w:tcBorders>
              <w:top w:val="nil"/>
              <w:left w:val="single" w:sz="4" w:space="0" w:color="auto"/>
              <w:bottom w:val="nil"/>
              <w:right w:val="single" w:sz="4" w:space="0" w:color="auto"/>
            </w:tcBorders>
            <w:vAlign w:val="center"/>
            <w:hideMark/>
          </w:tcPr>
          <w:p w:rsidR="00AE14D6" w:rsidRPr="00AE14D6" w:rsidRDefault="00AE14D6" w:rsidP="00AE14D6">
            <w:pPr>
              <w:spacing w:after="0" w:line="240" w:lineRule="auto"/>
              <w:rPr>
                <w:rFonts w:ascii="Arial Narrow" w:eastAsia="Times New Roman" w:hAnsi="Arial Narrow" w:cs="Times New Roman"/>
                <w:b/>
                <w:bCs/>
                <w:color w:val="000000"/>
              </w:rPr>
            </w:pPr>
          </w:p>
        </w:tc>
        <w:tc>
          <w:tcPr>
            <w:tcW w:w="1100" w:type="dxa"/>
            <w:vMerge/>
            <w:tcBorders>
              <w:top w:val="nil"/>
              <w:left w:val="single" w:sz="4" w:space="0" w:color="auto"/>
              <w:bottom w:val="nil"/>
              <w:right w:val="single" w:sz="4" w:space="0" w:color="auto"/>
            </w:tcBorders>
            <w:vAlign w:val="center"/>
            <w:hideMark/>
          </w:tcPr>
          <w:p w:rsidR="00AE14D6" w:rsidRPr="00AE14D6" w:rsidRDefault="00AE14D6" w:rsidP="00AE14D6">
            <w:pPr>
              <w:spacing w:after="0" w:line="240" w:lineRule="auto"/>
              <w:rPr>
                <w:rFonts w:ascii="Arial Narrow" w:eastAsia="Times New Roman" w:hAnsi="Arial Narrow" w:cs="Times New Roman"/>
                <w:b/>
                <w:bCs/>
                <w:color w:val="000000"/>
              </w:rPr>
            </w:pPr>
          </w:p>
        </w:tc>
        <w:tc>
          <w:tcPr>
            <w:tcW w:w="1100" w:type="dxa"/>
            <w:vMerge/>
            <w:tcBorders>
              <w:top w:val="nil"/>
              <w:left w:val="single" w:sz="4" w:space="0" w:color="auto"/>
              <w:bottom w:val="nil"/>
              <w:right w:val="single" w:sz="4" w:space="0" w:color="auto"/>
            </w:tcBorders>
            <w:vAlign w:val="center"/>
            <w:hideMark/>
          </w:tcPr>
          <w:p w:rsidR="00AE14D6" w:rsidRPr="00AE14D6" w:rsidRDefault="00AE14D6" w:rsidP="00AE14D6">
            <w:pPr>
              <w:spacing w:after="0" w:line="240" w:lineRule="auto"/>
              <w:rPr>
                <w:rFonts w:ascii="Arial Narrow" w:eastAsia="Times New Roman" w:hAnsi="Arial Narrow" w:cs="Times New Roman"/>
                <w:b/>
                <w:bCs/>
                <w:color w:val="000000"/>
              </w:rPr>
            </w:pPr>
          </w:p>
        </w:tc>
        <w:tc>
          <w:tcPr>
            <w:tcW w:w="1100" w:type="dxa"/>
            <w:vMerge/>
            <w:tcBorders>
              <w:top w:val="nil"/>
              <w:left w:val="nil"/>
              <w:bottom w:val="nil"/>
              <w:right w:val="single" w:sz="4" w:space="0" w:color="auto"/>
            </w:tcBorders>
            <w:vAlign w:val="center"/>
            <w:hideMark/>
          </w:tcPr>
          <w:p w:rsidR="00AE14D6" w:rsidRPr="00AE14D6" w:rsidRDefault="00AE14D6" w:rsidP="00AE14D6">
            <w:pPr>
              <w:spacing w:after="0" w:line="240" w:lineRule="auto"/>
              <w:rPr>
                <w:rFonts w:ascii="Arial Narrow" w:eastAsia="Times New Roman" w:hAnsi="Arial Narrow" w:cs="Times New Roman"/>
                <w:b/>
                <w:bCs/>
                <w:color w:val="000000"/>
              </w:rPr>
            </w:pPr>
          </w:p>
        </w:tc>
        <w:tc>
          <w:tcPr>
            <w:tcW w:w="1100" w:type="dxa"/>
            <w:vMerge/>
            <w:tcBorders>
              <w:top w:val="nil"/>
              <w:left w:val="nil"/>
              <w:bottom w:val="nil"/>
              <w:right w:val="single" w:sz="4" w:space="0" w:color="auto"/>
            </w:tcBorders>
            <w:vAlign w:val="center"/>
            <w:hideMark/>
          </w:tcPr>
          <w:p w:rsidR="00AE14D6" w:rsidRPr="00AE14D6" w:rsidRDefault="00AE14D6" w:rsidP="00AE14D6">
            <w:pPr>
              <w:spacing w:after="0" w:line="240" w:lineRule="auto"/>
              <w:rPr>
                <w:rFonts w:ascii="Arial Narrow" w:eastAsia="Times New Roman" w:hAnsi="Arial Narrow" w:cs="Times New Roman"/>
                <w:b/>
                <w:bCs/>
                <w:color w:val="000000"/>
              </w:rPr>
            </w:pPr>
          </w:p>
        </w:tc>
        <w:tc>
          <w:tcPr>
            <w:tcW w:w="1100" w:type="dxa"/>
            <w:vMerge/>
            <w:tcBorders>
              <w:top w:val="nil"/>
              <w:left w:val="nil"/>
              <w:bottom w:val="nil"/>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b/>
                <w:bCs/>
                <w:color w:val="000000"/>
              </w:rPr>
            </w:pPr>
          </w:p>
        </w:tc>
        <w:tc>
          <w:tcPr>
            <w:tcW w:w="960" w:type="dxa"/>
            <w:tcBorders>
              <w:top w:val="nil"/>
              <w:left w:val="nil"/>
              <w:bottom w:val="nil"/>
              <w:right w:val="nil"/>
            </w:tcBorders>
            <w:shd w:val="clear" w:color="auto" w:fill="auto"/>
            <w:noWrap/>
            <w:vAlign w:val="bottom"/>
            <w:hideMark/>
          </w:tcPr>
          <w:p w:rsidR="00AE14D6" w:rsidRPr="00AE14D6" w:rsidRDefault="00AE14D6" w:rsidP="00AE14D6">
            <w:pPr>
              <w:spacing w:after="0" w:line="240" w:lineRule="auto"/>
              <w:rPr>
                <w:rFonts w:ascii="Arial Narrow" w:eastAsia="Times New Roman" w:hAnsi="Arial Narrow" w:cs="Times New Roman"/>
                <w:color w:val="000000"/>
              </w:rPr>
            </w:pPr>
          </w:p>
        </w:tc>
      </w:tr>
      <w:tr w:rsidR="00AE14D6" w:rsidRPr="00AE14D6" w:rsidTr="00AE14D6">
        <w:trPr>
          <w:trHeight w:val="330"/>
        </w:trPr>
        <w:tc>
          <w:tcPr>
            <w:tcW w:w="1120"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Clay</w:t>
            </w:r>
          </w:p>
        </w:tc>
        <w:tc>
          <w:tcPr>
            <w:tcW w:w="111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Inadequate fruit/veggie diet (89.1%)</w:t>
            </w:r>
          </w:p>
        </w:tc>
        <w:tc>
          <w:tcPr>
            <w:tcW w:w="111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Inadequate exercise (50.1%)</w:t>
            </w:r>
          </w:p>
        </w:tc>
        <w:tc>
          <w:tcPr>
            <w:tcW w:w="11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High Blood Pressure (41.9%)</w:t>
            </w:r>
          </w:p>
        </w:tc>
        <w:tc>
          <w:tcPr>
            <w:tcW w:w="1129" w:type="dxa"/>
            <w:vMerge w:val="restart"/>
            <w:tcBorders>
              <w:top w:val="single" w:sz="8" w:space="0" w:color="auto"/>
              <w:left w:val="single" w:sz="8" w:space="0" w:color="auto"/>
              <w:bottom w:val="single" w:sz="8" w:space="0" w:color="auto"/>
              <w:right w:val="single" w:sz="8" w:space="0" w:color="auto"/>
            </w:tcBorders>
            <w:shd w:val="clear" w:color="auto" w:fill="auto"/>
            <w:vAlign w:val="bottom"/>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High Cholesterol (39.4%</w:t>
            </w:r>
          </w:p>
        </w:tc>
        <w:tc>
          <w:tcPr>
            <w:tcW w:w="112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Arthritis (37.0%)</w:t>
            </w:r>
          </w:p>
        </w:tc>
        <w:tc>
          <w:tcPr>
            <w:tcW w:w="11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Obesity (31.3%)</w:t>
            </w:r>
          </w:p>
        </w:tc>
        <w:tc>
          <w:tcPr>
            <w:tcW w:w="11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Smoking (22.9%)</w:t>
            </w:r>
          </w:p>
        </w:tc>
        <w:tc>
          <w:tcPr>
            <w:tcW w:w="11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Asthma (14.0%)</w:t>
            </w:r>
          </w:p>
        </w:tc>
        <w:tc>
          <w:tcPr>
            <w:tcW w:w="1100" w:type="dxa"/>
            <w:vMerge w:val="restart"/>
            <w:tcBorders>
              <w:top w:val="single" w:sz="8" w:space="0" w:color="auto"/>
              <w:left w:val="single" w:sz="8" w:space="0" w:color="auto"/>
              <w:bottom w:val="single" w:sz="8" w:space="0" w:color="auto"/>
              <w:right w:val="single" w:sz="8" w:space="0" w:color="auto"/>
            </w:tcBorders>
            <w:shd w:val="clear" w:color="auto" w:fill="auto"/>
            <w:vAlign w:val="bottom"/>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Binge Drinking (12.9%)</w:t>
            </w:r>
          </w:p>
        </w:tc>
        <w:tc>
          <w:tcPr>
            <w:tcW w:w="11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Diabetes (12.3%)</w:t>
            </w:r>
          </w:p>
        </w:tc>
        <w:tc>
          <w:tcPr>
            <w:tcW w:w="960" w:type="dxa"/>
            <w:tcBorders>
              <w:top w:val="nil"/>
              <w:left w:val="nil"/>
              <w:bottom w:val="nil"/>
              <w:right w:val="nil"/>
            </w:tcBorders>
            <w:shd w:val="clear" w:color="auto" w:fill="auto"/>
            <w:noWrap/>
            <w:vAlign w:val="bottom"/>
            <w:hideMark/>
          </w:tcPr>
          <w:p w:rsidR="00AE14D6" w:rsidRPr="00AE14D6" w:rsidRDefault="00AE14D6" w:rsidP="00AE14D6">
            <w:pPr>
              <w:spacing w:after="0" w:line="240" w:lineRule="auto"/>
              <w:rPr>
                <w:rFonts w:ascii="Arial Narrow" w:eastAsia="Times New Roman" w:hAnsi="Arial Narrow" w:cs="Times New Roman"/>
                <w:color w:val="000000"/>
              </w:rPr>
            </w:pPr>
          </w:p>
        </w:tc>
      </w:tr>
      <w:tr w:rsidR="00AE14D6" w:rsidRPr="00AE14D6" w:rsidTr="00AE14D6">
        <w:trPr>
          <w:trHeight w:val="330"/>
        </w:trPr>
        <w:tc>
          <w:tcPr>
            <w:tcW w:w="1120" w:type="dxa"/>
            <w:vMerge/>
            <w:tcBorders>
              <w:top w:val="single" w:sz="8" w:space="0" w:color="auto"/>
              <w:left w:val="single" w:sz="8" w:space="0" w:color="auto"/>
              <w:bottom w:val="single" w:sz="8" w:space="0" w:color="000000"/>
              <w:right w:val="nil"/>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19" w:type="dxa"/>
            <w:vMerge/>
            <w:tcBorders>
              <w:top w:val="single" w:sz="8" w:space="0" w:color="auto"/>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19" w:type="dxa"/>
            <w:vMerge/>
            <w:tcBorders>
              <w:top w:val="single" w:sz="8" w:space="0" w:color="auto"/>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00" w:type="dxa"/>
            <w:vMerge/>
            <w:tcBorders>
              <w:top w:val="single" w:sz="8" w:space="0" w:color="auto"/>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29" w:type="dxa"/>
            <w:vMerge/>
            <w:tcBorders>
              <w:top w:val="single" w:sz="8" w:space="0" w:color="auto"/>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29" w:type="dxa"/>
            <w:vMerge/>
            <w:tcBorders>
              <w:top w:val="single" w:sz="8" w:space="0" w:color="auto"/>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00" w:type="dxa"/>
            <w:vMerge/>
            <w:tcBorders>
              <w:top w:val="single" w:sz="8" w:space="0" w:color="auto"/>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00" w:type="dxa"/>
            <w:vMerge/>
            <w:tcBorders>
              <w:top w:val="single" w:sz="8" w:space="0" w:color="auto"/>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00" w:type="dxa"/>
            <w:vMerge/>
            <w:tcBorders>
              <w:top w:val="single" w:sz="8" w:space="0" w:color="auto"/>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00" w:type="dxa"/>
            <w:vMerge/>
            <w:tcBorders>
              <w:top w:val="single" w:sz="8" w:space="0" w:color="auto"/>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00" w:type="dxa"/>
            <w:vMerge/>
            <w:tcBorders>
              <w:top w:val="single" w:sz="8" w:space="0" w:color="auto"/>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AE14D6" w:rsidRPr="00AE14D6" w:rsidRDefault="00AE14D6" w:rsidP="00AE14D6">
            <w:pPr>
              <w:spacing w:after="0" w:line="240" w:lineRule="auto"/>
              <w:rPr>
                <w:rFonts w:ascii="Arial Narrow" w:eastAsia="Times New Roman" w:hAnsi="Arial Narrow" w:cs="Times New Roman"/>
                <w:color w:val="000000"/>
              </w:rPr>
            </w:pPr>
          </w:p>
        </w:tc>
      </w:tr>
      <w:tr w:rsidR="00AE14D6" w:rsidRPr="00AE14D6" w:rsidTr="00AE14D6">
        <w:trPr>
          <w:trHeight w:val="330"/>
        </w:trPr>
        <w:tc>
          <w:tcPr>
            <w:tcW w:w="1120" w:type="dxa"/>
            <w:vMerge/>
            <w:tcBorders>
              <w:top w:val="single" w:sz="8" w:space="0" w:color="auto"/>
              <w:left w:val="single" w:sz="8" w:space="0" w:color="auto"/>
              <w:bottom w:val="single" w:sz="8" w:space="0" w:color="000000"/>
              <w:right w:val="nil"/>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19" w:type="dxa"/>
            <w:vMerge/>
            <w:tcBorders>
              <w:top w:val="single" w:sz="8" w:space="0" w:color="auto"/>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19" w:type="dxa"/>
            <w:vMerge/>
            <w:tcBorders>
              <w:top w:val="single" w:sz="8" w:space="0" w:color="auto"/>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00" w:type="dxa"/>
            <w:vMerge/>
            <w:tcBorders>
              <w:top w:val="single" w:sz="8" w:space="0" w:color="auto"/>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29" w:type="dxa"/>
            <w:vMerge/>
            <w:tcBorders>
              <w:top w:val="single" w:sz="8" w:space="0" w:color="auto"/>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29" w:type="dxa"/>
            <w:vMerge/>
            <w:tcBorders>
              <w:top w:val="single" w:sz="8" w:space="0" w:color="auto"/>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00" w:type="dxa"/>
            <w:vMerge/>
            <w:tcBorders>
              <w:top w:val="single" w:sz="8" w:space="0" w:color="auto"/>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00" w:type="dxa"/>
            <w:vMerge/>
            <w:tcBorders>
              <w:top w:val="single" w:sz="8" w:space="0" w:color="auto"/>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00" w:type="dxa"/>
            <w:vMerge/>
            <w:tcBorders>
              <w:top w:val="single" w:sz="8" w:space="0" w:color="auto"/>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00" w:type="dxa"/>
            <w:vMerge/>
            <w:tcBorders>
              <w:top w:val="single" w:sz="8" w:space="0" w:color="auto"/>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00" w:type="dxa"/>
            <w:vMerge/>
            <w:tcBorders>
              <w:top w:val="single" w:sz="8" w:space="0" w:color="auto"/>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AE14D6" w:rsidRPr="00AE14D6" w:rsidRDefault="00AE14D6" w:rsidP="00AE14D6">
            <w:pPr>
              <w:spacing w:after="0" w:line="240" w:lineRule="auto"/>
              <w:rPr>
                <w:rFonts w:ascii="Arial Narrow" w:eastAsia="Times New Roman" w:hAnsi="Arial Narrow" w:cs="Times New Roman"/>
                <w:color w:val="000000"/>
              </w:rPr>
            </w:pPr>
          </w:p>
        </w:tc>
      </w:tr>
      <w:tr w:rsidR="00AE14D6" w:rsidRPr="00AE14D6" w:rsidTr="00AE14D6">
        <w:trPr>
          <w:trHeight w:val="330"/>
        </w:trPr>
        <w:tc>
          <w:tcPr>
            <w:tcW w:w="1120" w:type="dxa"/>
            <w:vMerge w:val="restart"/>
            <w:tcBorders>
              <w:top w:val="nil"/>
              <w:left w:val="single" w:sz="8" w:space="0" w:color="auto"/>
              <w:bottom w:val="single" w:sz="8" w:space="0" w:color="000000"/>
              <w:right w:val="nil"/>
            </w:tcBorders>
            <w:shd w:val="clear" w:color="auto" w:fill="auto"/>
            <w:noWrap/>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Edwards</w:t>
            </w:r>
          </w:p>
        </w:tc>
        <w:tc>
          <w:tcPr>
            <w:tcW w:w="1119" w:type="dxa"/>
            <w:vMerge w:val="restart"/>
            <w:tcBorders>
              <w:top w:val="nil"/>
              <w:left w:val="single" w:sz="8" w:space="0" w:color="auto"/>
              <w:bottom w:val="single" w:sz="8" w:space="0" w:color="auto"/>
              <w:right w:val="single" w:sz="8" w:space="0" w:color="auto"/>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Inadequate fruit/veggie diet (85.1%)</w:t>
            </w:r>
          </w:p>
        </w:tc>
        <w:tc>
          <w:tcPr>
            <w:tcW w:w="1119" w:type="dxa"/>
            <w:vMerge w:val="restart"/>
            <w:tcBorders>
              <w:top w:val="nil"/>
              <w:left w:val="single" w:sz="8" w:space="0" w:color="auto"/>
              <w:bottom w:val="single" w:sz="8" w:space="0" w:color="auto"/>
              <w:right w:val="single" w:sz="8" w:space="0" w:color="auto"/>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Inadequate exercise (49.1%)</w:t>
            </w:r>
          </w:p>
        </w:tc>
        <w:tc>
          <w:tcPr>
            <w:tcW w:w="1100" w:type="dxa"/>
            <w:vMerge w:val="restart"/>
            <w:tcBorders>
              <w:top w:val="nil"/>
              <w:left w:val="single" w:sz="8" w:space="0" w:color="auto"/>
              <w:bottom w:val="single" w:sz="8" w:space="0" w:color="auto"/>
              <w:right w:val="single" w:sz="8" w:space="0" w:color="auto"/>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High blood pressure (38.7%)</w:t>
            </w:r>
          </w:p>
        </w:tc>
        <w:tc>
          <w:tcPr>
            <w:tcW w:w="1129" w:type="dxa"/>
            <w:vMerge w:val="restart"/>
            <w:tcBorders>
              <w:top w:val="nil"/>
              <w:left w:val="single" w:sz="8" w:space="0" w:color="auto"/>
              <w:bottom w:val="single" w:sz="8" w:space="0" w:color="auto"/>
              <w:right w:val="single" w:sz="8" w:space="0" w:color="auto"/>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Arthritis (34.5%)</w:t>
            </w:r>
          </w:p>
        </w:tc>
        <w:tc>
          <w:tcPr>
            <w:tcW w:w="1129" w:type="dxa"/>
            <w:vMerge w:val="restart"/>
            <w:tcBorders>
              <w:top w:val="nil"/>
              <w:left w:val="single" w:sz="8" w:space="0" w:color="auto"/>
              <w:bottom w:val="single" w:sz="8" w:space="0" w:color="auto"/>
              <w:right w:val="single" w:sz="8" w:space="0" w:color="auto"/>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High Cholesterol (31.6%)</w:t>
            </w:r>
          </w:p>
        </w:tc>
        <w:tc>
          <w:tcPr>
            <w:tcW w:w="1100" w:type="dxa"/>
            <w:vMerge w:val="restart"/>
            <w:tcBorders>
              <w:top w:val="nil"/>
              <w:left w:val="single" w:sz="8" w:space="0" w:color="auto"/>
              <w:bottom w:val="single" w:sz="8" w:space="0" w:color="auto"/>
              <w:right w:val="single" w:sz="8" w:space="0" w:color="auto"/>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Obesity (28.6%)</w:t>
            </w:r>
          </w:p>
        </w:tc>
        <w:tc>
          <w:tcPr>
            <w:tcW w:w="1100" w:type="dxa"/>
            <w:vMerge w:val="restart"/>
            <w:tcBorders>
              <w:top w:val="nil"/>
              <w:left w:val="single" w:sz="8" w:space="0" w:color="auto"/>
              <w:bottom w:val="single" w:sz="8" w:space="0" w:color="auto"/>
              <w:right w:val="single" w:sz="8" w:space="0" w:color="auto"/>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Smoking (19.3%)</w:t>
            </w:r>
          </w:p>
        </w:tc>
        <w:tc>
          <w:tcPr>
            <w:tcW w:w="1100" w:type="dxa"/>
            <w:vMerge w:val="restart"/>
            <w:tcBorders>
              <w:top w:val="nil"/>
              <w:left w:val="single" w:sz="8" w:space="0" w:color="auto"/>
              <w:bottom w:val="single" w:sz="8" w:space="0" w:color="auto"/>
              <w:right w:val="single" w:sz="8" w:space="0" w:color="auto"/>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Asthma (13.9%)</w:t>
            </w:r>
          </w:p>
        </w:tc>
        <w:tc>
          <w:tcPr>
            <w:tcW w:w="1100" w:type="dxa"/>
            <w:vMerge w:val="restart"/>
            <w:tcBorders>
              <w:top w:val="nil"/>
              <w:left w:val="single" w:sz="8" w:space="0" w:color="auto"/>
              <w:bottom w:val="single" w:sz="8" w:space="0" w:color="auto"/>
              <w:right w:val="single" w:sz="8" w:space="0" w:color="auto"/>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Diabetes (12.0%)</w:t>
            </w:r>
          </w:p>
        </w:tc>
        <w:tc>
          <w:tcPr>
            <w:tcW w:w="1100" w:type="dxa"/>
            <w:vMerge w:val="restart"/>
            <w:tcBorders>
              <w:top w:val="nil"/>
              <w:left w:val="single" w:sz="8" w:space="0" w:color="auto"/>
              <w:bottom w:val="single" w:sz="8" w:space="0" w:color="auto"/>
              <w:right w:val="single" w:sz="8" w:space="0" w:color="auto"/>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Binge Drinking (11.0%)</w:t>
            </w:r>
          </w:p>
        </w:tc>
        <w:tc>
          <w:tcPr>
            <w:tcW w:w="960" w:type="dxa"/>
            <w:tcBorders>
              <w:top w:val="nil"/>
              <w:left w:val="nil"/>
              <w:bottom w:val="nil"/>
              <w:right w:val="nil"/>
            </w:tcBorders>
            <w:shd w:val="clear" w:color="auto" w:fill="auto"/>
            <w:noWrap/>
            <w:vAlign w:val="bottom"/>
            <w:hideMark/>
          </w:tcPr>
          <w:p w:rsidR="00AE14D6" w:rsidRPr="00AE14D6" w:rsidRDefault="00AE14D6" w:rsidP="00AE14D6">
            <w:pPr>
              <w:spacing w:after="0" w:line="240" w:lineRule="auto"/>
              <w:rPr>
                <w:rFonts w:ascii="Arial Narrow" w:eastAsia="Times New Roman" w:hAnsi="Arial Narrow" w:cs="Times New Roman"/>
                <w:color w:val="000000"/>
              </w:rPr>
            </w:pPr>
          </w:p>
        </w:tc>
      </w:tr>
      <w:tr w:rsidR="00AE14D6" w:rsidRPr="00AE14D6" w:rsidTr="00AE14D6">
        <w:trPr>
          <w:trHeight w:val="330"/>
        </w:trPr>
        <w:tc>
          <w:tcPr>
            <w:tcW w:w="1120" w:type="dxa"/>
            <w:vMerge/>
            <w:tcBorders>
              <w:top w:val="nil"/>
              <w:left w:val="single" w:sz="8" w:space="0" w:color="auto"/>
              <w:bottom w:val="single" w:sz="8" w:space="0" w:color="000000"/>
              <w:right w:val="nil"/>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19"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19"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00"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29"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29"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00"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00"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00"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00"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00"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AE14D6" w:rsidRPr="00AE14D6" w:rsidRDefault="00AE14D6" w:rsidP="00AE14D6">
            <w:pPr>
              <w:spacing w:after="0" w:line="240" w:lineRule="auto"/>
              <w:rPr>
                <w:rFonts w:ascii="Arial Narrow" w:eastAsia="Times New Roman" w:hAnsi="Arial Narrow" w:cs="Times New Roman"/>
                <w:color w:val="000000"/>
              </w:rPr>
            </w:pPr>
          </w:p>
        </w:tc>
      </w:tr>
      <w:tr w:rsidR="00AE14D6" w:rsidRPr="00AE14D6" w:rsidTr="00AE14D6">
        <w:trPr>
          <w:trHeight w:val="330"/>
        </w:trPr>
        <w:tc>
          <w:tcPr>
            <w:tcW w:w="1120" w:type="dxa"/>
            <w:vMerge/>
            <w:tcBorders>
              <w:top w:val="nil"/>
              <w:left w:val="single" w:sz="8" w:space="0" w:color="auto"/>
              <w:bottom w:val="single" w:sz="8" w:space="0" w:color="000000"/>
              <w:right w:val="nil"/>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19"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19"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00"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29"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29"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00"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00"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00"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00"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00"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AE14D6" w:rsidRPr="00AE14D6" w:rsidRDefault="00AE14D6" w:rsidP="00AE14D6">
            <w:pPr>
              <w:spacing w:after="0" w:line="240" w:lineRule="auto"/>
              <w:rPr>
                <w:rFonts w:ascii="Arial Narrow" w:eastAsia="Times New Roman" w:hAnsi="Arial Narrow" w:cs="Times New Roman"/>
                <w:color w:val="000000"/>
              </w:rPr>
            </w:pPr>
          </w:p>
        </w:tc>
      </w:tr>
      <w:tr w:rsidR="00AE14D6" w:rsidRPr="00AE14D6" w:rsidTr="00AE14D6">
        <w:trPr>
          <w:trHeight w:val="330"/>
        </w:trPr>
        <w:tc>
          <w:tcPr>
            <w:tcW w:w="1120" w:type="dxa"/>
            <w:vMerge w:val="restart"/>
            <w:tcBorders>
              <w:top w:val="nil"/>
              <w:left w:val="single" w:sz="8" w:space="0" w:color="auto"/>
              <w:bottom w:val="single" w:sz="8" w:space="0" w:color="000000"/>
              <w:right w:val="nil"/>
            </w:tcBorders>
            <w:shd w:val="clear" w:color="auto" w:fill="auto"/>
            <w:noWrap/>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Jasper</w:t>
            </w:r>
          </w:p>
        </w:tc>
        <w:tc>
          <w:tcPr>
            <w:tcW w:w="1119" w:type="dxa"/>
            <w:vMerge w:val="restart"/>
            <w:tcBorders>
              <w:top w:val="nil"/>
              <w:left w:val="single" w:sz="8" w:space="0" w:color="auto"/>
              <w:bottom w:val="single" w:sz="8" w:space="0" w:color="auto"/>
              <w:right w:val="single" w:sz="8" w:space="0" w:color="auto"/>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Inadequate fruit/veggie diet (85.9%)</w:t>
            </w:r>
          </w:p>
        </w:tc>
        <w:tc>
          <w:tcPr>
            <w:tcW w:w="1119" w:type="dxa"/>
            <w:vMerge w:val="restart"/>
            <w:tcBorders>
              <w:top w:val="nil"/>
              <w:left w:val="single" w:sz="8" w:space="0" w:color="auto"/>
              <w:bottom w:val="single" w:sz="8" w:space="0" w:color="auto"/>
              <w:right w:val="single" w:sz="8" w:space="0" w:color="auto"/>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Inadequate exercise (41.5%)</w:t>
            </w:r>
          </w:p>
        </w:tc>
        <w:tc>
          <w:tcPr>
            <w:tcW w:w="1100" w:type="dxa"/>
            <w:vMerge w:val="restart"/>
            <w:tcBorders>
              <w:top w:val="nil"/>
              <w:left w:val="single" w:sz="8" w:space="0" w:color="auto"/>
              <w:bottom w:val="single" w:sz="8" w:space="0" w:color="auto"/>
              <w:right w:val="single" w:sz="8" w:space="0" w:color="auto"/>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High blood pressure (31.7%)</w:t>
            </w:r>
          </w:p>
        </w:tc>
        <w:tc>
          <w:tcPr>
            <w:tcW w:w="1129" w:type="dxa"/>
            <w:vMerge w:val="restart"/>
            <w:tcBorders>
              <w:top w:val="nil"/>
              <w:left w:val="single" w:sz="8" w:space="0" w:color="auto"/>
              <w:bottom w:val="single" w:sz="8" w:space="0" w:color="auto"/>
              <w:right w:val="single" w:sz="8" w:space="0" w:color="auto"/>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High cholesterol (28.3%)</w:t>
            </w:r>
          </w:p>
        </w:tc>
        <w:tc>
          <w:tcPr>
            <w:tcW w:w="1129" w:type="dxa"/>
            <w:vMerge w:val="restart"/>
            <w:tcBorders>
              <w:top w:val="nil"/>
              <w:left w:val="single" w:sz="8" w:space="0" w:color="auto"/>
              <w:bottom w:val="single" w:sz="8" w:space="0" w:color="auto"/>
              <w:right w:val="single" w:sz="8" w:space="0" w:color="auto"/>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Arthritis (28.4%)</w:t>
            </w:r>
          </w:p>
        </w:tc>
        <w:tc>
          <w:tcPr>
            <w:tcW w:w="1100" w:type="dxa"/>
            <w:vMerge w:val="restart"/>
            <w:tcBorders>
              <w:top w:val="nil"/>
              <w:left w:val="single" w:sz="8" w:space="0" w:color="auto"/>
              <w:bottom w:val="single" w:sz="8" w:space="0" w:color="auto"/>
              <w:right w:val="single" w:sz="8" w:space="0" w:color="auto"/>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Obesity (26.3%)</w:t>
            </w:r>
          </w:p>
        </w:tc>
        <w:tc>
          <w:tcPr>
            <w:tcW w:w="1100" w:type="dxa"/>
            <w:vMerge w:val="restart"/>
            <w:tcBorders>
              <w:top w:val="nil"/>
              <w:left w:val="single" w:sz="8" w:space="0" w:color="auto"/>
              <w:bottom w:val="single" w:sz="8" w:space="0" w:color="auto"/>
              <w:right w:val="single" w:sz="8" w:space="0" w:color="auto"/>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Binge Drinking (20.5%)</w:t>
            </w:r>
          </w:p>
        </w:tc>
        <w:tc>
          <w:tcPr>
            <w:tcW w:w="1100" w:type="dxa"/>
            <w:vMerge w:val="restart"/>
            <w:tcBorders>
              <w:top w:val="nil"/>
              <w:left w:val="single" w:sz="8" w:space="0" w:color="auto"/>
              <w:bottom w:val="single" w:sz="8" w:space="0" w:color="auto"/>
              <w:right w:val="single" w:sz="8" w:space="0" w:color="auto"/>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Smoking (16.3%)</w:t>
            </w:r>
          </w:p>
        </w:tc>
        <w:tc>
          <w:tcPr>
            <w:tcW w:w="1100" w:type="dxa"/>
            <w:vMerge w:val="restart"/>
            <w:tcBorders>
              <w:top w:val="nil"/>
              <w:left w:val="single" w:sz="8" w:space="0" w:color="auto"/>
              <w:bottom w:val="single" w:sz="8" w:space="0" w:color="auto"/>
              <w:right w:val="single" w:sz="8" w:space="0" w:color="auto"/>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Diabetes (10.3%)</w:t>
            </w:r>
          </w:p>
        </w:tc>
        <w:tc>
          <w:tcPr>
            <w:tcW w:w="1100" w:type="dxa"/>
            <w:vMerge w:val="restart"/>
            <w:tcBorders>
              <w:top w:val="nil"/>
              <w:left w:val="single" w:sz="8" w:space="0" w:color="auto"/>
              <w:bottom w:val="single" w:sz="8" w:space="0" w:color="auto"/>
              <w:right w:val="single" w:sz="8" w:space="0" w:color="auto"/>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Asthma (9.3%)</w:t>
            </w:r>
          </w:p>
        </w:tc>
        <w:tc>
          <w:tcPr>
            <w:tcW w:w="960" w:type="dxa"/>
            <w:tcBorders>
              <w:top w:val="nil"/>
              <w:left w:val="nil"/>
              <w:bottom w:val="nil"/>
              <w:right w:val="nil"/>
            </w:tcBorders>
            <w:shd w:val="clear" w:color="auto" w:fill="auto"/>
            <w:noWrap/>
            <w:vAlign w:val="bottom"/>
            <w:hideMark/>
          </w:tcPr>
          <w:p w:rsidR="00AE14D6" w:rsidRPr="00AE14D6" w:rsidRDefault="00AE14D6" w:rsidP="00AE14D6">
            <w:pPr>
              <w:spacing w:after="0" w:line="240" w:lineRule="auto"/>
              <w:rPr>
                <w:rFonts w:ascii="Arial Narrow" w:eastAsia="Times New Roman" w:hAnsi="Arial Narrow" w:cs="Times New Roman"/>
                <w:color w:val="000000"/>
              </w:rPr>
            </w:pPr>
          </w:p>
        </w:tc>
      </w:tr>
      <w:tr w:rsidR="00AE14D6" w:rsidRPr="00AE14D6" w:rsidTr="00AE14D6">
        <w:trPr>
          <w:trHeight w:val="330"/>
        </w:trPr>
        <w:tc>
          <w:tcPr>
            <w:tcW w:w="1120" w:type="dxa"/>
            <w:vMerge/>
            <w:tcBorders>
              <w:top w:val="nil"/>
              <w:left w:val="single" w:sz="8" w:space="0" w:color="auto"/>
              <w:bottom w:val="single" w:sz="8" w:space="0" w:color="000000"/>
              <w:right w:val="nil"/>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19"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19"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00"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29"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29"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00"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00"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00"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00"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00"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AE14D6" w:rsidRPr="00AE14D6" w:rsidRDefault="00AE14D6" w:rsidP="00AE14D6">
            <w:pPr>
              <w:spacing w:after="0" w:line="240" w:lineRule="auto"/>
              <w:rPr>
                <w:rFonts w:ascii="Arial Narrow" w:eastAsia="Times New Roman" w:hAnsi="Arial Narrow" w:cs="Times New Roman"/>
                <w:color w:val="000000"/>
              </w:rPr>
            </w:pPr>
          </w:p>
        </w:tc>
      </w:tr>
      <w:tr w:rsidR="00AE14D6" w:rsidRPr="00AE14D6" w:rsidTr="00AE14D6">
        <w:trPr>
          <w:trHeight w:val="330"/>
        </w:trPr>
        <w:tc>
          <w:tcPr>
            <w:tcW w:w="1120" w:type="dxa"/>
            <w:vMerge/>
            <w:tcBorders>
              <w:top w:val="nil"/>
              <w:left w:val="single" w:sz="8" w:space="0" w:color="auto"/>
              <w:bottom w:val="single" w:sz="8" w:space="0" w:color="000000"/>
              <w:right w:val="nil"/>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19"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19"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00"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29"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29"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00"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00"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00"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00"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00"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AE14D6" w:rsidRPr="00AE14D6" w:rsidRDefault="00AE14D6" w:rsidP="00AE14D6">
            <w:pPr>
              <w:spacing w:after="0" w:line="240" w:lineRule="auto"/>
              <w:rPr>
                <w:rFonts w:ascii="Arial Narrow" w:eastAsia="Times New Roman" w:hAnsi="Arial Narrow" w:cs="Times New Roman"/>
                <w:color w:val="000000"/>
              </w:rPr>
            </w:pPr>
          </w:p>
        </w:tc>
      </w:tr>
      <w:tr w:rsidR="00AE14D6" w:rsidRPr="00AE14D6" w:rsidTr="00AE14D6">
        <w:trPr>
          <w:trHeight w:val="330"/>
        </w:trPr>
        <w:tc>
          <w:tcPr>
            <w:tcW w:w="1120" w:type="dxa"/>
            <w:vMerge w:val="restart"/>
            <w:tcBorders>
              <w:top w:val="nil"/>
              <w:left w:val="single" w:sz="8" w:space="0" w:color="auto"/>
              <w:bottom w:val="single" w:sz="8" w:space="0" w:color="000000"/>
              <w:right w:val="nil"/>
            </w:tcBorders>
            <w:shd w:val="clear" w:color="auto" w:fill="auto"/>
            <w:noWrap/>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Lawrence</w:t>
            </w:r>
          </w:p>
        </w:tc>
        <w:tc>
          <w:tcPr>
            <w:tcW w:w="1119" w:type="dxa"/>
            <w:vMerge w:val="restart"/>
            <w:tcBorders>
              <w:top w:val="nil"/>
              <w:left w:val="single" w:sz="8" w:space="0" w:color="auto"/>
              <w:bottom w:val="single" w:sz="8" w:space="0" w:color="auto"/>
              <w:right w:val="single" w:sz="8" w:space="0" w:color="auto"/>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Inadequate fruit/veggie diet (86.5%)</w:t>
            </w:r>
          </w:p>
        </w:tc>
        <w:tc>
          <w:tcPr>
            <w:tcW w:w="1119" w:type="dxa"/>
            <w:vMerge w:val="restart"/>
            <w:tcBorders>
              <w:top w:val="nil"/>
              <w:left w:val="single" w:sz="8" w:space="0" w:color="auto"/>
              <w:bottom w:val="single" w:sz="8" w:space="0" w:color="auto"/>
              <w:right w:val="single" w:sz="8" w:space="0" w:color="auto"/>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Inadequate exercise (50.6%)</w:t>
            </w:r>
          </w:p>
        </w:tc>
        <w:tc>
          <w:tcPr>
            <w:tcW w:w="1100" w:type="dxa"/>
            <w:vMerge w:val="restart"/>
            <w:tcBorders>
              <w:top w:val="nil"/>
              <w:left w:val="single" w:sz="8" w:space="0" w:color="auto"/>
              <w:bottom w:val="single" w:sz="8" w:space="0" w:color="auto"/>
              <w:right w:val="single" w:sz="8" w:space="0" w:color="auto"/>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Arthritis (38.4%)</w:t>
            </w:r>
          </w:p>
        </w:tc>
        <w:tc>
          <w:tcPr>
            <w:tcW w:w="1129" w:type="dxa"/>
            <w:vMerge w:val="restart"/>
            <w:tcBorders>
              <w:top w:val="nil"/>
              <w:left w:val="single" w:sz="8" w:space="0" w:color="auto"/>
              <w:bottom w:val="single" w:sz="8" w:space="0" w:color="auto"/>
              <w:right w:val="single" w:sz="8" w:space="0" w:color="auto"/>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High Blood Pressure (34.8%)</w:t>
            </w:r>
          </w:p>
        </w:tc>
        <w:tc>
          <w:tcPr>
            <w:tcW w:w="1129" w:type="dxa"/>
            <w:vMerge w:val="restart"/>
            <w:tcBorders>
              <w:top w:val="nil"/>
              <w:left w:val="single" w:sz="8" w:space="0" w:color="auto"/>
              <w:bottom w:val="single" w:sz="8" w:space="0" w:color="auto"/>
              <w:right w:val="single" w:sz="8" w:space="0" w:color="auto"/>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High Cholesterol (33.4%)</w:t>
            </w:r>
          </w:p>
        </w:tc>
        <w:tc>
          <w:tcPr>
            <w:tcW w:w="1100" w:type="dxa"/>
            <w:vMerge w:val="restart"/>
            <w:tcBorders>
              <w:top w:val="nil"/>
              <w:left w:val="single" w:sz="8" w:space="0" w:color="auto"/>
              <w:bottom w:val="single" w:sz="8" w:space="0" w:color="auto"/>
              <w:right w:val="single" w:sz="8" w:space="0" w:color="auto"/>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Obesity (25.3%)</w:t>
            </w:r>
          </w:p>
        </w:tc>
        <w:tc>
          <w:tcPr>
            <w:tcW w:w="1100" w:type="dxa"/>
            <w:vMerge w:val="restart"/>
            <w:tcBorders>
              <w:top w:val="nil"/>
              <w:left w:val="single" w:sz="8" w:space="0" w:color="auto"/>
              <w:bottom w:val="single" w:sz="8" w:space="0" w:color="auto"/>
              <w:right w:val="single" w:sz="8" w:space="0" w:color="auto"/>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Smoking (20.0%)</w:t>
            </w:r>
          </w:p>
        </w:tc>
        <w:tc>
          <w:tcPr>
            <w:tcW w:w="1100" w:type="dxa"/>
            <w:vMerge w:val="restart"/>
            <w:tcBorders>
              <w:top w:val="nil"/>
              <w:left w:val="single" w:sz="8" w:space="0" w:color="auto"/>
              <w:bottom w:val="single" w:sz="8" w:space="0" w:color="auto"/>
              <w:right w:val="single" w:sz="8" w:space="0" w:color="auto"/>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Binge Drinking (14.6%)</w:t>
            </w:r>
          </w:p>
        </w:tc>
        <w:tc>
          <w:tcPr>
            <w:tcW w:w="1100" w:type="dxa"/>
            <w:vMerge w:val="restart"/>
            <w:tcBorders>
              <w:top w:val="nil"/>
              <w:left w:val="single" w:sz="8" w:space="0" w:color="auto"/>
              <w:bottom w:val="single" w:sz="8" w:space="0" w:color="auto"/>
              <w:right w:val="single" w:sz="8" w:space="0" w:color="auto"/>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Diabetes (13.2%)</w:t>
            </w:r>
          </w:p>
        </w:tc>
        <w:tc>
          <w:tcPr>
            <w:tcW w:w="1100" w:type="dxa"/>
            <w:vMerge w:val="restart"/>
            <w:tcBorders>
              <w:top w:val="nil"/>
              <w:left w:val="single" w:sz="8" w:space="0" w:color="auto"/>
              <w:bottom w:val="single" w:sz="8" w:space="0" w:color="auto"/>
              <w:right w:val="single" w:sz="8" w:space="0" w:color="auto"/>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Asthma (11.7%)</w:t>
            </w:r>
          </w:p>
        </w:tc>
        <w:tc>
          <w:tcPr>
            <w:tcW w:w="960" w:type="dxa"/>
            <w:tcBorders>
              <w:top w:val="nil"/>
              <w:left w:val="nil"/>
              <w:bottom w:val="nil"/>
              <w:right w:val="nil"/>
            </w:tcBorders>
            <w:shd w:val="clear" w:color="auto" w:fill="auto"/>
            <w:noWrap/>
            <w:vAlign w:val="bottom"/>
            <w:hideMark/>
          </w:tcPr>
          <w:p w:rsidR="00AE14D6" w:rsidRPr="00AE14D6" w:rsidRDefault="00AE14D6" w:rsidP="00AE14D6">
            <w:pPr>
              <w:spacing w:after="0" w:line="240" w:lineRule="auto"/>
              <w:rPr>
                <w:rFonts w:ascii="Arial Narrow" w:eastAsia="Times New Roman" w:hAnsi="Arial Narrow" w:cs="Times New Roman"/>
                <w:color w:val="000000"/>
              </w:rPr>
            </w:pPr>
          </w:p>
        </w:tc>
      </w:tr>
      <w:tr w:rsidR="00AE14D6" w:rsidRPr="00AE14D6" w:rsidTr="00AE14D6">
        <w:trPr>
          <w:trHeight w:val="330"/>
        </w:trPr>
        <w:tc>
          <w:tcPr>
            <w:tcW w:w="1120" w:type="dxa"/>
            <w:vMerge/>
            <w:tcBorders>
              <w:top w:val="nil"/>
              <w:left w:val="single" w:sz="8" w:space="0" w:color="auto"/>
              <w:bottom w:val="single" w:sz="8" w:space="0" w:color="000000"/>
              <w:right w:val="nil"/>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19"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19"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00"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29"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29"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00"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00"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00"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00"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00"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AE14D6" w:rsidRPr="00AE14D6" w:rsidRDefault="00AE14D6" w:rsidP="00AE14D6">
            <w:pPr>
              <w:spacing w:after="0" w:line="240" w:lineRule="auto"/>
              <w:rPr>
                <w:rFonts w:ascii="Arial Narrow" w:eastAsia="Times New Roman" w:hAnsi="Arial Narrow" w:cs="Times New Roman"/>
                <w:color w:val="000000"/>
              </w:rPr>
            </w:pPr>
          </w:p>
        </w:tc>
      </w:tr>
      <w:tr w:rsidR="00AE14D6" w:rsidRPr="00AE14D6" w:rsidTr="00AE14D6">
        <w:trPr>
          <w:trHeight w:val="330"/>
        </w:trPr>
        <w:tc>
          <w:tcPr>
            <w:tcW w:w="1120" w:type="dxa"/>
            <w:vMerge/>
            <w:tcBorders>
              <w:top w:val="nil"/>
              <w:left w:val="single" w:sz="8" w:space="0" w:color="auto"/>
              <w:bottom w:val="single" w:sz="8" w:space="0" w:color="000000"/>
              <w:right w:val="nil"/>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19"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19"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00"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29"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29"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00"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00"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00"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00"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00"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AE14D6" w:rsidRPr="00AE14D6" w:rsidRDefault="00AE14D6" w:rsidP="00AE14D6">
            <w:pPr>
              <w:spacing w:after="0" w:line="240" w:lineRule="auto"/>
              <w:rPr>
                <w:rFonts w:ascii="Arial Narrow" w:eastAsia="Times New Roman" w:hAnsi="Arial Narrow" w:cs="Times New Roman"/>
                <w:color w:val="000000"/>
              </w:rPr>
            </w:pPr>
          </w:p>
        </w:tc>
      </w:tr>
      <w:tr w:rsidR="00AE14D6" w:rsidRPr="00AE14D6" w:rsidTr="00AE14D6">
        <w:trPr>
          <w:trHeight w:val="330"/>
        </w:trPr>
        <w:tc>
          <w:tcPr>
            <w:tcW w:w="1120" w:type="dxa"/>
            <w:vMerge w:val="restart"/>
            <w:tcBorders>
              <w:top w:val="nil"/>
              <w:left w:val="single" w:sz="8" w:space="0" w:color="auto"/>
              <w:bottom w:val="single" w:sz="8" w:space="0" w:color="000000"/>
              <w:right w:val="nil"/>
            </w:tcBorders>
            <w:shd w:val="clear" w:color="auto" w:fill="auto"/>
            <w:noWrap/>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Richland</w:t>
            </w:r>
          </w:p>
        </w:tc>
        <w:tc>
          <w:tcPr>
            <w:tcW w:w="1119" w:type="dxa"/>
            <w:vMerge w:val="restart"/>
            <w:tcBorders>
              <w:top w:val="nil"/>
              <w:left w:val="single" w:sz="8" w:space="0" w:color="auto"/>
              <w:bottom w:val="single" w:sz="8" w:space="0" w:color="auto"/>
              <w:right w:val="single" w:sz="8" w:space="0" w:color="auto"/>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Inadequate fruit/veggie diet (85.9%)</w:t>
            </w:r>
          </w:p>
        </w:tc>
        <w:tc>
          <w:tcPr>
            <w:tcW w:w="1119" w:type="dxa"/>
            <w:vMerge w:val="restart"/>
            <w:tcBorders>
              <w:top w:val="nil"/>
              <w:left w:val="single" w:sz="8" w:space="0" w:color="auto"/>
              <w:bottom w:val="single" w:sz="8" w:space="0" w:color="auto"/>
              <w:right w:val="single" w:sz="8" w:space="0" w:color="auto"/>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Inadequate exercise (55.2%)</w:t>
            </w:r>
          </w:p>
        </w:tc>
        <w:tc>
          <w:tcPr>
            <w:tcW w:w="1100" w:type="dxa"/>
            <w:vMerge w:val="restart"/>
            <w:tcBorders>
              <w:top w:val="nil"/>
              <w:left w:val="single" w:sz="8" w:space="0" w:color="auto"/>
              <w:bottom w:val="single" w:sz="8" w:space="0" w:color="auto"/>
              <w:right w:val="single" w:sz="8" w:space="0" w:color="auto"/>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High cholesterol (36.7%)</w:t>
            </w:r>
          </w:p>
        </w:tc>
        <w:tc>
          <w:tcPr>
            <w:tcW w:w="1129" w:type="dxa"/>
            <w:vMerge w:val="restart"/>
            <w:tcBorders>
              <w:top w:val="nil"/>
              <w:left w:val="single" w:sz="8" w:space="0" w:color="auto"/>
              <w:bottom w:val="single" w:sz="8" w:space="0" w:color="auto"/>
              <w:right w:val="single" w:sz="8" w:space="0" w:color="auto"/>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High Blood Pressure (36.7%)</w:t>
            </w:r>
          </w:p>
        </w:tc>
        <w:tc>
          <w:tcPr>
            <w:tcW w:w="1129" w:type="dxa"/>
            <w:vMerge w:val="restart"/>
            <w:tcBorders>
              <w:top w:val="nil"/>
              <w:left w:val="single" w:sz="8" w:space="0" w:color="auto"/>
              <w:bottom w:val="single" w:sz="8" w:space="0" w:color="auto"/>
              <w:right w:val="single" w:sz="8" w:space="0" w:color="auto"/>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Arthritis (31.5%)</w:t>
            </w:r>
          </w:p>
        </w:tc>
        <w:tc>
          <w:tcPr>
            <w:tcW w:w="1100" w:type="dxa"/>
            <w:vMerge w:val="restart"/>
            <w:tcBorders>
              <w:top w:val="nil"/>
              <w:left w:val="single" w:sz="8" w:space="0" w:color="auto"/>
              <w:bottom w:val="single" w:sz="8" w:space="0" w:color="auto"/>
              <w:right w:val="single" w:sz="8" w:space="0" w:color="auto"/>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Obesity (29%)</w:t>
            </w:r>
          </w:p>
        </w:tc>
        <w:tc>
          <w:tcPr>
            <w:tcW w:w="1100" w:type="dxa"/>
            <w:vMerge w:val="restart"/>
            <w:tcBorders>
              <w:top w:val="nil"/>
              <w:left w:val="single" w:sz="8" w:space="0" w:color="auto"/>
              <w:bottom w:val="single" w:sz="8" w:space="0" w:color="auto"/>
              <w:right w:val="single" w:sz="8" w:space="0" w:color="auto"/>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Smoking (22.2%)</w:t>
            </w:r>
          </w:p>
        </w:tc>
        <w:tc>
          <w:tcPr>
            <w:tcW w:w="1100" w:type="dxa"/>
            <w:vMerge w:val="restart"/>
            <w:tcBorders>
              <w:top w:val="nil"/>
              <w:left w:val="single" w:sz="8" w:space="0" w:color="auto"/>
              <w:bottom w:val="single" w:sz="8" w:space="0" w:color="auto"/>
              <w:right w:val="single" w:sz="8" w:space="0" w:color="auto"/>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Binge Drinking (13.6%)</w:t>
            </w:r>
          </w:p>
        </w:tc>
        <w:tc>
          <w:tcPr>
            <w:tcW w:w="1100" w:type="dxa"/>
            <w:vMerge w:val="restart"/>
            <w:tcBorders>
              <w:top w:val="nil"/>
              <w:left w:val="single" w:sz="8" w:space="0" w:color="auto"/>
              <w:bottom w:val="single" w:sz="8" w:space="0" w:color="auto"/>
              <w:right w:val="single" w:sz="8" w:space="0" w:color="auto"/>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Diabetes (12.7%)</w:t>
            </w:r>
          </w:p>
        </w:tc>
        <w:tc>
          <w:tcPr>
            <w:tcW w:w="1100" w:type="dxa"/>
            <w:vMerge w:val="restart"/>
            <w:tcBorders>
              <w:top w:val="nil"/>
              <w:left w:val="single" w:sz="8" w:space="0" w:color="auto"/>
              <w:bottom w:val="single" w:sz="8" w:space="0" w:color="auto"/>
              <w:right w:val="single" w:sz="8" w:space="0" w:color="auto"/>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Asthma (11.4%)</w:t>
            </w:r>
          </w:p>
        </w:tc>
        <w:tc>
          <w:tcPr>
            <w:tcW w:w="960" w:type="dxa"/>
            <w:tcBorders>
              <w:top w:val="nil"/>
              <w:left w:val="nil"/>
              <w:bottom w:val="nil"/>
              <w:right w:val="nil"/>
            </w:tcBorders>
            <w:shd w:val="clear" w:color="auto" w:fill="auto"/>
            <w:noWrap/>
            <w:vAlign w:val="bottom"/>
            <w:hideMark/>
          </w:tcPr>
          <w:p w:rsidR="00AE14D6" w:rsidRPr="00AE14D6" w:rsidRDefault="00AE14D6" w:rsidP="00AE14D6">
            <w:pPr>
              <w:spacing w:after="0" w:line="240" w:lineRule="auto"/>
              <w:rPr>
                <w:rFonts w:ascii="Arial Narrow" w:eastAsia="Times New Roman" w:hAnsi="Arial Narrow" w:cs="Times New Roman"/>
                <w:color w:val="000000"/>
              </w:rPr>
            </w:pPr>
          </w:p>
        </w:tc>
      </w:tr>
      <w:tr w:rsidR="00AE14D6" w:rsidRPr="00AE14D6" w:rsidTr="00AE14D6">
        <w:trPr>
          <w:trHeight w:val="330"/>
        </w:trPr>
        <w:tc>
          <w:tcPr>
            <w:tcW w:w="1120" w:type="dxa"/>
            <w:vMerge/>
            <w:tcBorders>
              <w:top w:val="nil"/>
              <w:left w:val="single" w:sz="8" w:space="0" w:color="auto"/>
              <w:bottom w:val="single" w:sz="8" w:space="0" w:color="000000"/>
              <w:right w:val="nil"/>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19"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19"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00"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29"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29"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00"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00"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00"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00"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00"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AE14D6" w:rsidRPr="00AE14D6" w:rsidRDefault="00AE14D6" w:rsidP="00AE14D6">
            <w:pPr>
              <w:spacing w:after="0" w:line="240" w:lineRule="auto"/>
              <w:rPr>
                <w:rFonts w:ascii="Arial Narrow" w:eastAsia="Times New Roman" w:hAnsi="Arial Narrow" w:cs="Times New Roman"/>
                <w:color w:val="000000"/>
              </w:rPr>
            </w:pPr>
          </w:p>
        </w:tc>
      </w:tr>
      <w:tr w:rsidR="00AE14D6" w:rsidRPr="00AE14D6" w:rsidTr="00AE14D6">
        <w:trPr>
          <w:trHeight w:val="330"/>
        </w:trPr>
        <w:tc>
          <w:tcPr>
            <w:tcW w:w="1120" w:type="dxa"/>
            <w:vMerge/>
            <w:tcBorders>
              <w:top w:val="nil"/>
              <w:left w:val="single" w:sz="8" w:space="0" w:color="auto"/>
              <w:bottom w:val="single" w:sz="8" w:space="0" w:color="000000"/>
              <w:right w:val="nil"/>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19"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19"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00"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29"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29"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00"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00"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00"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00"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00" w:type="dxa"/>
            <w:vMerge/>
            <w:tcBorders>
              <w:top w:val="nil"/>
              <w:left w:val="single" w:sz="8" w:space="0" w:color="auto"/>
              <w:bottom w:val="single" w:sz="8" w:space="0" w:color="auto"/>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AE14D6" w:rsidRPr="00AE14D6" w:rsidRDefault="00AE14D6" w:rsidP="00AE14D6">
            <w:pPr>
              <w:spacing w:after="0" w:line="240" w:lineRule="auto"/>
              <w:rPr>
                <w:rFonts w:ascii="Arial Narrow" w:eastAsia="Times New Roman" w:hAnsi="Arial Narrow" w:cs="Times New Roman"/>
                <w:color w:val="000000"/>
              </w:rPr>
            </w:pPr>
          </w:p>
        </w:tc>
      </w:tr>
      <w:tr w:rsidR="00AE14D6" w:rsidRPr="00AE14D6" w:rsidTr="00AE14D6">
        <w:trPr>
          <w:trHeight w:val="330"/>
        </w:trPr>
        <w:tc>
          <w:tcPr>
            <w:tcW w:w="1120" w:type="dxa"/>
            <w:vMerge w:val="restart"/>
            <w:tcBorders>
              <w:top w:val="nil"/>
              <w:left w:val="single" w:sz="8" w:space="0" w:color="auto"/>
              <w:bottom w:val="single" w:sz="8" w:space="0" w:color="000000"/>
              <w:right w:val="nil"/>
            </w:tcBorders>
            <w:shd w:val="clear" w:color="000000" w:fill="969696"/>
            <w:vAlign w:val="center"/>
            <w:hideMark/>
          </w:tcPr>
          <w:p w:rsidR="00AE14D6" w:rsidRPr="00AE14D6" w:rsidRDefault="00AE14D6" w:rsidP="00AE14D6">
            <w:pPr>
              <w:spacing w:after="0" w:line="240" w:lineRule="auto"/>
              <w:jc w:val="center"/>
              <w:rPr>
                <w:rFonts w:ascii="Arial Narrow" w:eastAsia="Times New Roman" w:hAnsi="Arial Narrow" w:cs="Times New Roman"/>
                <w:b/>
                <w:bCs/>
                <w:color w:val="000000"/>
              </w:rPr>
            </w:pPr>
            <w:r w:rsidRPr="00AE14D6">
              <w:rPr>
                <w:rFonts w:ascii="Arial Narrow" w:eastAsia="Times New Roman" w:hAnsi="Arial Narrow" w:cs="Times New Roman"/>
                <w:b/>
                <w:bCs/>
                <w:color w:val="000000"/>
              </w:rPr>
              <w:t>Regional Modal Risk Factor</w:t>
            </w:r>
          </w:p>
        </w:tc>
        <w:tc>
          <w:tcPr>
            <w:tcW w:w="1119" w:type="dxa"/>
            <w:vMerge w:val="restart"/>
            <w:tcBorders>
              <w:top w:val="nil"/>
              <w:left w:val="single" w:sz="8" w:space="0" w:color="auto"/>
              <w:bottom w:val="single" w:sz="8" w:space="0" w:color="000000"/>
              <w:right w:val="single" w:sz="4" w:space="0" w:color="auto"/>
            </w:tcBorders>
            <w:shd w:val="clear" w:color="000000" w:fill="969696"/>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Inadequate fruit/veggie diet (86.7%)</w:t>
            </w:r>
          </w:p>
        </w:tc>
        <w:tc>
          <w:tcPr>
            <w:tcW w:w="1119" w:type="dxa"/>
            <w:vMerge w:val="restart"/>
            <w:tcBorders>
              <w:top w:val="nil"/>
              <w:left w:val="single" w:sz="4" w:space="0" w:color="auto"/>
              <w:bottom w:val="single" w:sz="8" w:space="0" w:color="000000"/>
              <w:right w:val="single" w:sz="4" w:space="0" w:color="auto"/>
            </w:tcBorders>
            <w:shd w:val="clear" w:color="000000" w:fill="969696"/>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Inadequate exercise (50.1%)</w:t>
            </w:r>
          </w:p>
        </w:tc>
        <w:tc>
          <w:tcPr>
            <w:tcW w:w="1100" w:type="dxa"/>
            <w:vMerge w:val="restart"/>
            <w:tcBorders>
              <w:top w:val="nil"/>
              <w:left w:val="single" w:sz="4" w:space="0" w:color="auto"/>
              <w:bottom w:val="single" w:sz="8" w:space="0" w:color="000000"/>
              <w:right w:val="single" w:sz="4" w:space="0" w:color="auto"/>
            </w:tcBorders>
            <w:shd w:val="clear" w:color="000000" w:fill="969696"/>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High Blood Pressure (36.8%)</w:t>
            </w:r>
          </w:p>
        </w:tc>
        <w:tc>
          <w:tcPr>
            <w:tcW w:w="1129" w:type="dxa"/>
            <w:vMerge w:val="restart"/>
            <w:tcBorders>
              <w:top w:val="nil"/>
              <w:left w:val="single" w:sz="4" w:space="0" w:color="auto"/>
              <w:bottom w:val="single" w:sz="8" w:space="0" w:color="000000"/>
              <w:right w:val="single" w:sz="4" w:space="0" w:color="auto"/>
            </w:tcBorders>
            <w:shd w:val="clear" w:color="000000" w:fill="969696"/>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High Cholesterol (34.6%)</w:t>
            </w:r>
          </w:p>
        </w:tc>
        <w:tc>
          <w:tcPr>
            <w:tcW w:w="1129" w:type="dxa"/>
            <w:vMerge w:val="restart"/>
            <w:tcBorders>
              <w:top w:val="nil"/>
              <w:left w:val="single" w:sz="4" w:space="0" w:color="auto"/>
              <w:bottom w:val="single" w:sz="8" w:space="0" w:color="000000"/>
              <w:right w:val="single" w:sz="4" w:space="0" w:color="auto"/>
            </w:tcBorders>
            <w:shd w:val="clear" w:color="000000" w:fill="969696"/>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Arthritis (31.4%)</w:t>
            </w:r>
          </w:p>
        </w:tc>
        <w:tc>
          <w:tcPr>
            <w:tcW w:w="1100" w:type="dxa"/>
            <w:vMerge w:val="restart"/>
            <w:tcBorders>
              <w:top w:val="nil"/>
              <w:left w:val="single" w:sz="4" w:space="0" w:color="auto"/>
              <w:bottom w:val="single" w:sz="8" w:space="0" w:color="000000"/>
              <w:right w:val="single" w:sz="4" w:space="0" w:color="auto"/>
            </w:tcBorders>
            <w:shd w:val="clear" w:color="000000" w:fill="969696"/>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Obesity (28.1%)</w:t>
            </w:r>
          </w:p>
        </w:tc>
        <w:tc>
          <w:tcPr>
            <w:tcW w:w="1100" w:type="dxa"/>
            <w:vMerge w:val="restart"/>
            <w:tcBorders>
              <w:top w:val="nil"/>
              <w:left w:val="single" w:sz="4" w:space="0" w:color="auto"/>
              <w:bottom w:val="single" w:sz="8" w:space="0" w:color="000000"/>
              <w:right w:val="single" w:sz="4" w:space="0" w:color="auto"/>
            </w:tcBorders>
            <w:shd w:val="clear" w:color="000000" w:fill="969696"/>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Smoking (20.6%)</w:t>
            </w:r>
          </w:p>
        </w:tc>
        <w:tc>
          <w:tcPr>
            <w:tcW w:w="1100" w:type="dxa"/>
            <w:vMerge w:val="restart"/>
            <w:tcBorders>
              <w:top w:val="nil"/>
              <w:left w:val="nil"/>
              <w:bottom w:val="single" w:sz="8" w:space="0" w:color="000000"/>
              <w:right w:val="single" w:sz="4" w:space="0" w:color="auto"/>
            </w:tcBorders>
            <w:shd w:val="clear" w:color="000000" w:fill="969696"/>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Binge Drinking (14.5%)</w:t>
            </w:r>
          </w:p>
        </w:tc>
        <w:tc>
          <w:tcPr>
            <w:tcW w:w="1100" w:type="dxa"/>
            <w:vMerge w:val="restart"/>
            <w:tcBorders>
              <w:top w:val="nil"/>
              <w:left w:val="nil"/>
              <w:bottom w:val="single" w:sz="8" w:space="0" w:color="000000"/>
              <w:right w:val="single" w:sz="4" w:space="0" w:color="auto"/>
            </w:tcBorders>
            <w:shd w:val="clear" w:color="000000" w:fill="969696"/>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Diabetes (12.3%)</w:t>
            </w:r>
          </w:p>
        </w:tc>
        <w:tc>
          <w:tcPr>
            <w:tcW w:w="1100" w:type="dxa"/>
            <w:vMerge w:val="restart"/>
            <w:tcBorders>
              <w:top w:val="nil"/>
              <w:left w:val="nil"/>
              <w:bottom w:val="single" w:sz="8" w:space="0" w:color="000000"/>
              <w:right w:val="single" w:sz="8" w:space="0" w:color="auto"/>
            </w:tcBorders>
            <w:shd w:val="clear" w:color="000000" w:fill="969696"/>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Asthma (12.0%)</w:t>
            </w:r>
          </w:p>
        </w:tc>
        <w:tc>
          <w:tcPr>
            <w:tcW w:w="960" w:type="dxa"/>
            <w:tcBorders>
              <w:top w:val="nil"/>
              <w:left w:val="nil"/>
              <w:bottom w:val="nil"/>
              <w:right w:val="nil"/>
            </w:tcBorders>
            <w:shd w:val="clear" w:color="auto" w:fill="auto"/>
            <w:noWrap/>
            <w:vAlign w:val="bottom"/>
            <w:hideMark/>
          </w:tcPr>
          <w:p w:rsidR="00AE14D6" w:rsidRPr="00AE14D6" w:rsidRDefault="00AE14D6" w:rsidP="00AE14D6">
            <w:pPr>
              <w:spacing w:after="0" w:line="240" w:lineRule="auto"/>
              <w:rPr>
                <w:rFonts w:ascii="Arial Narrow" w:eastAsia="Times New Roman" w:hAnsi="Arial Narrow" w:cs="Times New Roman"/>
                <w:color w:val="000000"/>
              </w:rPr>
            </w:pPr>
          </w:p>
        </w:tc>
      </w:tr>
      <w:tr w:rsidR="00AE14D6" w:rsidRPr="00AE14D6" w:rsidTr="00AE14D6">
        <w:trPr>
          <w:trHeight w:val="330"/>
        </w:trPr>
        <w:tc>
          <w:tcPr>
            <w:tcW w:w="1120" w:type="dxa"/>
            <w:vMerge/>
            <w:tcBorders>
              <w:top w:val="nil"/>
              <w:left w:val="single" w:sz="8" w:space="0" w:color="auto"/>
              <w:bottom w:val="single" w:sz="8" w:space="0" w:color="000000"/>
              <w:right w:val="nil"/>
            </w:tcBorders>
            <w:vAlign w:val="center"/>
            <w:hideMark/>
          </w:tcPr>
          <w:p w:rsidR="00AE14D6" w:rsidRPr="00AE14D6" w:rsidRDefault="00AE14D6" w:rsidP="00AE14D6">
            <w:pPr>
              <w:spacing w:after="0" w:line="240" w:lineRule="auto"/>
              <w:rPr>
                <w:rFonts w:ascii="Arial Narrow" w:eastAsia="Times New Roman" w:hAnsi="Arial Narrow" w:cs="Times New Roman"/>
                <w:b/>
                <w:bCs/>
                <w:color w:val="000000"/>
              </w:rPr>
            </w:pPr>
          </w:p>
        </w:tc>
        <w:tc>
          <w:tcPr>
            <w:tcW w:w="1119" w:type="dxa"/>
            <w:vMerge/>
            <w:tcBorders>
              <w:top w:val="nil"/>
              <w:left w:val="single" w:sz="8" w:space="0" w:color="auto"/>
              <w:bottom w:val="single" w:sz="8" w:space="0" w:color="000000"/>
              <w:right w:val="single" w:sz="4"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19" w:type="dxa"/>
            <w:vMerge/>
            <w:tcBorders>
              <w:top w:val="nil"/>
              <w:left w:val="single" w:sz="4" w:space="0" w:color="auto"/>
              <w:bottom w:val="single" w:sz="8" w:space="0" w:color="000000"/>
              <w:right w:val="single" w:sz="4"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00" w:type="dxa"/>
            <w:vMerge/>
            <w:tcBorders>
              <w:top w:val="nil"/>
              <w:left w:val="single" w:sz="4" w:space="0" w:color="auto"/>
              <w:bottom w:val="single" w:sz="8" w:space="0" w:color="000000"/>
              <w:right w:val="single" w:sz="4"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29" w:type="dxa"/>
            <w:vMerge/>
            <w:tcBorders>
              <w:top w:val="nil"/>
              <w:left w:val="single" w:sz="4" w:space="0" w:color="auto"/>
              <w:bottom w:val="single" w:sz="8" w:space="0" w:color="000000"/>
              <w:right w:val="single" w:sz="4"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29" w:type="dxa"/>
            <w:vMerge/>
            <w:tcBorders>
              <w:top w:val="nil"/>
              <w:left w:val="single" w:sz="4" w:space="0" w:color="auto"/>
              <w:bottom w:val="single" w:sz="8" w:space="0" w:color="000000"/>
              <w:right w:val="single" w:sz="4"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00" w:type="dxa"/>
            <w:vMerge/>
            <w:tcBorders>
              <w:top w:val="nil"/>
              <w:left w:val="single" w:sz="4" w:space="0" w:color="auto"/>
              <w:bottom w:val="single" w:sz="8" w:space="0" w:color="000000"/>
              <w:right w:val="single" w:sz="4"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00" w:type="dxa"/>
            <w:vMerge/>
            <w:tcBorders>
              <w:top w:val="nil"/>
              <w:left w:val="single" w:sz="4" w:space="0" w:color="auto"/>
              <w:bottom w:val="single" w:sz="8" w:space="0" w:color="000000"/>
              <w:right w:val="single" w:sz="4"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00" w:type="dxa"/>
            <w:vMerge/>
            <w:tcBorders>
              <w:top w:val="nil"/>
              <w:left w:val="nil"/>
              <w:bottom w:val="single" w:sz="8" w:space="0" w:color="000000"/>
              <w:right w:val="single" w:sz="4"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00" w:type="dxa"/>
            <w:vMerge/>
            <w:tcBorders>
              <w:top w:val="nil"/>
              <w:left w:val="nil"/>
              <w:bottom w:val="single" w:sz="8" w:space="0" w:color="000000"/>
              <w:right w:val="single" w:sz="4"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00" w:type="dxa"/>
            <w:vMerge/>
            <w:tcBorders>
              <w:top w:val="nil"/>
              <w:left w:val="nil"/>
              <w:bottom w:val="single" w:sz="8" w:space="0" w:color="000000"/>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AE14D6" w:rsidRPr="00AE14D6" w:rsidRDefault="00AE14D6" w:rsidP="00AE14D6">
            <w:pPr>
              <w:spacing w:after="0" w:line="240" w:lineRule="auto"/>
              <w:rPr>
                <w:rFonts w:ascii="Arial Narrow" w:eastAsia="Times New Roman" w:hAnsi="Arial Narrow" w:cs="Times New Roman"/>
                <w:color w:val="000000"/>
              </w:rPr>
            </w:pPr>
          </w:p>
        </w:tc>
      </w:tr>
      <w:tr w:rsidR="00AE14D6" w:rsidRPr="00AE14D6" w:rsidTr="00AE14D6">
        <w:trPr>
          <w:trHeight w:val="330"/>
        </w:trPr>
        <w:tc>
          <w:tcPr>
            <w:tcW w:w="1120" w:type="dxa"/>
            <w:vMerge/>
            <w:tcBorders>
              <w:top w:val="nil"/>
              <w:left w:val="single" w:sz="8" w:space="0" w:color="auto"/>
              <w:bottom w:val="single" w:sz="8" w:space="0" w:color="000000"/>
              <w:right w:val="nil"/>
            </w:tcBorders>
            <w:vAlign w:val="center"/>
            <w:hideMark/>
          </w:tcPr>
          <w:p w:rsidR="00AE14D6" w:rsidRPr="00AE14D6" w:rsidRDefault="00AE14D6" w:rsidP="00AE14D6">
            <w:pPr>
              <w:spacing w:after="0" w:line="240" w:lineRule="auto"/>
              <w:rPr>
                <w:rFonts w:ascii="Arial Narrow" w:eastAsia="Times New Roman" w:hAnsi="Arial Narrow" w:cs="Times New Roman"/>
                <w:b/>
                <w:bCs/>
                <w:i/>
                <w:color w:val="000000"/>
              </w:rPr>
            </w:pPr>
          </w:p>
        </w:tc>
        <w:tc>
          <w:tcPr>
            <w:tcW w:w="1119" w:type="dxa"/>
            <w:vMerge/>
            <w:tcBorders>
              <w:top w:val="nil"/>
              <w:left w:val="single" w:sz="8" w:space="0" w:color="auto"/>
              <w:bottom w:val="single" w:sz="8" w:space="0" w:color="000000"/>
              <w:right w:val="single" w:sz="4" w:space="0" w:color="auto"/>
            </w:tcBorders>
            <w:vAlign w:val="center"/>
            <w:hideMark/>
          </w:tcPr>
          <w:p w:rsidR="00AE14D6" w:rsidRPr="00AE14D6" w:rsidRDefault="00AE14D6" w:rsidP="00AE14D6">
            <w:pPr>
              <w:spacing w:after="0" w:line="240" w:lineRule="auto"/>
              <w:rPr>
                <w:rFonts w:ascii="Arial Narrow" w:eastAsia="Times New Roman" w:hAnsi="Arial Narrow" w:cs="Times New Roman"/>
                <w:i/>
                <w:color w:val="000000"/>
              </w:rPr>
            </w:pPr>
          </w:p>
        </w:tc>
        <w:tc>
          <w:tcPr>
            <w:tcW w:w="1119" w:type="dxa"/>
            <w:vMerge/>
            <w:tcBorders>
              <w:top w:val="nil"/>
              <w:left w:val="single" w:sz="4" w:space="0" w:color="auto"/>
              <w:bottom w:val="single" w:sz="8" w:space="0" w:color="000000"/>
              <w:right w:val="single" w:sz="4" w:space="0" w:color="auto"/>
            </w:tcBorders>
            <w:vAlign w:val="center"/>
            <w:hideMark/>
          </w:tcPr>
          <w:p w:rsidR="00AE14D6" w:rsidRPr="00AE14D6" w:rsidRDefault="00AE14D6" w:rsidP="00AE14D6">
            <w:pPr>
              <w:spacing w:after="0" w:line="240" w:lineRule="auto"/>
              <w:rPr>
                <w:rFonts w:ascii="Arial Narrow" w:eastAsia="Times New Roman" w:hAnsi="Arial Narrow" w:cs="Times New Roman"/>
                <w:i/>
                <w:color w:val="000000"/>
              </w:rPr>
            </w:pPr>
          </w:p>
        </w:tc>
        <w:tc>
          <w:tcPr>
            <w:tcW w:w="1100" w:type="dxa"/>
            <w:vMerge/>
            <w:tcBorders>
              <w:top w:val="nil"/>
              <w:left w:val="single" w:sz="4" w:space="0" w:color="auto"/>
              <w:bottom w:val="single" w:sz="8" w:space="0" w:color="000000"/>
              <w:right w:val="single" w:sz="4" w:space="0" w:color="auto"/>
            </w:tcBorders>
            <w:vAlign w:val="center"/>
            <w:hideMark/>
          </w:tcPr>
          <w:p w:rsidR="00AE14D6" w:rsidRPr="00AE14D6" w:rsidRDefault="00AE14D6" w:rsidP="00AE14D6">
            <w:pPr>
              <w:spacing w:after="0" w:line="240" w:lineRule="auto"/>
              <w:rPr>
                <w:rFonts w:ascii="Arial Narrow" w:eastAsia="Times New Roman" w:hAnsi="Arial Narrow" w:cs="Times New Roman"/>
                <w:i/>
                <w:color w:val="000000"/>
              </w:rPr>
            </w:pPr>
          </w:p>
        </w:tc>
        <w:tc>
          <w:tcPr>
            <w:tcW w:w="1129" w:type="dxa"/>
            <w:vMerge/>
            <w:tcBorders>
              <w:top w:val="nil"/>
              <w:left w:val="single" w:sz="4" w:space="0" w:color="auto"/>
              <w:bottom w:val="single" w:sz="8" w:space="0" w:color="000000"/>
              <w:right w:val="single" w:sz="4" w:space="0" w:color="auto"/>
            </w:tcBorders>
            <w:vAlign w:val="center"/>
            <w:hideMark/>
          </w:tcPr>
          <w:p w:rsidR="00AE14D6" w:rsidRPr="00AE14D6" w:rsidRDefault="00AE14D6" w:rsidP="00AE14D6">
            <w:pPr>
              <w:spacing w:after="0" w:line="240" w:lineRule="auto"/>
              <w:rPr>
                <w:rFonts w:ascii="Arial Narrow" w:eastAsia="Times New Roman" w:hAnsi="Arial Narrow" w:cs="Times New Roman"/>
                <w:i/>
                <w:color w:val="000000"/>
              </w:rPr>
            </w:pPr>
          </w:p>
        </w:tc>
        <w:tc>
          <w:tcPr>
            <w:tcW w:w="1129" w:type="dxa"/>
            <w:vMerge/>
            <w:tcBorders>
              <w:top w:val="nil"/>
              <w:left w:val="single" w:sz="4" w:space="0" w:color="auto"/>
              <w:bottom w:val="single" w:sz="8" w:space="0" w:color="000000"/>
              <w:right w:val="single" w:sz="4" w:space="0" w:color="auto"/>
            </w:tcBorders>
            <w:vAlign w:val="center"/>
            <w:hideMark/>
          </w:tcPr>
          <w:p w:rsidR="00AE14D6" w:rsidRPr="00AE14D6" w:rsidRDefault="00AE14D6" w:rsidP="00AE14D6">
            <w:pPr>
              <w:spacing w:after="0" w:line="240" w:lineRule="auto"/>
              <w:rPr>
                <w:rFonts w:ascii="Arial Narrow" w:eastAsia="Times New Roman" w:hAnsi="Arial Narrow" w:cs="Times New Roman"/>
                <w:i/>
                <w:color w:val="000000"/>
              </w:rPr>
            </w:pPr>
          </w:p>
        </w:tc>
        <w:tc>
          <w:tcPr>
            <w:tcW w:w="1100" w:type="dxa"/>
            <w:vMerge/>
            <w:tcBorders>
              <w:top w:val="nil"/>
              <w:left w:val="single" w:sz="4" w:space="0" w:color="auto"/>
              <w:bottom w:val="single" w:sz="8" w:space="0" w:color="000000"/>
              <w:right w:val="single" w:sz="4" w:space="0" w:color="auto"/>
            </w:tcBorders>
            <w:vAlign w:val="center"/>
            <w:hideMark/>
          </w:tcPr>
          <w:p w:rsidR="00AE14D6" w:rsidRPr="00AE14D6" w:rsidRDefault="00AE14D6" w:rsidP="00AE14D6">
            <w:pPr>
              <w:spacing w:after="0" w:line="240" w:lineRule="auto"/>
              <w:rPr>
                <w:rFonts w:ascii="Arial Narrow" w:eastAsia="Times New Roman" w:hAnsi="Arial Narrow" w:cs="Times New Roman"/>
                <w:i/>
                <w:color w:val="000000"/>
              </w:rPr>
            </w:pPr>
          </w:p>
        </w:tc>
        <w:tc>
          <w:tcPr>
            <w:tcW w:w="1100" w:type="dxa"/>
            <w:vMerge/>
            <w:tcBorders>
              <w:top w:val="nil"/>
              <w:left w:val="single" w:sz="4" w:space="0" w:color="auto"/>
              <w:bottom w:val="single" w:sz="8" w:space="0" w:color="000000"/>
              <w:right w:val="single" w:sz="4"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00" w:type="dxa"/>
            <w:vMerge/>
            <w:tcBorders>
              <w:top w:val="nil"/>
              <w:left w:val="nil"/>
              <w:bottom w:val="single" w:sz="8" w:space="0" w:color="000000"/>
              <w:right w:val="single" w:sz="4"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00" w:type="dxa"/>
            <w:vMerge/>
            <w:tcBorders>
              <w:top w:val="nil"/>
              <w:left w:val="nil"/>
              <w:bottom w:val="single" w:sz="8" w:space="0" w:color="000000"/>
              <w:right w:val="single" w:sz="4" w:space="0" w:color="auto"/>
            </w:tcBorders>
            <w:vAlign w:val="center"/>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100" w:type="dxa"/>
            <w:vMerge/>
            <w:tcBorders>
              <w:top w:val="nil"/>
              <w:left w:val="nil"/>
              <w:bottom w:val="single" w:sz="8" w:space="0" w:color="000000"/>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i/>
                <w:color w:val="000000"/>
              </w:rPr>
            </w:pPr>
          </w:p>
        </w:tc>
        <w:tc>
          <w:tcPr>
            <w:tcW w:w="960" w:type="dxa"/>
            <w:tcBorders>
              <w:top w:val="nil"/>
              <w:left w:val="nil"/>
              <w:bottom w:val="nil"/>
              <w:right w:val="nil"/>
            </w:tcBorders>
            <w:shd w:val="clear" w:color="auto" w:fill="auto"/>
            <w:noWrap/>
            <w:vAlign w:val="bottom"/>
            <w:hideMark/>
          </w:tcPr>
          <w:p w:rsidR="00AE14D6" w:rsidRPr="00AE14D6" w:rsidRDefault="00AE14D6" w:rsidP="00AE14D6">
            <w:pPr>
              <w:spacing w:after="0" w:line="240" w:lineRule="auto"/>
              <w:rPr>
                <w:rFonts w:ascii="Arial Narrow" w:eastAsia="Times New Roman" w:hAnsi="Arial Narrow" w:cs="Times New Roman"/>
                <w:i/>
                <w:color w:val="000000"/>
              </w:rPr>
            </w:pPr>
          </w:p>
        </w:tc>
      </w:tr>
      <w:tr w:rsidR="00AE14D6" w:rsidRPr="00AE14D6" w:rsidTr="00AE14D6">
        <w:trPr>
          <w:trHeight w:val="180"/>
        </w:trPr>
        <w:tc>
          <w:tcPr>
            <w:tcW w:w="1120" w:type="dxa"/>
            <w:tcBorders>
              <w:top w:val="nil"/>
              <w:left w:val="nil"/>
              <w:bottom w:val="nil"/>
              <w:right w:val="nil"/>
            </w:tcBorders>
            <w:shd w:val="clear" w:color="auto" w:fill="auto"/>
            <w:noWrap/>
            <w:vAlign w:val="bottom"/>
            <w:hideMark/>
          </w:tcPr>
          <w:p w:rsidR="00AE14D6" w:rsidRPr="00AE14D6" w:rsidRDefault="00AE14D6" w:rsidP="00AE14D6">
            <w:pPr>
              <w:spacing w:after="0" w:line="240" w:lineRule="auto"/>
              <w:rPr>
                <w:rFonts w:ascii="Arial Narrow" w:eastAsia="Times New Roman" w:hAnsi="Arial Narrow" w:cs="Times New Roman"/>
                <w:i/>
                <w:color w:val="000000"/>
                <w:sz w:val="14"/>
                <w:szCs w:val="14"/>
              </w:rPr>
            </w:pPr>
          </w:p>
        </w:tc>
        <w:tc>
          <w:tcPr>
            <w:tcW w:w="1119" w:type="dxa"/>
            <w:tcBorders>
              <w:top w:val="nil"/>
              <w:left w:val="nil"/>
              <w:bottom w:val="nil"/>
              <w:right w:val="nil"/>
            </w:tcBorders>
            <w:shd w:val="clear" w:color="auto" w:fill="auto"/>
            <w:noWrap/>
            <w:vAlign w:val="bottom"/>
            <w:hideMark/>
          </w:tcPr>
          <w:p w:rsidR="00AE14D6" w:rsidRPr="00AE14D6" w:rsidRDefault="00AE14D6" w:rsidP="00AE14D6">
            <w:pPr>
              <w:spacing w:after="0" w:line="240" w:lineRule="auto"/>
              <w:rPr>
                <w:rFonts w:ascii="Arial Narrow" w:eastAsia="Times New Roman" w:hAnsi="Arial Narrow" w:cs="Times New Roman"/>
                <w:i/>
                <w:sz w:val="14"/>
                <w:szCs w:val="14"/>
              </w:rPr>
            </w:pPr>
          </w:p>
        </w:tc>
        <w:tc>
          <w:tcPr>
            <w:tcW w:w="1119" w:type="dxa"/>
            <w:tcBorders>
              <w:top w:val="nil"/>
              <w:left w:val="nil"/>
              <w:bottom w:val="nil"/>
              <w:right w:val="nil"/>
            </w:tcBorders>
            <w:shd w:val="clear" w:color="auto" w:fill="auto"/>
            <w:noWrap/>
            <w:vAlign w:val="bottom"/>
            <w:hideMark/>
          </w:tcPr>
          <w:p w:rsidR="00AE14D6" w:rsidRPr="00AE14D6" w:rsidRDefault="00AE14D6" w:rsidP="00AE14D6">
            <w:pPr>
              <w:spacing w:after="0" w:line="240" w:lineRule="auto"/>
              <w:rPr>
                <w:rFonts w:ascii="Arial Narrow" w:eastAsia="Times New Roman" w:hAnsi="Arial Narrow" w:cs="Times New Roman"/>
                <w:i/>
                <w:sz w:val="14"/>
                <w:szCs w:val="14"/>
              </w:rPr>
            </w:pPr>
          </w:p>
        </w:tc>
        <w:tc>
          <w:tcPr>
            <w:tcW w:w="1100" w:type="dxa"/>
            <w:tcBorders>
              <w:top w:val="nil"/>
              <w:left w:val="nil"/>
              <w:bottom w:val="nil"/>
              <w:right w:val="nil"/>
            </w:tcBorders>
            <w:shd w:val="clear" w:color="auto" w:fill="auto"/>
            <w:noWrap/>
            <w:vAlign w:val="bottom"/>
            <w:hideMark/>
          </w:tcPr>
          <w:p w:rsidR="00AE14D6" w:rsidRPr="00AE14D6" w:rsidRDefault="00AE14D6" w:rsidP="00AE14D6">
            <w:pPr>
              <w:spacing w:after="0" w:line="240" w:lineRule="auto"/>
              <w:rPr>
                <w:rFonts w:ascii="Arial Narrow" w:eastAsia="Times New Roman" w:hAnsi="Arial Narrow" w:cs="Times New Roman"/>
                <w:i/>
                <w:sz w:val="14"/>
                <w:szCs w:val="14"/>
              </w:rPr>
            </w:pPr>
          </w:p>
        </w:tc>
        <w:tc>
          <w:tcPr>
            <w:tcW w:w="1129" w:type="dxa"/>
            <w:tcBorders>
              <w:top w:val="nil"/>
              <w:left w:val="nil"/>
              <w:bottom w:val="nil"/>
              <w:right w:val="nil"/>
            </w:tcBorders>
            <w:shd w:val="clear" w:color="auto" w:fill="auto"/>
            <w:noWrap/>
            <w:vAlign w:val="bottom"/>
            <w:hideMark/>
          </w:tcPr>
          <w:p w:rsidR="00AE14D6" w:rsidRPr="00AE14D6" w:rsidRDefault="00AE14D6" w:rsidP="00AE14D6">
            <w:pPr>
              <w:spacing w:after="0" w:line="240" w:lineRule="auto"/>
              <w:rPr>
                <w:rFonts w:ascii="Arial Narrow" w:eastAsia="Times New Roman" w:hAnsi="Arial Narrow" w:cs="Times New Roman"/>
                <w:i/>
                <w:sz w:val="14"/>
                <w:szCs w:val="14"/>
              </w:rPr>
            </w:pPr>
          </w:p>
        </w:tc>
        <w:tc>
          <w:tcPr>
            <w:tcW w:w="1129" w:type="dxa"/>
            <w:tcBorders>
              <w:top w:val="nil"/>
              <w:left w:val="nil"/>
              <w:bottom w:val="nil"/>
              <w:right w:val="nil"/>
            </w:tcBorders>
            <w:shd w:val="clear" w:color="auto" w:fill="auto"/>
            <w:noWrap/>
            <w:vAlign w:val="bottom"/>
            <w:hideMark/>
          </w:tcPr>
          <w:p w:rsidR="00AE14D6" w:rsidRPr="00AE14D6" w:rsidRDefault="00AE14D6" w:rsidP="00AE14D6">
            <w:pPr>
              <w:spacing w:after="0" w:line="240" w:lineRule="auto"/>
              <w:rPr>
                <w:rFonts w:ascii="Arial Narrow" w:eastAsia="Times New Roman" w:hAnsi="Arial Narrow" w:cs="Times New Roman"/>
                <w:i/>
                <w:sz w:val="14"/>
                <w:szCs w:val="14"/>
              </w:rPr>
            </w:pPr>
          </w:p>
        </w:tc>
        <w:tc>
          <w:tcPr>
            <w:tcW w:w="1100" w:type="dxa"/>
            <w:tcBorders>
              <w:top w:val="nil"/>
              <w:left w:val="nil"/>
              <w:bottom w:val="nil"/>
              <w:right w:val="nil"/>
            </w:tcBorders>
            <w:shd w:val="clear" w:color="auto" w:fill="auto"/>
            <w:noWrap/>
            <w:vAlign w:val="bottom"/>
            <w:hideMark/>
          </w:tcPr>
          <w:p w:rsidR="00AE14D6" w:rsidRPr="00AE14D6" w:rsidRDefault="00AE14D6" w:rsidP="00AE14D6">
            <w:pPr>
              <w:spacing w:after="0" w:line="240" w:lineRule="auto"/>
              <w:rPr>
                <w:rFonts w:ascii="Arial Narrow" w:eastAsia="Times New Roman" w:hAnsi="Arial Narrow" w:cs="Times New Roman"/>
                <w:i/>
                <w:sz w:val="14"/>
                <w:szCs w:val="14"/>
              </w:rPr>
            </w:pPr>
          </w:p>
        </w:tc>
        <w:tc>
          <w:tcPr>
            <w:tcW w:w="1100" w:type="dxa"/>
            <w:tcBorders>
              <w:top w:val="nil"/>
              <w:left w:val="nil"/>
              <w:bottom w:val="nil"/>
              <w:right w:val="nil"/>
            </w:tcBorders>
            <w:shd w:val="clear" w:color="auto" w:fill="auto"/>
            <w:noWrap/>
            <w:vAlign w:val="bottom"/>
            <w:hideMark/>
          </w:tcPr>
          <w:p w:rsidR="00AE14D6" w:rsidRPr="00AE14D6" w:rsidRDefault="00AE14D6" w:rsidP="00AE14D6">
            <w:pPr>
              <w:spacing w:after="0" w:line="240" w:lineRule="auto"/>
              <w:rPr>
                <w:rFonts w:ascii="Arial Narrow" w:eastAsia="Times New Roman" w:hAnsi="Arial Narrow" w:cs="Times New Roman"/>
                <w:sz w:val="14"/>
                <w:szCs w:val="14"/>
              </w:rPr>
            </w:pPr>
          </w:p>
        </w:tc>
        <w:tc>
          <w:tcPr>
            <w:tcW w:w="1100" w:type="dxa"/>
            <w:tcBorders>
              <w:top w:val="nil"/>
              <w:left w:val="nil"/>
              <w:bottom w:val="nil"/>
              <w:right w:val="nil"/>
            </w:tcBorders>
            <w:shd w:val="clear" w:color="auto" w:fill="auto"/>
            <w:noWrap/>
            <w:vAlign w:val="bottom"/>
            <w:hideMark/>
          </w:tcPr>
          <w:p w:rsidR="00AE14D6" w:rsidRPr="00AE14D6" w:rsidRDefault="00AE14D6" w:rsidP="00AE14D6">
            <w:pPr>
              <w:spacing w:after="0" w:line="240" w:lineRule="auto"/>
              <w:rPr>
                <w:rFonts w:ascii="Arial Narrow" w:eastAsia="Times New Roman" w:hAnsi="Arial Narrow" w:cs="Times New Roman"/>
                <w:sz w:val="14"/>
                <w:szCs w:val="14"/>
              </w:rPr>
            </w:pPr>
          </w:p>
        </w:tc>
        <w:tc>
          <w:tcPr>
            <w:tcW w:w="1100" w:type="dxa"/>
            <w:tcBorders>
              <w:top w:val="nil"/>
              <w:left w:val="nil"/>
              <w:bottom w:val="nil"/>
              <w:right w:val="nil"/>
            </w:tcBorders>
            <w:shd w:val="clear" w:color="auto" w:fill="auto"/>
            <w:noWrap/>
            <w:vAlign w:val="bottom"/>
            <w:hideMark/>
          </w:tcPr>
          <w:p w:rsidR="00AE14D6" w:rsidRPr="00AE14D6" w:rsidRDefault="00AE14D6" w:rsidP="00AE14D6">
            <w:pPr>
              <w:spacing w:after="0" w:line="240" w:lineRule="auto"/>
              <w:rPr>
                <w:rFonts w:ascii="Arial Narrow" w:eastAsia="Times New Roman" w:hAnsi="Arial Narrow" w:cs="Times New Roman"/>
                <w:sz w:val="14"/>
                <w:szCs w:val="14"/>
              </w:rPr>
            </w:pPr>
          </w:p>
        </w:tc>
        <w:tc>
          <w:tcPr>
            <w:tcW w:w="1100" w:type="dxa"/>
            <w:tcBorders>
              <w:top w:val="nil"/>
              <w:left w:val="nil"/>
              <w:bottom w:val="nil"/>
              <w:right w:val="nil"/>
            </w:tcBorders>
            <w:shd w:val="clear" w:color="auto" w:fill="auto"/>
            <w:noWrap/>
            <w:vAlign w:val="bottom"/>
            <w:hideMark/>
          </w:tcPr>
          <w:p w:rsidR="00AE14D6" w:rsidRPr="00AE14D6" w:rsidRDefault="00AE14D6" w:rsidP="00AE14D6">
            <w:pPr>
              <w:spacing w:after="0" w:line="240" w:lineRule="auto"/>
              <w:rPr>
                <w:rFonts w:ascii="Arial Narrow" w:eastAsia="Times New Roman" w:hAnsi="Arial Narrow" w:cs="Times New Roman"/>
                <w:i/>
                <w:sz w:val="14"/>
                <w:szCs w:val="14"/>
              </w:rPr>
            </w:pPr>
          </w:p>
        </w:tc>
        <w:tc>
          <w:tcPr>
            <w:tcW w:w="960" w:type="dxa"/>
            <w:tcBorders>
              <w:top w:val="nil"/>
              <w:left w:val="nil"/>
              <w:bottom w:val="nil"/>
              <w:right w:val="nil"/>
            </w:tcBorders>
            <w:shd w:val="clear" w:color="auto" w:fill="auto"/>
            <w:noWrap/>
            <w:vAlign w:val="bottom"/>
            <w:hideMark/>
          </w:tcPr>
          <w:p w:rsidR="00AE14D6" w:rsidRPr="00AE14D6" w:rsidRDefault="00AE14D6" w:rsidP="00AE14D6">
            <w:pPr>
              <w:spacing w:after="0" w:line="240" w:lineRule="auto"/>
              <w:rPr>
                <w:rFonts w:ascii="Arial Narrow" w:eastAsia="Times New Roman" w:hAnsi="Arial Narrow" w:cs="Times New Roman"/>
                <w:i/>
                <w:color w:val="000000"/>
              </w:rPr>
            </w:pPr>
          </w:p>
        </w:tc>
      </w:tr>
      <w:tr w:rsidR="00AE14D6" w:rsidRPr="00AE14D6" w:rsidTr="00AE14D6">
        <w:trPr>
          <w:trHeight w:val="210"/>
        </w:trPr>
        <w:tc>
          <w:tcPr>
            <w:tcW w:w="1120" w:type="dxa"/>
            <w:tcBorders>
              <w:top w:val="nil"/>
              <w:left w:val="nil"/>
              <w:bottom w:val="nil"/>
              <w:right w:val="nil"/>
            </w:tcBorders>
            <w:shd w:val="clear" w:color="auto" w:fill="auto"/>
            <w:noWrap/>
            <w:vAlign w:val="center"/>
            <w:hideMark/>
          </w:tcPr>
          <w:p w:rsidR="00AE14D6" w:rsidRPr="00AE14D6" w:rsidRDefault="00AE14D6" w:rsidP="00AE14D6">
            <w:pPr>
              <w:spacing w:after="0" w:line="240" w:lineRule="auto"/>
              <w:jc w:val="right"/>
              <w:rPr>
                <w:rFonts w:ascii="Arial Narrow" w:eastAsia="Times New Roman" w:hAnsi="Arial Narrow" w:cs="Times New Roman"/>
                <w:b/>
                <w:bCs/>
                <w:i/>
                <w:sz w:val="14"/>
                <w:szCs w:val="14"/>
              </w:rPr>
            </w:pPr>
            <w:r w:rsidRPr="00AE14D6">
              <w:rPr>
                <w:rFonts w:ascii="Arial Narrow" w:eastAsia="Times New Roman" w:hAnsi="Arial Narrow" w:cs="Times New Roman"/>
                <w:b/>
                <w:bCs/>
                <w:i/>
                <w:sz w:val="14"/>
                <w:szCs w:val="14"/>
              </w:rPr>
              <w:t xml:space="preserve">Source: </w:t>
            </w:r>
          </w:p>
        </w:tc>
        <w:tc>
          <w:tcPr>
            <w:tcW w:w="6696" w:type="dxa"/>
            <w:gridSpan w:val="6"/>
            <w:tcBorders>
              <w:top w:val="nil"/>
              <w:left w:val="nil"/>
              <w:bottom w:val="nil"/>
              <w:right w:val="nil"/>
            </w:tcBorders>
            <w:shd w:val="clear" w:color="auto" w:fill="auto"/>
            <w:noWrap/>
            <w:vAlign w:val="center"/>
            <w:hideMark/>
          </w:tcPr>
          <w:p w:rsidR="00AE14D6" w:rsidRPr="00AE14D6" w:rsidRDefault="00AE14D6" w:rsidP="00AE14D6">
            <w:pPr>
              <w:spacing w:after="0" w:line="240" w:lineRule="auto"/>
              <w:rPr>
                <w:rFonts w:ascii="Arial Narrow" w:eastAsia="Times New Roman" w:hAnsi="Arial Narrow" w:cs="Times New Roman"/>
                <w:i/>
                <w:color w:val="000000"/>
                <w:sz w:val="14"/>
                <w:szCs w:val="14"/>
              </w:rPr>
            </w:pPr>
            <w:r w:rsidRPr="00AE14D6">
              <w:rPr>
                <w:rFonts w:ascii="Arial Narrow" w:eastAsia="Times New Roman" w:hAnsi="Arial Narrow" w:cs="Times New Roman"/>
                <w:i/>
                <w:color w:val="000000"/>
                <w:sz w:val="14"/>
                <w:szCs w:val="14"/>
                <w:vertAlign w:val="superscript"/>
              </w:rPr>
              <w:t>1</w:t>
            </w:r>
            <w:r w:rsidRPr="00AE14D6">
              <w:rPr>
                <w:rFonts w:ascii="Arial Narrow" w:eastAsia="Times New Roman" w:hAnsi="Arial Narrow" w:cs="Times New Roman"/>
                <w:i/>
                <w:color w:val="000000"/>
                <w:sz w:val="14"/>
                <w:szCs w:val="14"/>
              </w:rPr>
              <w:t>Illinois Department of Public Health. Illinois Behavioral Risk Factors Surveillance System 2007-2009.</w:t>
            </w:r>
          </w:p>
        </w:tc>
        <w:tc>
          <w:tcPr>
            <w:tcW w:w="1100" w:type="dxa"/>
            <w:tcBorders>
              <w:top w:val="nil"/>
              <w:left w:val="nil"/>
              <w:bottom w:val="nil"/>
              <w:right w:val="nil"/>
            </w:tcBorders>
            <w:shd w:val="clear" w:color="auto" w:fill="auto"/>
            <w:noWrap/>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p>
        </w:tc>
        <w:tc>
          <w:tcPr>
            <w:tcW w:w="1100" w:type="dxa"/>
            <w:tcBorders>
              <w:top w:val="nil"/>
              <w:left w:val="nil"/>
              <w:bottom w:val="nil"/>
              <w:right w:val="nil"/>
            </w:tcBorders>
            <w:shd w:val="clear" w:color="auto" w:fill="auto"/>
            <w:noWrap/>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p>
        </w:tc>
        <w:tc>
          <w:tcPr>
            <w:tcW w:w="1100" w:type="dxa"/>
            <w:tcBorders>
              <w:top w:val="nil"/>
              <w:left w:val="nil"/>
              <w:bottom w:val="nil"/>
              <w:right w:val="nil"/>
            </w:tcBorders>
            <w:shd w:val="clear" w:color="auto" w:fill="auto"/>
            <w:noWrap/>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p>
        </w:tc>
        <w:tc>
          <w:tcPr>
            <w:tcW w:w="1100" w:type="dxa"/>
            <w:tcBorders>
              <w:top w:val="nil"/>
              <w:left w:val="nil"/>
              <w:bottom w:val="nil"/>
              <w:right w:val="nil"/>
            </w:tcBorders>
            <w:shd w:val="clear" w:color="auto" w:fill="auto"/>
            <w:noWrap/>
            <w:vAlign w:val="center"/>
            <w:hideMark/>
          </w:tcPr>
          <w:p w:rsidR="00AE14D6" w:rsidRPr="00AE14D6" w:rsidRDefault="00AE14D6" w:rsidP="00AE14D6">
            <w:pPr>
              <w:spacing w:after="0" w:line="240" w:lineRule="auto"/>
              <w:rPr>
                <w:rFonts w:ascii="Arial Narrow" w:eastAsia="Times New Roman" w:hAnsi="Arial Narrow" w:cs="Times New Roman"/>
                <w:i/>
                <w:color w:val="000000"/>
                <w:sz w:val="14"/>
                <w:szCs w:val="14"/>
              </w:rPr>
            </w:pPr>
          </w:p>
        </w:tc>
        <w:tc>
          <w:tcPr>
            <w:tcW w:w="960" w:type="dxa"/>
            <w:tcBorders>
              <w:top w:val="nil"/>
              <w:left w:val="nil"/>
              <w:bottom w:val="nil"/>
              <w:right w:val="nil"/>
            </w:tcBorders>
            <w:shd w:val="clear" w:color="auto" w:fill="auto"/>
            <w:noWrap/>
            <w:vAlign w:val="bottom"/>
            <w:hideMark/>
          </w:tcPr>
          <w:p w:rsidR="00AE14D6" w:rsidRPr="00AE14D6" w:rsidRDefault="00AE14D6" w:rsidP="00AE14D6">
            <w:pPr>
              <w:spacing w:after="0" w:line="240" w:lineRule="auto"/>
              <w:rPr>
                <w:rFonts w:ascii="Arial Narrow" w:eastAsia="Times New Roman" w:hAnsi="Arial Narrow" w:cs="Times New Roman"/>
                <w:i/>
                <w:color w:val="000000"/>
              </w:rPr>
            </w:pPr>
          </w:p>
        </w:tc>
      </w:tr>
      <w:tr w:rsidR="00AE14D6" w:rsidRPr="00AE14D6" w:rsidTr="00AE14D6">
        <w:trPr>
          <w:trHeight w:val="210"/>
        </w:trPr>
        <w:tc>
          <w:tcPr>
            <w:tcW w:w="1120" w:type="dxa"/>
            <w:tcBorders>
              <w:top w:val="nil"/>
              <w:left w:val="nil"/>
              <w:bottom w:val="nil"/>
              <w:right w:val="nil"/>
            </w:tcBorders>
            <w:shd w:val="clear" w:color="auto" w:fill="auto"/>
            <w:noWrap/>
            <w:vAlign w:val="center"/>
            <w:hideMark/>
          </w:tcPr>
          <w:p w:rsidR="00AE14D6" w:rsidRPr="00AE14D6" w:rsidRDefault="00AE14D6" w:rsidP="00AE14D6">
            <w:pPr>
              <w:spacing w:after="0" w:line="240" w:lineRule="auto"/>
              <w:rPr>
                <w:rFonts w:ascii="Arial Narrow" w:eastAsia="Times New Roman" w:hAnsi="Arial Narrow" w:cs="Times New Roman"/>
                <w:i/>
                <w:color w:val="000000"/>
                <w:sz w:val="14"/>
                <w:szCs w:val="14"/>
              </w:rPr>
            </w:pPr>
          </w:p>
        </w:tc>
        <w:tc>
          <w:tcPr>
            <w:tcW w:w="5596" w:type="dxa"/>
            <w:gridSpan w:val="5"/>
            <w:tcBorders>
              <w:top w:val="nil"/>
              <w:left w:val="nil"/>
              <w:bottom w:val="nil"/>
              <w:right w:val="nil"/>
            </w:tcBorders>
            <w:shd w:val="clear" w:color="auto" w:fill="auto"/>
            <w:noWrap/>
            <w:vAlign w:val="center"/>
            <w:hideMark/>
          </w:tcPr>
          <w:p w:rsidR="00AE14D6" w:rsidRPr="00AE14D6" w:rsidRDefault="00AE14D6" w:rsidP="00AE14D6">
            <w:pPr>
              <w:spacing w:after="0" w:line="240" w:lineRule="auto"/>
              <w:rPr>
                <w:rFonts w:ascii="Arial Narrow" w:eastAsia="Times New Roman" w:hAnsi="Arial Narrow" w:cs="Times New Roman"/>
                <w:i/>
                <w:color w:val="000000"/>
                <w:sz w:val="14"/>
                <w:szCs w:val="14"/>
              </w:rPr>
            </w:pPr>
            <w:r w:rsidRPr="00AE14D6">
              <w:rPr>
                <w:rFonts w:ascii="Arial Narrow" w:eastAsia="Times New Roman" w:hAnsi="Arial Narrow" w:cs="Times New Roman"/>
                <w:i/>
                <w:color w:val="000000"/>
                <w:sz w:val="14"/>
                <w:szCs w:val="14"/>
              </w:rPr>
              <w:t>Retrieved on December 12, 2012 from http://app.idph.state.il.us/brfss/countydata.asp .</w:t>
            </w:r>
          </w:p>
        </w:tc>
        <w:tc>
          <w:tcPr>
            <w:tcW w:w="1100" w:type="dxa"/>
            <w:tcBorders>
              <w:top w:val="nil"/>
              <w:left w:val="nil"/>
              <w:bottom w:val="nil"/>
              <w:right w:val="nil"/>
            </w:tcBorders>
            <w:shd w:val="clear" w:color="auto" w:fill="auto"/>
            <w:noWrap/>
            <w:vAlign w:val="center"/>
            <w:hideMark/>
          </w:tcPr>
          <w:p w:rsidR="00AE14D6" w:rsidRPr="00AE14D6" w:rsidRDefault="00AE14D6" w:rsidP="00AE14D6">
            <w:pPr>
              <w:spacing w:after="0" w:line="240" w:lineRule="auto"/>
              <w:rPr>
                <w:rFonts w:ascii="Arial Narrow" w:eastAsia="Times New Roman" w:hAnsi="Arial Narrow" w:cs="Times New Roman"/>
                <w:i/>
                <w:color w:val="000000"/>
                <w:sz w:val="14"/>
                <w:szCs w:val="14"/>
              </w:rPr>
            </w:pPr>
          </w:p>
        </w:tc>
        <w:tc>
          <w:tcPr>
            <w:tcW w:w="1100" w:type="dxa"/>
            <w:tcBorders>
              <w:top w:val="nil"/>
              <w:left w:val="nil"/>
              <w:bottom w:val="nil"/>
              <w:right w:val="nil"/>
            </w:tcBorders>
            <w:shd w:val="clear" w:color="auto" w:fill="auto"/>
            <w:noWrap/>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p>
        </w:tc>
        <w:tc>
          <w:tcPr>
            <w:tcW w:w="1100" w:type="dxa"/>
            <w:tcBorders>
              <w:top w:val="nil"/>
              <w:left w:val="nil"/>
              <w:bottom w:val="nil"/>
              <w:right w:val="nil"/>
            </w:tcBorders>
            <w:shd w:val="clear" w:color="auto" w:fill="auto"/>
            <w:noWrap/>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p>
        </w:tc>
        <w:tc>
          <w:tcPr>
            <w:tcW w:w="1100" w:type="dxa"/>
            <w:tcBorders>
              <w:top w:val="nil"/>
              <w:left w:val="nil"/>
              <w:bottom w:val="nil"/>
              <w:right w:val="nil"/>
            </w:tcBorders>
            <w:shd w:val="clear" w:color="auto" w:fill="auto"/>
            <w:noWrap/>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p>
        </w:tc>
        <w:tc>
          <w:tcPr>
            <w:tcW w:w="1100" w:type="dxa"/>
            <w:tcBorders>
              <w:top w:val="nil"/>
              <w:left w:val="nil"/>
              <w:bottom w:val="nil"/>
              <w:right w:val="nil"/>
            </w:tcBorders>
            <w:shd w:val="clear" w:color="auto" w:fill="auto"/>
            <w:noWrap/>
            <w:vAlign w:val="center"/>
            <w:hideMark/>
          </w:tcPr>
          <w:p w:rsidR="00AE14D6" w:rsidRPr="00AE14D6" w:rsidRDefault="00AE14D6" w:rsidP="00AE14D6">
            <w:pPr>
              <w:spacing w:after="0" w:line="240" w:lineRule="auto"/>
              <w:rPr>
                <w:rFonts w:ascii="Arial Narrow" w:eastAsia="Times New Roman" w:hAnsi="Arial Narrow" w:cs="Times New Roman"/>
                <w:i/>
                <w:color w:val="000000"/>
                <w:sz w:val="14"/>
                <w:szCs w:val="14"/>
              </w:rPr>
            </w:pPr>
          </w:p>
        </w:tc>
        <w:tc>
          <w:tcPr>
            <w:tcW w:w="960" w:type="dxa"/>
            <w:tcBorders>
              <w:top w:val="nil"/>
              <w:left w:val="nil"/>
              <w:bottom w:val="nil"/>
              <w:right w:val="nil"/>
            </w:tcBorders>
            <w:shd w:val="clear" w:color="auto" w:fill="auto"/>
            <w:noWrap/>
            <w:vAlign w:val="bottom"/>
            <w:hideMark/>
          </w:tcPr>
          <w:p w:rsidR="00AE14D6" w:rsidRPr="00AE14D6" w:rsidRDefault="00AE14D6" w:rsidP="00AE14D6">
            <w:pPr>
              <w:spacing w:after="0" w:line="240" w:lineRule="auto"/>
              <w:rPr>
                <w:rFonts w:ascii="Arial Narrow" w:eastAsia="Times New Roman" w:hAnsi="Arial Narrow" w:cs="Times New Roman"/>
                <w:i/>
                <w:color w:val="000000"/>
              </w:rPr>
            </w:pPr>
          </w:p>
        </w:tc>
      </w:tr>
      <w:tr w:rsidR="00AE14D6" w:rsidRPr="00AE14D6" w:rsidTr="00AE14D6">
        <w:trPr>
          <w:trHeight w:val="195"/>
        </w:trPr>
        <w:tc>
          <w:tcPr>
            <w:tcW w:w="1120" w:type="dxa"/>
            <w:tcBorders>
              <w:top w:val="nil"/>
              <w:left w:val="nil"/>
              <w:bottom w:val="nil"/>
              <w:right w:val="nil"/>
            </w:tcBorders>
            <w:shd w:val="clear" w:color="auto" w:fill="auto"/>
            <w:noWrap/>
            <w:vAlign w:val="bottom"/>
            <w:hideMark/>
          </w:tcPr>
          <w:p w:rsidR="00AE14D6" w:rsidRPr="00AE14D6" w:rsidRDefault="00AE14D6" w:rsidP="00AE14D6">
            <w:pPr>
              <w:spacing w:after="0" w:line="240" w:lineRule="auto"/>
              <w:rPr>
                <w:rFonts w:ascii="Arial Narrow" w:eastAsia="Times New Roman" w:hAnsi="Arial Narrow" w:cs="Times New Roman"/>
                <w:i/>
                <w:color w:val="000000"/>
                <w:sz w:val="14"/>
                <w:szCs w:val="14"/>
              </w:rPr>
            </w:pPr>
          </w:p>
        </w:tc>
        <w:tc>
          <w:tcPr>
            <w:tcW w:w="12056" w:type="dxa"/>
            <w:gridSpan w:val="11"/>
            <w:tcBorders>
              <w:top w:val="nil"/>
              <w:left w:val="nil"/>
              <w:bottom w:val="nil"/>
              <w:right w:val="nil"/>
            </w:tcBorders>
            <w:shd w:val="clear" w:color="auto" w:fill="auto"/>
            <w:noWrap/>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r w:rsidRPr="00AE14D6">
              <w:rPr>
                <w:rFonts w:ascii="Arial Narrow" w:eastAsia="Times New Roman" w:hAnsi="Arial Narrow" w:cs="Times New Roman"/>
                <w:color w:val="000000"/>
                <w:sz w:val="14"/>
                <w:szCs w:val="14"/>
                <w:u w:val="single"/>
              </w:rPr>
              <w:t>Note:</w:t>
            </w:r>
            <w:r w:rsidRPr="00AE14D6">
              <w:rPr>
                <w:rFonts w:ascii="Arial Narrow" w:eastAsia="Times New Roman" w:hAnsi="Arial Narrow" w:cs="Times New Roman"/>
                <w:color w:val="000000"/>
                <w:sz w:val="14"/>
                <w:szCs w:val="14"/>
              </w:rPr>
              <w:t xml:space="preserve"> Respondents are asked a variety of questions about their health status and behavioral and other characteristics related to health.  The proportions above summarize their responses.</w:t>
            </w:r>
          </w:p>
        </w:tc>
      </w:tr>
    </w:tbl>
    <w:p w:rsidR="002D07A6" w:rsidRDefault="002D07A6" w:rsidP="0070683F">
      <w:pPr>
        <w:pStyle w:val="NormalWeb"/>
      </w:pPr>
    </w:p>
    <w:p w:rsidR="00AF67F4" w:rsidRPr="00AF67F4" w:rsidRDefault="002D07A6" w:rsidP="0070683F">
      <w:pPr>
        <w:pStyle w:val="NormalWeb"/>
      </w:pPr>
      <w:r>
        <w:t xml:space="preserve"> </w:t>
      </w:r>
      <w:r w:rsidR="0070683F">
        <w:t xml:space="preserve"> </w:t>
      </w:r>
    </w:p>
    <w:p w:rsidR="00B26FCD" w:rsidRDefault="00B26FCD" w:rsidP="002D07A6">
      <w:pPr>
        <w:spacing w:before="100" w:beforeAutospacing="1" w:after="100" w:afterAutospacing="1" w:line="240" w:lineRule="auto"/>
        <w:rPr>
          <w:b/>
          <w:sz w:val="24"/>
          <w:szCs w:val="24"/>
        </w:rPr>
      </w:pPr>
    </w:p>
    <w:p w:rsidR="00AF67F4" w:rsidRDefault="00EC3229" w:rsidP="0098778C">
      <w:pPr>
        <w:rPr>
          <w:b/>
          <w:sz w:val="24"/>
          <w:szCs w:val="24"/>
        </w:rPr>
      </w:pPr>
      <w:r>
        <w:rPr>
          <w:b/>
          <w:sz w:val="24"/>
          <w:szCs w:val="24"/>
        </w:rPr>
        <w:br w:type="page"/>
      </w:r>
      <w:r w:rsidR="0098778C">
        <w:rPr>
          <w:b/>
          <w:sz w:val="24"/>
          <w:szCs w:val="24"/>
        </w:rPr>
        <w:lastRenderedPageBreak/>
        <w:t>Ta</w:t>
      </w:r>
      <w:r w:rsidR="002D07A6">
        <w:rPr>
          <w:b/>
          <w:sz w:val="24"/>
          <w:szCs w:val="24"/>
        </w:rPr>
        <w:t>ble 14:  Modifiable Health Risk Behavior</w:t>
      </w:r>
    </w:p>
    <w:tbl>
      <w:tblPr>
        <w:tblW w:w="12000" w:type="dxa"/>
        <w:tblInd w:w="-1313" w:type="dxa"/>
        <w:tblLook w:val="04A0"/>
      </w:tblPr>
      <w:tblGrid>
        <w:gridCol w:w="1200"/>
        <w:gridCol w:w="1200"/>
        <w:gridCol w:w="960"/>
        <w:gridCol w:w="960"/>
        <w:gridCol w:w="960"/>
        <w:gridCol w:w="960"/>
        <w:gridCol w:w="960"/>
        <w:gridCol w:w="960"/>
        <w:gridCol w:w="960"/>
        <w:gridCol w:w="960"/>
        <w:gridCol w:w="960"/>
        <w:gridCol w:w="960"/>
      </w:tblGrid>
      <w:tr w:rsidR="00AE14D6" w:rsidRPr="00AE14D6" w:rsidTr="00AE14D6">
        <w:trPr>
          <w:trHeight w:val="330"/>
        </w:trPr>
        <w:tc>
          <w:tcPr>
            <w:tcW w:w="12000" w:type="dxa"/>
            <w:gridSpan w:val="12"/>
            <w:vMerge w:val="restart"/>
            <w:tcBorders>
              <w:top w:val="nil"/>
              <w:left w:val="nil"/>
              <w:bottom w:val="nil"/>
              <w:right w:val="nil"/>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b/>
                <w:bCs/>
                <w:color w:val="000000"/>
                <w:sz w:val="28"/>
                <w:szCs w:val="28"/>
              </w:rPr>
            </w:pPr>
            <w:r w:rsidRPr="00AE14D6">
              <w:rPr>
                <w:rFonts w:ascii="Arial Narrow" w:eastAsia="Times New Roman" w:hAnsi="Arial Narrow" w:cs="Times New Roman"/>
                <w:b/>
                <w:bCs/>
                <w:color w:val="000000"/>
                <w:sz w:val="28"/>
                <w:szCs w:val="28"/>
              </w:rPr>
              <w:t>2009 Prevalence of Modifiable Health Risk Behaviors</w:t>
            </w:r>
            <w:r w:rsidRPr="00AE14D6">
              <w:rPr>
                <w:rFonts w:ascii="Arial Narrow" w:eastAsia="Times New Roman" w:hAnsi="Arial Narrow" w:cs="Times New Roman"/>
                <w:b/>
                <w:bCs/>
                <w:color w:val="000000"/>
                <w:sz w:val="28"/>
                <w:szCs w:val="28"/>
                <w:vertAlign w:val="superscript"/>
              </w:rPr>
              <w:t>1</w:t>
            </w:r>
            <w:r w:rsidRPr="00AE14D6">
              <w:rPr>
                <w:rFonts w:ascii="Arial Narrow" w:eastAsia="Times New Roman" w:hAnsi="Arial Narrow" w:cs="Times New Roman"/>
                <w:b/>
                <w:bCs/>
                <w:color w:val="000000"/>
                <w:sz w:val="28"/>
                <w:szCs w:val="28"/>
              </w:rPr>
              <w:t xml:space="preserve"> by County                                                                                            (Number and Percent)</w:t>
            </w:r>
          </w:p>
        </w:tc>
      </w:tr>
      <w:tr w:rsidR="00AE14D6" w:rsidRPr="00AE14D6" w:rsidTr="00AE14D6">
        <w:trPr>
          <w:trHeight w:val="330"/>
        </w:trPr>
        <w:tc>
          <w:tcPr>
            <w:tcW w:w="12000" w:type="dxa"/>
            <w:gridSpan w:val="12"/>
            <w:vMerge/>
            <w:tcBorders>
              <w:top w:val="nil"/>
              <w:left w:val="nil"/>
              <w:bottom w:val="nil"/>
              <w:right w:val="nil"/>
            </w:tcBorders>
            <w:vAlign w:val="center"/>
            <w:hideMark/>
          </w:tcPr>
          <w:p w:rsidR="00AE14D6" w:rsidRPr="00AE14D6" w:rsidRDefault="00AE14D6" w:rsidP="00AE14D6">
            <w:pPr>
              <w:spacing w:after="0" w:line="240" w:lineRule="auto"/>
              <w:rPr>
                <w:rFonts w:ascii="Arial Narrow" w:eastAsia="Times New Roman" w:hAnsi="Arial Narrow" w:cs="Times New Roman"/>
                <w:b/>
                <w:bCs/>
                <w:color w:val="000000"/>
                <w:sz w:val="28"/>
                <w:szCs w:val="28"/>
              </w:rPr>
            </w:pPr>
          </w:p>
        </w:tc>
      </w:tr>
      <w:tr w:rsidR="00AE14D6" w:rsidRPr="00AE14D6" w:rsidTr="00AE14D6">
        <w:trPr>
          <w:trHeight w:val="330"/>
        </w:trPr>
        <w:tc>
          <w:tcPr>
            <w:tcW w:w="12000" w:type="dxa"/>
            <w:gridSpan w:val="12"/>
            <w:vMerge/>
            <w:tcBorders>
              <w:top w:val="nil"/>
              <w:left w:val="nil"/>
              <w:bottom w:val="nil"/>
              <w:right w:val="nil"/>
            </w:tcBorders>
            <w:vAlign w:val="center"/>
            <w:hideMark/>
          </w:tcPr>
          <w:p w:rsidR="00AE14D6" w:rsidRPr="00AE14D6" w:rsidRDefault="00AE14D6" w:rsidP="00AE14D6">
            <w:pPr>
              <w:spacing w:after="0" w:line="240" w:lineRule="auto"/>
              <w:rPr>
                <w:rFonts w:ascii="Arial Narrow" w:eastAsia="Times New Roman" w:hAnsi="Arial Narrow" w:cs="Times New Roman"/>
                <w:b/>
                <w:bCs/>
                <w:color w:val="000000"/>
                <w:sz w:val="28"/>
                <w:szCs w:val="28"/>
              </w:rPr>
            </w:pPr>
          </w:p>
        </w:tc>
      </w:tr>
      <w:tr w:rsidR="00AE14D6" w:rsidRPr="00AE14D6" w:rsidTr="00AE14D6">
        <w:trPr>
          <w:trHeight w:val="180"/>
        </w:trPr>
        <w:tc>
          <w:tcPr>
            <w:tcW w:w="1200" w:type="dxa"/>
            <w:tcBorders>
              <w:top w:val="nil"/>
              <w:left w:val="nil"/>
              <w:bottom w:val="nil"/>
              <w:right w:val="nil"/>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b/>
                <w:bCs/>
                <w:color w:val="000000"/>
                <w:sz w:val="28"/>
                <w:szCs w:val="28"/>
              </w:rPr>
            </w:pPr>
          </w:p>
        </w:tc>
        <w:tc>
          <w:tcPr>
            <w:tcW w:w="1200" w:type="dxa"/>
            <w:tcBorders>
              <w:top w:val="nil"/>
              <w:left w:val="nil"/>
              <w:bottom w:val="nil"/>
              <w:right w:val="nil"/>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b/>
                <w:bCs/>
                <w:color w:val="000000"/>
                <w:sz w:val="28"/>
                <w:szCs w:val="28"/>
              </w:rPr>
            </w:pPr>
          </w:p>
        </w:tc>
        <w:tc>
          <w:tcPr>
            <w:tcW w:w="960" w:type="dxa"/>
            <w:tcBorders>
              <w:top w:val="nil"/>
              <w:left w:val="nil"/>
              <w:bottom w:val="nil"/>
              <w:right w:val="nil"/>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b/>
                <w:bCs/>
                <w:color w:val="000000"/>
                <w:sz w:val="28"/>
                <w:szCs w:val="28"/>
              </w:rPr>
            </w:pPr>
          </w:p>
        </w:tc>
        <w:tc>
          <w:tcPr>
            <w:tcW w:w="960" w:type="dxa"/>
            <w:tcBorders>
              <w:top w:val="nil"/>
              <w:left w:val="nil"/>
              <w:bottom w:val="nil"/>
              <w:right w:val="nil"/>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b/>
                <w:bCs/>
                <w:color w:val="000000"/>
                <w:sz w:val="28"/>
                <w:szCs w:val="28"/>
              </w:rPr>
            </w:pPr>
          </w:p>
        </w:tc>
        <w:tc>
          <w:tcPr>
            <w:tcW w:w="960" w:type="dxa"/>
            <w:tcBorders>
              <w:top w:val="nil"/>
              <w:left w:val="nil"/>
              <w:bottom w:val="nil"/>
              <w:right w:val="nil"/>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b/>
                <w:bCs/>
                <w:color w:val="000000"/>
                <w:sz w:val="28"/>
                <w:szCs w:val="28"/>
              </w:rPr>
            </w:pPr>
          </w:p>
        </w:tc>
        <w:tc>
          <w:tcPr>
            <w:tcW w:w="960" w:type="dxa"/>
            <w:tcBorders>
              <w:top w:val="nil"/>
              <w:left w:val="nil"/>
              <w:bottom w:val="nil"/>
              <w:right w:val="nil"/>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b/>
                <w:bCs/>
                <w:color w:val="000000"/>
                <w:sz w:val="28"/>
                <w:szCs w:val="28"/>
              </w:rPr>
            </w:pPr>
          </w:p>
        </w:tc>
        <w:tc>
          <w:tcPr>
            <w:tcW w:w="960" w:type="dxa"/>
            <w:tcBorders>
              <w:top w:val="nil"/>
              <w:left w:val="nil"/>
              <w:bottom w:val="nil"/>
              <w:right w:val="nil"/>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b/>
                <w:bCs/>
                <w:color w:val="000000"/>
                <w:sz w:val="28"/>
                <w:szCs w:val="28"/>
              </w:rPr>
            </w:pPr>
          </w:p>
        </w:tc>
        <w:tc>
          <w:tcPr>
            <w:tcW w:w="960" w:type="dxa"/>
            <w:tcBorders>
              <w:top w:val="nil"/>
              <w:left w:val="nil"/>
              <w:bottom w:val="nil"/>
              <w:right w:val="nil"/>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b/>
                <w:bCs/>
                <w:color w:val="000000"/>
                <w:sz w:val="28"/>
                <w:szCs w:val="28"/>
              </w:rPr>
            </w:pPr>
          </w:p>
        </w:tc>
        <w:tc>
          <w:tcPr>
            <w:tcW w:w="960" w:type="dxa"/>
            <w:tcBorders>
              <w:top w:val="nil"/>
              <w:left w:val="nil"/>
              <w:bottom w:val="nil"/>
              <w:right w:val="nil"/>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b/>
                <w:bCs/>
                <w:color w:val="000000"/>
                <w:sz w:val="28"/>
                <w:szCs w:val="28"/>
              </w:rPr>
            </w:pPr>
          </w:p>
        </w:tc>
        <w:tc>
          <w:tcPr>
            <w:tcW w:w="960" w:type="dxa"/>
            <w:tcBorders>
              <w:top w:val="nil"/>
              <w:left w:val="nil"/>
              <w:bottom w:val="nil"/>
              <w:right w:val="nil"/>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b/>
                <w:bCs/>
                <w:color w:val="000000"/>
                <w:sz w:val="28"/>
                <w:szCs w:val="28"/>
              </w:rPr>
            </w:pPr>
          </w:p>
        </w:tc>
        <w:tc>
          <w:tcPr>
            <w:tcW w:w="960" w:type="dxa"/>
            <w:tcBorders>
              <w:top w:val="nil"/>
              <w:left w:val="nil"/>
              <w:bottom w:val="nil"/>
              <w:right w:val="nil"/>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b/>
                <w:bCs/>
                <w:color w:val="000000"/>
                <w:sz w:val="28"/>
                <w:szCs w:val="28"/>
              </w:rPr>
            </w:pPr>
          </w:p>
        </w:tc>
        <w:tc>
          <w:tcPr>
            <w:tcW w:w="960" w:type="dxa"/>
            <w:tcBorders>
              <w:top w:val="nil"/>
              <w:left w:val="nil"/>
              <w:bottom w:val="nil"/>
              <w:right w:val="nil"/>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b/>
                <w:bCs/>
                <w:color w:val="000000"/>
                <w:sz w:val="28"/>
                <w:szCs w:val="28"/>
              </w:rPr>
            </w:pPr>
          </w:p>
        </w:tc>
      </w:tr>
      <w:tr w:rsidR="00AE14D6" w:rsidRPr="00AE14D6" w:rsidTr="00AE14D6">
        <w:trPr>
          <w:trHeight w:val="330"/>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b/>
                <w:bCs/>
                <w:color w:val="000000"/>
                <w:sz w:val="28"/>
                <w:szCs w:val="28"/>
              </w:rPr>
            </w:pPr>
            <w:r w:rsidRPr="00AE14D6">
              <w:rPr>
                <w:rFonts w:ascii="Arial Narrow" w:eastAsia="Times New Roman" w:hAnsi="Arial Narrow" w:cs="Times New Roman"/>
                <w:b/>
                <w:bCs/>
                <w:color w:val="000000"/>
                <w:sz w:val="28"/>
                <w:szCs w:val="28"/>
              </w:rPr>
              <w:t>County</w:t>
            </w:r>
          </w:p>
        </w:tc>
        <w:tc>
          <w:tcPr>
            <w:tcW w:w="10800" w:type="dxa"/>
            <w:gridSpan w:val="11"/>
            <w:vMerge w:val="restart"/>
            <w:tcBorders>
              <w:top w:val="nil"/>
              <w:left w:val="single" w:sz="8" w:space="0" w:color="auto"/>
              <w:bottom w:val="nil"/>
              <w:right w:val="single" w:sz="8" w:space="0" w:color="000000"/>
            </w:tcBorders>
            <w:shd w:val="clear" w:color="auto" w:fill="auto"/>
            <w:noWrap/>
            <w:vAlign w:val="center"/>
            <w:hideMark/>
          </w:tcPr>
          <w:p w:rsidR="00AE14D6" w:rsidRPr="00AE14D6" w:rsidRDefault="00AE14D6" w:rsidP="00AE14D6">
            <w:pPr>
              <w:spacing w:after="0" w:line="240" w:lineRule="auto"/>
              <w:jc w:val="center"/>
              <w:rPr>
                <w:rFonts w:ascii="Arial Narrow" w:eastAsia="Times New Roman" w:hAnsi="Arial Narrow" w:cs="Times New Roman"/>
                <w:b/>
                <w:bCs/>
                <w:color w:val="000000"/>
                <w:sz w:val="28"/>
                <w:szCs w:val="28"/>
              </w:rPr>
            </w:pPr>
            <w:r w:rsidRPr="00AE14D6">
              <w:rPr>
                <w:rFonts w:ascii="Arial Narrow" w:eastAsia="Times New Roman" w:hAnsi="Arial Narrow" w:cs="Times New Roman"/>
                <w:b/>
                <w:bCs/>
                <w:color w:val="000000"/>
                <w:sz w:val="28"/>
                <w:szCs w:val="28"/>
              </w:rPr>
              <w:t>Prevalence of Modifiable Health Risk Behavior</w:t>
            </w:r>
          </w:p>
        </w:tc>
      </w:tr>
      <w:tr w:rsidR="00AE14D6" w:rsidRPr="00AE14D6" w:rsidTr="00AE14D6">
        <w:trPr>
          <w:trHeight w:val="330"/>
        </w:trPr>
        <w:tc>
          <w:tcPr>
            <w:tcW w:w="1200" w:type="dxa"/>
            <w:vMerge/>
            <w:tcBorders>
              <w:top w:val="nil"/>
              <w:left w:val="single" w:sz="8" w:space="0" w:color="auto"/>
              <w:bottom w:val="single" w:sz="8" w:space="0" w:color="000000"/>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b/>
                <w:bCs/>
                <w:color w:val="000000"/>
                <w:sz w:val="28"/>
                <w:szCs w:val="28"/>
              </w:rPr>
            </w:pPr>
          </w:p>
        </w:tc>
        <w:tc>
          <w:tcPr>
            <w:tcW w:w="10800" w:type="dxa"/>
            <w:gridSpan w:val="11"/>
            <w:vMerge/>
            <w:tcBorders>
              <w:top w:val="nil"/>
              <w:left w:val="single" w:sz="8" w:space="0" w:color="auto"/>
              <w:bottom w:val="nil"/>
              <w:right w:val="single" w:sz="8" w:space="0" w:color="000000"/>
            </w:tcBorders>
            <w:vAlign w:val="center"/>
            <w:hideMark/>
          </w:tcPr>
          <w:p w:rsidR="00AE14D6" w:rsidRPr="00AE14D6" w:rsidRDefault="00AE14D6" w:rsidP="00AE14D6">
            <w:pPr>
              <w:spacing w:after="0" w:line="240" w:lineRule="auto"/>
              <w:rPr>
                <w:rFonts w:ascii="Arial Narrow" w:eastAsia="Times New Roman" w:hAnsi="Arial Narrow" w:cs="Times New Roman"/>
                <w:b/>
                <w:bCs/>
                <w:color w:val="000000"/>
                <w:sz w:val="28"/>
                <w:szCs w:val="28"/>
              </w:rPr>
            </w:pPr>
          </w:p>
        </w:tc>
      </w:tr>
      <w:tr w:rsidR="00AE14D6" w:rsidRPr="00AE14D6" w:rsidTr="00AE14D6">
        <w:trPr>
          <w:trHeight w:val="330"/>
        </w:trPr>
        <w:tc>
          <w:tcPr>
            <w:tcW w:w="1200" w:type="dxa"/>
            <w:vMerge/>
            <w:tcBorders>
              <w:top w:val="nil"/>
              <w:left w:val="single" w:sz="8" w:space="0" w:color="auto"/>
              <w:bottom w:val="single" w:sz="8" w:space="0" w:color="000000"/>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b/>
                <w:bCs/>
                <w:color w:val="000000"/>
                <w:sz w:val="28"/>
                <w:szCs w:val="28"/>
              </w:rPr>
            </w:pPr>
          </w:p>
        </w:tc>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b/>
                <w:bCs/>
                <w:color w:val="000000"/>
              </w:rPr>
            </w:pPr>
            <w:r w:rsidRPr="00AE14D6">
              <w:rPr>
                <w:rFonts w:ascii="Arial Narrow" w:eastAsia="Times New Roman" w:hAnsi="Arial Narrow" w:cs="Times New Roman"/>
                <w:b/>
                <w:bCs/>
                <w:color w:val="000000"/>
              </w:rPr>
              <w:t>Population</w:t>
            </w:r>
          </w:p>
        </w:tc>
        <w:tc>
          <w:tcPr>
            <w:tcW w:w="1920" w:type="dxa"/>
            <w:gridSpan w:val="2"/>
            <w:vMerge w:val="restart"/>
            <w:tcBorders>
              <w:top w:val="nil"/>
              <w:left w:val="single" w:sz="8" w:space="0" w:color="auto"/>
              <w:bottom w:val="nil"/>
              <w:right w:val="single" w:sz="8" w:space="0" w:color="000000"/>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b/>
                <w:bCs/>
                <w:color w:val="000000"/>
              </w:rPr>
            </w:pPr>
            <w:r w:rsidRPr="00AE14D6">
              <w:rPr>
                <w:rFonts w:ascii="Arial Narrow" w:eastAsia="Times New Roman" w:hAnsi="Arial Narrow" w:cs="Times New Roman"/>
                <w:b/>
                <w:bCs/>
                <w:color w:val="000000"/>
              </w:rPr>
              <w:t>Inadequate Fruit/Vegetable Diet</w:t>
            </w:r>
            <w:r w:rsidRPr="00AE14D6">
              <w:rPr>
                <w:rFonts w:ascii="Arial Narrow" w:eastAsia="Times New Roman" w:hAnsi="Arial Narrow" w:cs="Times New Roman"/>
                <w:b/>
                <w:bCs/>
                <w:color w:val="000000"/>
                <w:vertAlign w:val="superscript"/>
              </w:rPr>
              <w:t>2</w:t>
            </w:r>
          </w:p>
        </w:tc>
        <w:tc>
          <w:tcPr>
            <w:tcW w:w="1920" w:type="dxa"/>
            <w:gridSpan w:val="2"/>
            <w:vMerge w:val="restart"/>
            <w:tcBorders>
              <w:top w:val="nil"/>
              <w:left w:val="single" w:sz="8" w:space="0" w:color="auto"/>
              <w:bottom w:val="nil"/>
              <w:right w:val="single" w:sz="8" w:space="0" w:color="000000"/>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b/>
                <w:bCs/>
                <w:color w:val="000000"/>
              </w:rPr>
            </w:pPr>
            <w:r w:rsidRPr="00AE14D6">
              <w:rPr>
                <w:rFonts w:ascii="Arial Narrow" w:eastAsia="Times New Roman" w:hAnsi="Arial Narrow" w:cs="Times New Roman"/>
                <w:b/>
                <w:bCs/>
                <w:color w:val="000000"/>
              </w:rPr>
              <w:t>Inadequate                                                Physical Activity</w:t>
            </w:r>
            <w:r w:rsidRPr="00AE14D6">
              <w:rPr>
                <w:rFonts w:ascii="Arial Narrow" w:eastAsia="Times New Roman" w:hAnsi="Arial Narrow" w:cs="Times New Roman"/>
                <w:b/>
                <w:bCs/>
                <w:color w:val="000000"/>
                <w:vertAlign w:val="superscript"/>
              </w:rPr>
              <w:t>3</w:t>
            </w:r>
          </w:p>
        </w:tc>
        <w:tc>
          <w:tcPr>
            <w:tcW w:w="1920" w:type="dxa"/>
            <w:gridSpan w:val="2"/>
            <w:vMerge w:val="restart"/>
            <w:tcBorders>
              <w:top w:val="nil"/>
              <w:left w:val="single" w:sz="8" w:space="0" w:color="auto"/>
              <w:bottom w:val="nil"/>
              <w:right w:val="single" w:sz="8" w:space="0" w:color="000000"/>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b/>
                <w:bCs/>
                <w:color w:val="000000"/>
              </w:rPr>
            </w:pPr>
            <w:r w:rsidRPr="00AE14D6">
              <w:rPr>
                <w:rFonts w:ascii="Arial Narrow" w:eastAsia="Times New Roman" w:hAnsi="Arial Narrow" w:cs="Times New Roman"/>
                <w:b/>
                <w:bCs/>
                <w:color w:val="000000"/>
              </w:rPr>
              <w:t>Binge Drinking</w:t>
            </w:r>
            <w:r w:rsidRPr="00AE14D6">
              <w:rPr>
                <w:rFonts w:ascii="Arial Narrow" w:eastAsia="Times New Roman" w:hAnsi="Arial Narrow" w:cs="Times New Roman"/>
                <w:b/>
                <w:bCs/>
                <w:color w:val="000000"/>
                <w:vertAlign w:val="superscript"/>
              </w:rPr>
              <w:t>4</w:t>
            </w:r>
          </w:p>
        </w:tc>
        <w:tc>
          <w:tcPr>
            <w:tcW w:w="1920" w:type="dxa"/>
            <w:gridSpan w:val="2"/>
            <w:vMerge w:val="restart"/>
            <w:tcBorders>
              <w:top w:val="nil"/>
              <w:left w:val="single" w:sz="8" w:space="0" w:color="auto"/>
              <w:bottom w:val="nil"/>
              <w:right w:val="single" w:sz="8" w:space="0" w:color="000000"/>
            </w:tcBorders>
            <w:shd w:val="clear" w:color="auto" w:fill="auto"/>
            <w:noWrap/>
            <w:vAlign w:val="center"/>
            <w:hideMark/>
          </w:tcPr>
          <w:p w:rsidR="00AE14D6" w:rsidRPr="00AE14D6" w:rsidRDefault="00AE14D6" w:rsidP="00AE14D6">
            <w:pPr>
              <w:spacing w:after="0" w:line="240" w:lineRule="auto"/>
              <w:jc w:val="center"/>
              <w:rPr>
                <w:rFonts w:ascii="Arial Narrow" w:eastAsia="Times New Roman" w:hAnsi="Arial Narrow" w:cs="Times New Roman"/>
                <w:b/>
                <w:bCs/>
                <w:color w:val="000000"/>
              </w:rPr>
            </w:pPr>
            <w:r w:rsidRPr="00AE14D6">
              <w:rPr>
                <w:rFonts w:ascii="Arial Narrow" w:eastAsia="Times New Roman" w:hAnsi="Arial Narrow" w:cs="Times New Roman"/>
                <w:b/>
                <w:bCs/>
                <w:color w:val="000000"/>
              </w:rPr>
              <w:t>Obesity</w:t>
            </w:r>
            <w:r w:rsidRPr="00AE14D6">
              <w:rPr>
                <w:rFonts w:ascii="Arial Narrow" w:eastAsia="Times New Roman" w:hAnsi="Arial Narrow" w:cs="Times New Roman"/>
                <w:b/>
                <w:bCs/>
                <w:color w:val="000000"/>
                <w:vertAlign w:val="superscript"/>
              </w:rPr>
              <w:t>5</w:t>
            </w:r>
          </w:p>
        </w:tc>
        <w:tc>
          <w:tcPr>
            <w:tcW w:w="1920" w:type="dxa"/>
            <w:gridSpan w:val="2"/>
            <w:vMerge w:val="restart"/>
            <w:tcBorders>
              <w:top w:val="nil"/>
              <w:left w:val="single" w:sz="8" w:space="0" w:color="auto"/>
              <w:bottom w:val="nil"/>
              <w:right w:val="single" w:sz="8" w:space="0" w:color="000000"/>
            </w:tcBorders>
            <w:shd w:val="clear" w:color="auto" w:fill="auto"/>
            <w:noWrap/>
            <w:vAlign w:val="center"/>
            <w:hideMark/>
          </w:tcPr>
          <w:p w:rsidR="00AE14D6" w:rsidRPr="00AE14D6" w:rsidRDefault="00AE14D6" w:rsidP="00AE14D6">
            <w:pPr>
              <w:spacing w:after="0" w:line="240" w:lineRule="auto"/>
              <w:jc w:val="center"/>
              <w:rPr>
                <w:rFonts w:ascii="Arial Narrow" w:eastAsia="Times New Roman" w:hAnsi="Arial Narrow" w:cs="Times New Roman"/>
                <w:b/>
                <w:bCs/>
                <w:color w:val="000000"/>
              </w:rPr>
            </w:pPr>
            <w:r w:rsidRPr="00AE14D6">
              <w:rPr>
                <w:rFonts w:ascii="Arial Narrow" w:eastAsia="Times New Roman" w:hAnsi="Arial Narrow" w:cs="Times New Roman"/>
                <w:b/>
                <w:bCs/>
                <w:color w:val="000000"/>
              </w:rPr>
              <w:t>Smoking</w:t>
            </w:r>
            <w:r w:rsidRPr="00AE14D6">
              <w:rPr>
                <w:rFonts w:ascii="Arial Narrow" w:eastAsia="Times New Roman" w:hAnsi="Arial Narrow" w:cs="Times New Roman"/>
                <w:b/>
                <w:bCs/>
                <w:color w:val="000000"/>
                <w:vertAlign w:val="superscript"/>
              </w:rPr>
              <w:t>6</w:t>
            </w:r>
          </w:p>
        </w:tc>
      </w:tr>
      <w:tr w:rsidR="00AE14D6" w:rsidRPr="00AE14D6" w:rsidTr="00AE14D6">
        <w:trPr>
          <w:trHeight w:val="330"/>
        </w:trPr>
        <w:tc>
          <w:tcPr>
            <w:tcW w:w="1200" w:type="dxa"/>
            <w:vMerge/>
            <w:tcBorders>
              <w:top w:val="nil"/>
              <w:left w:val="single" w:sz="8" w:space="0" w:color="auto"/>
              <w:bottom w:val="single" w:sz="8" w:space="0" w:color="000000"/>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b/>
                <w:bCs/>
                <w:color w:val="000000"/>
                <w:sz w:val="28"/>
                <w:szCs w:val="28"/>
              </w:rPr>
            </w:pPr>
          </w:p>
        </w:tc>
        <w:tc>
          <w:tcPr>
            <w:tcW w:w="1200" w:type="dxa"/>
            <w:vMerge/>
            <w:tcBorders>
              <w:top w:val="nil"/>
              <w:left w:val="single" w:sz="8" w:space="0" w:color="auto"/>
              <w:bottom w:val="single" w:sz="8" w:space="0" w:color="000000"/>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b/>
                <w:bCs/>
                <w:color w:val="000000"/>
              </w:rPr>
            </w:pPr>
          </w:p>
        </w:tc>
        <w:tc>
          <w:tcPr>
            <w:tcW w:w="1920" w:type="dxa"/>
            <w:gridSpan w:val="2"/>
            <w:vMerge/>
            <w:tcBorders>
              <w:top w:val="nil"/>
              <w:left w:val="single" w:sz="8" w:space="0" w:color="auto"/>
              <w:bottom w:val="nil"/>
              <w:right w:val="single" w:sz="8" w:space="0" w:color="000000"/>
            </w:tcBorders>
            <w:vAlign w:val="center"/>
            <w:hideMark/>
          </w:tcPr>
          <w:p w:rsidR="00AE14D6" w:rsidRPr="00AE14D6" w:rsidRDefault="00AE14D6" w:rsidP="00AE14D6">
            <w:pPr>
              <w:spacing w:after="0" w:line="240" w:lineRule="auto"/>
              <w:rPr>
                <w:rFonts w:ascii="Arial Narrow" w:eastAsia="Times New Roman" w:hAnsi="Arial Narrow" w:cs="Times New Roman"/>
                <w:b/>
                <w:bCs/>
                <w:color w:val="000000"/>
              </w:rPr>
            </w:pPr>
          </w:p>
        </w:tc>
        <w:tc>
          <w:tcPr>
            <w:tcW w:w="1920" w:type="dxa"/>
            <w:gridSpan w:val="2"/>
            <w:vMerge/>
            <w:tcBorders>
              <w:top w:val="nil"/>
              <w:left w:val="single" w:sz="8" w:space="0" w:color="auto"/>
              <w:bottom w:val="nil"/>
              <w:right w:val="single" w:sz="8" w:space="0" w:color="000000"/>
            </w:tcBorders>
            <w:vAlign w:val="center"/>
            <w:hideMark/>
          </w:tcPr>
          <w:p w:rsidR="00AE14D6" w:rsidRPr="00AE14D6" w:rsidRDefault="00AE14D6" w:rsidP="00AE14D6">
            <w:pPr>
              <w:spacing w:after="0" w:line="240" w:lineRule="auto"/>
              <w:rPr>
                <w:rFonts w:ascii="Arial Narrow" w:eastAsia="Times New Roman" w:hAnsi="Arial Narrow" w:cs="Times New Roman"/>
                <w:b/>
                <w:bCs/>
                <w:color w:val="000000"/>
              </w:rPr>
            </w:pPr>
          </w:p>
        </w:tc>
        <w:tc>
          <w:tcPr>
            <w:tcW w:w="1920" w:type="dxa"/>
            <w:gridSpan w:val="2"/>
            <w:vMerge/>
            <w:tcBorders>
              <w:top w:val="nil"/>
              <w:left w:val="single" w:sz="8" w:space="0" w:color="auto"/>
              <w:bottom w:val="nil"/>
              <w:right w:val="single" w:sz="8" w:space="0" w:color="000000"/>
            </w:tcBorders>
            <w:vAlign w:val="center"/>
            <w:hideMark/>
          </w:tcPr>
          <w:p w:rsidR="00AE14D6" w:rsidRPr="00AE14D6" w:rsidRDefault="00AE14D6" w:rsidP="00AE14D6">
            <w:pPr>
              <w:spacing w:after="0" w:line="240" w:lineRule="auto"/>
              <w:rPr>
                <w:rFonts w:ascii="Arial Narrow" w:eastAsia="Times New Roman" w:hAnsi="Arial Narrow" w:cs="Times New Roman"/>
                <w:b/>
                <w:bCs/>
                <w:color w:val="000000"/>
              </w:rPr>
            </w:pPr>
          </w:p>
        </w:tc>
        <w:tc>
          <w:tcPr>
            <w:tcW w:w="1920" w:type="dxa"/>
            <w:gridSpan w:val="2"/>
            <w:vMerge/>
            <w:tcBorders>
              <w:top w:val="nil"/>
              <w:left w:val="single" w:sz="8" w:space="0" w:color="auto"/>
              <w:bottom w:val="nil"/>
              <w:right w:val="single" w:sz="8" w:space="0" w:color="000000"/>
            </w:tcBorders>
            <w:vAlign w:val="center"/>
            <w:hideMark/>
          </w:tcPr>
          <w:p w:rsidR="00AE14D6" w:rsidRPr="00AE14D6" w:rsidRDefault="00AE14D6" w:rsidP="00AE14D6">
            <w:pPr>
              <w:spacing w:after="0" w:line="240" w:lineRule="auto"/>
              <w:rPr>
                <w:rFonts w:ascii="Arial Narrow" w:eastAsia="Times New Roman" w:hAnsi="Arial Narrow" w:cs="Times New Roman"/>
                <w:b/>
                <w:bCs/>
                <w:color w:val="000000"/>
              </w:rPr>
            </w:pPr>
          </w:p>
        </w:tc>
        <w:tc>
          <w:tcPr>
            <w:tcW w:w="1920" w:type="dxa"/>
            <w:gridSpan w:val="2"/>
            <w:vMerge/>
            <w:tcBorders>
              <w:top w:val="nil"/>
              <w:left w:val="single" w:sz="8" w:space="0" w:color="auto"/>
              <w:bottom w:val="nil"/>
              <w:right w:val="single" w:sz="8" w:space="0" w:color="000000"/>
            </w:tcBorders>
            <w:vAlign w:val="center"/>
            <w:hideMark/>
          </w:tcPr>
          <w:p w:rsidR="00AE14D6" w:rsidRPr="00AE14D6" w:rsidRDefault="00AE14D6" w:rsidP="00AE14D6">
            <w:pPr>
              <w:spacing w:after="0" w:line="240" w:lineRule="auto"/>
              <w:rPr>
                <w:rFonts w:ascii="Arial Narrow" w:eastAsia="Times New Roman" w:hAnsi="Arial Narrow" w:cs="Times New Roman"/>
                <w:b/>
                <w:bCs/>
                <w:color w:val="000000"/>
              </w:rPr>
            </w:pPr>
          </w:p>
        </w:tc>
      </w:tr>
      <w:tr w:rsidR="00AE14D6" w:rsidRPr="00AE14D6" w:rsidTr="00AE14D6">
        <w:trPr>
          <w:trHeight w:val="330"/>
        </w:trPr>
        <w:tc>
          <w:tcPr>
            <w:tcW w:w="1200" w:type="dxa"/>
            <w:vMerge/>
            <w:tcBorders>
              <w:top w:val="nil"/>
              <w:left w:val="single" w:sz="8" w:space="0" w:color="auto"/>
              <w:bottom w:val="single" w:sz="8" w:space="0" w:color="000000"/>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b/>
                <w:bCs/>
                <w:color w:val="000000"/>
                <w:sz w:val="28"/>
                <w:szCs w:val="28"/>
              </w:rPr>
            </w:pPr>
          </w:p>
        </w:tc>
        <w:tc>
          <w:tcPr>
            <w:tcW w:w="1200" w:type="dxa"/>
            <w:vMerge/>
            <w:tcBorders>
              <w:top w:val="nil"/>
              <w:left w:val="single" w:sz="8" w:space="0" w:color="auto"/>
              <w:bottom w:val="single" w:sz="8" w:space="0" w:color="000000"/>
              <w:right w:val="single" w:sz="8" w:space="0" w:color="auto"/>
            </w:tcBorders>
            <w:vAlign w:val="center"/>
            <w:hideMark/>
          </w:tcPr>
          <w:p w:rsidR="00AE14D6" w:rsidRPr="00AE14D6" w:rsidRDefault="00AE14D6" w:rsidP="00AE14D6">
            <w:pPr>
              <w:spacing w:after="0" w:line="240" w:lineRule="auto"/>
              <w:rPr>
                <w:rFonts w:ascii="Arial Narrow" w:eastAsia="Times New Roman" w:hAnsi="Arial Narrow" w:cs="Times New Roman"/>
                <w:b/>
                <w:bCs/>
                <w:color w:val="000000"/>
              </w:rPr>
            </w:pPr>
          </w:p>
        </w:tc>
        <w:tc>
          <w:tcPr>
            <w:tcW w:w="960" w:type="dxa"/>
            <w:tcBorders>
              <w:top w:val="nil"/>
              <w:left w:val="nil"/>
              <w:bottom w:val="single" w:sz="8" w:space="0" w:color="auto"/>
              <w:right w:val="single" w:sz="4" w:space="0" w:color="auto"/>
            </w:tcBorders>
            <w:shd w:val="clear" w:color="auto" w:fill="auto"/>
            <w:noWrap/>
            <w:vAlign w:val="center"/>
            <w:hideMark/>
          </w:tcPr>
          <w:p w:rsidR="00AE14D6" w:rsidRPr="00AE14D6" w:rsidRDefault="00AE14D6" w:rsidP="00AE14D6">
            <w:pPr>
              <w:spacing w:after="0" w:line="240" w:lineRule="auto"/>
              <w:jc w:val="center"/>
              <w:rPr>
                <w:rFonts w:ascii="Arial Narrow" w:eastAsia="Times New Roman" w:hAnsi="Arial Narrow" w:cs="Times New Roman"/>
                <w:b/>
                <w:bCs/>
                <w:color w:val="000000"/>
              </w:rPr>
            </w:pPr>
            <w:r w:rsidRPr="00AE14D6">
              <w:rPr>
                <w:rFonts w:ascii="Arial Narrow" w:eastAsia="Times New Roman" w:hAnsi="Arial Narrow" w:cs="Times New Roman"/>
                <w:b/>
                <w:bCs/>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b/>
                <w:bCs/>
                <w:color w:val="000000"/>
              </w:rPr>
            </w:pPr>
            <w:r w:rsidRPr="00AE14D6">
              <w:rPr>
                <w:rFonts w:ascii="Arial Narrow" w:eastAsia="Times New Roman" w:hAnsi="Arial Narrow" w:cs="Times New Roman"/>
                <w:b/>
                <w:bCs/>
                <w:color w:val="000000"/>
              </w:rPr>
              <w:t>%</w:t>
            </w:r>
          </w:p>
        </w:tc>
        <w:tc>
          <w:tcPr>
            <w:tcW w:w="960" w:type="dxa"/>
            <w:tcBorders>
              <w:top w:val="nil"/>
              <w:left w:val="nil"/>
              <w:bottom w:val="single" w:sz="8" w:space="0" w:color="auto"/>
              <w:right w:val="single" w:sz="4" w:space="0" w:color="auto"/>
            </w:tcBorders>
            <w:shd w:val="clear" w:color="auto" w:fill="auto"/>
            <w:noWrap/>
            <w:vAlign w:val="center"/>
            <w:hideMark/>
          </w:tcPr>
          <w:p w:rsidR="00AE14D6" w:rsidRPr="00AE14D6" w:rsidRDefault="00AE14D6" w:rsidP="00AE14D6">
            <w:pPr>
              <w:spacing w:after="0" w:line="240" w:lineRule="auto"/>
              <w:jc w:val="center"/>
              <w:rPr>
                <w:rFonts w:ascii="Arial Narrow" w:eastAsia="Times New Roman" w:hAnsi="Arial Narrow" w:cs="Times New Roman"/>
                <w:b/>
                <w:bCs/>
                <w:color w:val="000000"/>
              </w:rPr>
            </w:pPr>
            <w:r w:rsidRPr="00AE14D6">
              <w:rPr>
                <w:rFonts w:ascii="Arial Narrow" w:eastAsia="Times New Roman" w:hAnsi="Arial Narrow" w:cs="Times New Roman"/>
                <w:b/>
                <w:bCs/>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b/>
                <w:bCs/>
                <w:color w:val="000000"/>
              </w:rPr>
            </w:pPr>
            <w:r w:rsidRPr="00AE14D6">
              <w:rPr>
                <w:rFonts w:ascii="Arial Narrow" w:eastAsia="Times New Roman" w:hAnsi="Arial Narrow" w:cs="Times New Roman"/>
                <w:b/>
                <w:bCs/>
                <w:color w:val="000000"/>
              </w:rPr>
              <w:t>%</w:t>
            </w:r>
          </w:p>
        </w:tc>
        <w:tc>
          <w:tcPr>
            <w:tcW w:w="960" w:type="dxa"/>
            <w:tcBorders>
              <w:top w:val="nil"/>
              <w:left w:val="nil"/>
              <w:bottom w:val="single" w:sz="8" w:space="0" w:color="auto"/>
              <w:right w:val="single" w:sz="4" w:space="0" w:color="auto"/>
            </w:tcBorders>
            <w:shd w:val="clear" w:color="auto" w:fill="auto"/>
            <w:noWrap/>
            <w:vAlign w:val="center"/>
            <w:hideMark/>
          </w:tcPr>
          <w:p w:rsidR="00AE14D6" w:rsidRPr="00AE14D6" w:rsidRDefault="00AE14D6" w:rsidP="00AE14D6">
            <w:pPr>
              <w:spacing w:after="0" w:line="240" w:lineRule="auto"/>
              <w:jc w:val="center"/>
              <w:rPr>
                <w:rFonts w:ascii="Arial Narrow" w:eastAsia="Times New Roman" w:hAnsi="Arial Narrow" w:cs="Times New Roman"/>
                <w:b/>
                <w:bCs/>
                <w:color w:val="000000"/>
              </w:rPr>
            </w:pPr>
            <w:r w:rsidRPr="00AE14D6">
              <w:rPr>
                <w:rFonts w:ascii="Arial Narrow" w:eastAsia="Times New Roman" w:hAnsi="Arial Narrow" w:cs="Times New Roman"/>
                <w:b/>
                <w:bCs/>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b/>
                <w:bCs/>
                <w:color w:val="000000"/>
              </w:rPr>
            </w:pPr>
            <w:r w:rsidRPr="00AE14D6">
              <w:rPr>
                <w:rFonts w:ascii="Arial Narrow" w:eastAsia="Times New Roman" w:hAnsi="Arial Narrow" w:cs="Times New Roman"/>
                <w:b/>
                <w:bCs/>
                <w:color w:val="000000"/>
              </w:rPr>
              <w:t>%</w:t>
            </w:r>
          </w:p>
        </w:tc>
        <w:tc>
          <w:tcPr>
            <w:tcW w:w="960" w:type="dxa"/>
            <w:tcBorders>
              <w:top w:val="nil"/>
              <w:left w:val="nil"/>
              <w:bottom w:val="single" w:sz="8" w:space="0" w:color="auto"/>
              <w:right w:val="single" w:sz="4" w:space="0" w:color="auto"/>
            </w:tcBorders>
            <w:shd w:val="clear" w:color="auto" w:fill="auto"/>
            <w:noWrap/>
            <w:vAlign w:val="center"/>
            <w:hideMark/>
          </w:tcPr>
          <w:p w:rsidR="00AE14D6" w:rsidRPr="00AE14D6" w:rsidRDefault="00AE14D6" w:rsidP="00AE14D6">
            <w:pPr>
              <w:spacing w:after="0" w:line="240" w:lineRule="auto"/>
              <w:jc w:val="center"/>
              <w:rPr>
                <w:rFonts w:ascii="Arial Narrow" w:eastAsia="Times New Roman" w:hAnsi="Arial Narrow" w:cs="Times New Roman"/>
                <w:b/>
                <w:bCs/>
                <w:color w:val="000000"/>
              </w:rPr>
            </w:pPr>
            <w:r w:rsidRPr="00AE14D6">
              <w:rPr>
                <w:rFonts w:ascii="Arial Narrow" w:eastAsia="Times New Roman" w:hAnsi="Arial Narrow" w:cs="Times New Roman"/>
                <w:b/>
                <w:bCs/>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AE14D6" w:rsidRPr="00AE14D6" w:rsidRDefault="00AE14D6" w:rsidP="00AE14D6">
            <w:pPr>
              <w:spacing w:after="0" w:line="240" w:lineRule="auto"/>
              <w:jc w:val="center"/>
              <w:rPr>
                <w:rFonts w:ascii="Arial Narrow" w:eastAsia="Times New Roman" w:hAnsi="Arial Narrow" w:cs="Times New Roman"/>
                <w:b/>
                <w:bCs/>
                <w:color w:val="000000"/>
              </w:rPr>
            </w:pPr>
            <w:r w:rsidRPr="00AE14D6">
              <w:rPr>
                <w:rFonts w:ascii="Arial Narrow" w:eastAsia="Times New Roman" w:hAnsi="Arial Narrow" w:cs="Times New Roman"/>
                <w:b/>
                <w:bCs/>
                <w:color w:val="000000"/>
              </w:rPr>
              <w:t>%</w:t>
            </w:r>
          </w:p>
        </w:tc>
        <w:tc>
          <w:tcPr>
            <w:tcW w:w="960" w:type="dxa"/>
            <w:tcBorders>
              <w:top w:val="nil"/>
              <w:left w:val="nil"/>
              <w:bottom w:val="single" w:sz="8" w:space="0" w:color="auto"/>
              <w:right w:val="single" w:sz="4" w:space="0" w:color="auto"/>
            </w:tcBorders>
            <w:shd w:val="clear" w:color="auto" w:fill="auto"/>
            <w:noWrap/>
            <w:vAlign w:val="center"/>
            <w:hideMark/>
          </w:tcPr>
          <w:p w:rsidR="00AE14D6" w:rsidRPr="00AE14D6" w:rsidRDefault="00AE14D6" w:rsidP="00AE14D6">
            <w:pPr>
              <w:spacing w:after="0" w:line="240" w:lineRule="auto"/>
              <w:jc w:val="center"/>
              <w:rPr>
                <w:rFonts w:ascii="Arial Narrow" w:eastAsia="Times New Roman" w:hAnsi="Arial Narrow" w:cs="Times New Roman"/>
                <w:b/>
                <w:bCs/>
                <w:color w:val="000000"/>
              </w:rPr>
            </w:pPr>
            <w:r w:rsidRPr="00AE14D6">
              <w:rPr>
                <w:rFonts w:ascii="Arial Narrow" w:eastAsia="Times New Roman" w:hAnsi="Arial Narrow" w:cs="Times New Roman"/>
                <w:b/>
                <w:bCs/>
                <w:color w:val="000000"/>
              </w:rPr>
              <w:t>#</w:t>
            </w:r>
          </w:p>
        </w:tc>
        <w:tc>
          <w:tcPr>
            <w:tcW w:w="960" w:type="dxa"/>
            <w:tcBorders>
              <w:top w:val="nil"/>
              <w:left w:val="nil"/>
              <w:bottom w:val="single" w:sz="8" w:space="0" w:color="auto"/>
              <w:right w:val="single" w:sz="8" w:space="0" w:color="auto"/>
            </w:tcBorders>
            <w:shd w:val="clear" w:color="auto" w:fill="auto"/>
            <w:noWrap/>
            <w:vAlign w:val="center"/>
            <w:hideMark/>
          </w:tcPr>
          <w:p w:rsidR="00AE14D6" w:rsidRPr="00AE14D6" w:rsidRDefault="00AE14D6" w:rsidP="00AE14D6">
            <w:pPr>
              <w:spacing w:after="0" w:line="240" w:lineRule="auto"/>
              <w:jc w:val="center"/>
              <w:rPr>
                <w:rFonts w:ascii="Arial Narrow" w:eastAsia="Times New Roman" w:hAnsi="Arial Narrow" w:cs="Times New Roman"/>
                <w:b/>
                <w:bCs/>
                <w:color w:val="000000"/>
              </w:rPr>
            </w:pPr>
            <w:r w:rsidRPr="00AE14D6">
              <w:rPr>
                <w:rFonts w:ascii="Arial Narrow" w:eastAsia="Times New Roman" w:hAnsi="Arial Narrow" w:cs="Times New Roman"/>
                <w:b/>
                <w:bCs/>
                <w:color w:val="000000"/>
              </w:rPr>
              <w:t>%</w:t>
            </w:r>
          </w:p>
        </w:tc>
      </w:tr>
      <w:tr w:rsidR="00AE14D6" w:rsidRPr="00AE14D6" w:rsidTr="00AE14D6">
        <w:trPr>
          <w:trHeight w:val="330"/>
        </w:trPr>
        <w:tc>
          <w:tcPr>
            <w:tcW w:w="1200" w:type="dxa"/>
            <w:tcBorders>
              <w:top w:val="nil"/>
              <w:left w:val="single" w:sz="8" w:space="0" w:color="auto"/>
              <w:bottom w:val="nil"/>
              <w:right w:val="single" w:sz="8" w:space="0" w:color="auto"/>
            </w:tcBorders>
            <w:shd w:val="clear" w:color="auto" w:fill="auto"/>
            <w:noWrap/>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Clay</w:t>
            </w:r>
          </w:p>
        </w:tc>
        <w:tc>
          <w:tcPr>
            <w:tcW w:w="1200" w:type="dxa"/>
            <w:tcBorders>
              <w:top w:val="nil"/>
              <w:left w:val="nil"/>
              <w:bottom w:val="nil"/>
              <w:right w:val="single" w:sz="8" w:space="0" w:color="auto"/>
            </w:tcBorders>
            <w:shd w:val="clear" w:color="auto" w:fill="auto"/>
            <w:noWrap/>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10,562</w:t>
            </w:r>
          </w:p>
        </w:tc>
        <w:tc>
          <w:tcPr>
            <w:tcW w:w="960" w:type="dxa"/>
            <w:tcBorders>
              <w:top w:val="nil"/>
              <w:left w:val="nil"/>
              <w:bottom w:val="nil"/>
              <w:right w:val="single" w:sz="4" w:space="0" w:color="auto"/>
            </w:tcBorders>
            <w:shd w:val="clear" w:color="auto" w:fill="auto"/>
            <w:noWrap/>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9,407</w:t>
            </w:r>
          </w:p>
        </w:tc>
        <w:tc>
          <w:tcPr>
            <w:tcW w:w="960" w:type="dxa"/>
            <w:tcBorders>
              <w:top w:val="nil"/>
              <w:left w:val="nil"/>
              <w:bottom w:val="nil"/>
              <w:right w:val="single" w:sz="8" w:space="0" w:color="auto"/>
            </w:tcBorders>
            <w:shd w:val="clear" w:color="auto" w:fill="auto"/>
            <w:noWrap/>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89.1%</w:t>
            </w:r>
          </w:p>
        </w:tc>
        <w:tc>
          <w:tcPr>
            <w:tcW w:w="960" w:type="dxa"/>
            <w:tcBorders>
              <w:top w:val="nil"/>
              <w:left w:val="nil"/>
              <w:bottom w:val="nil"/>
              <w:right w:val="single" w:sz="4" w:space="0" w:color="auto"/>
            </w:tcBorders>
            <w:shd w:val="clear" w:color="auto" w:fill="auto"/>
            <w:noWrap/>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5,296</w:t>
            </w:r>
          </w:p>
        </w:tc>
        <w:tc>
          <w:tcPr>
            <w:tcW w:w="960" w:type="dxa"/>
            <w:tcBorders>
              <w:top w:val="nil"/>
              <w:left w:val="nil"/>
              <w:bottom w:val="nil"/>
              <w:right w:val="single" w:sz="8" w:space="0" w:color="auto"/>
            </w:tcBorders>
            <w:shd w:val="clear" w:color="auto" w:fill="auto"/>
            <w:noWrap/>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50.1%</w:t>
            </w:r>
          </w:p>
        </w:tc>
        <w:tc>
          <w:tcPr>
            <w:tcW w:w="960" w:type="dxa"/>
            <w:tcBorders>
              <w:top w:val="nil"/>
              <w:left w:val="nil"/>
              <w:bottom w:val="nil"/>
              <w:right w:val="single" w:sz="4" w:space="0" w:color="auto"/>
            </w:tcBorders>
            <w:shd w:val="clear" w:color="auto" w:fill="auto"/>
            <w:noWrap/>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1,363</w:t>
            </w:r>
          </w:p>
        </w:tc>
        <w:tc>
          <w:tcPr>
            <w:tcW w:w="960" w:type="dxa"/>
            <w:tcBorders>
              <w:top w:val="nil"/>
              <w:left w:val="nil"/>
              <w:bottom w:val="nil"/>
              <w:right w:val="single" w:sz="8" w:space="0" w:color="auto"/>
            </w:tcBorders>
            <w:shd w:val="clear" w:color="auto" w:fill="auto"/>
            <w:noWrap/>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12.9%</w:t>
            </w:r>
          </w:p>
        </w:tc>
        <w:tc>
          <w:tcPr>
            <w:tcW w:w="960" w:type="dxa"/>
            <w:tcBorders>
              <w:top w:val="nil"/>
              <w:left w:val="nil"/>
              <w:bottom w:val="nil"/>
              <w:right w:val="single" w:sz="4" w:space="0" w:color="auto"/>
            </w:tcBorders>
            <w:shd w:val="clear" w:color="auto" w:fill="auto"/>
            <w:noWrap/>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3,309</w:t>
            </w:r>
          </w:p>
        </w:tc>
        <w:tc>
          <w:tcPr>
            <w:tcW w:w="960" w:type="dxa"/>
            <w:tcBorders>
              <w:top w:val="nil"/>
              <w:left w:val="nil"/>
              <w:bottom w:val="nil"/>
              <w:right w:val="single" w:sz="8" w:space="0" w:color="auto"/>
            </w:tcBorders>
            <w:shd w:val="clear" w:color="auto" w:fill="auto"/>
            <w:noWrap/>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31.3%</w:t>
            </w:r>
          </w:p>
        </w:tc>
        <w:tc>
          <w:tcPr>
            <w:tcW w:w="960" w:type="dxa"/>
            <w:tcBorders>
              <w:top w:val="nil"/>
              <w:left w:val="nil"/>
              <w:bottom w:val="nil"/>
              <w:right w:val="single" w:sz="4" w:space="0" w:color="auto"/>
            </w:tcBorders>
            <w:shd w:val="clear" w:color="auto" w:fill="auto"/>
            <w:noWrap/>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2,416</w:t>
            </w:r>
          </w:p>
        </w:tc>
        <w:tc>
          <w:tcPr>
            <w:tcW w:w="960" w:type="dxa"/>
            <w:tcBorders>
              <w:top w:val="nil"/>
              <w:left w:val="nil"/>
              <w:bottom w:val="nil"/>
              <w:right w:val="single" w:sz="8" w:space="0" w:color="auto"/>
            </w:tcBorders>
            <w:shd w:val="clear" w:color="auto" w:fill="auto"/>
            <w:noWrap/>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22.9%</w:t>
            </w:r>
          </w:p>
        </w:tc>
      </w:tr>
      <w:tr w:rsidR="00AE14D6" w:rsidRPr="00AE14D6" w:rsidTr="00AE14D6">
        <w:trPr>
          <w:trHeight w:val="330"/>
        </w:trPr>
        <w:tc>
          <w:tcPr>
            <w:tcW w:w="1200" w:type="dxa"/>
            <w:tcBorders>
              <w:top w:val="nil"/>
              <w:left w:val="single" w:sz="8" w:space="0" w:color="auto"/>
              <w:bottom w:val="nil"/>
              <w:right w:val="single" w:sz="8" w:space="0" w:color="auto"/>
            </w:tcBorders>
            <w:shd w:val="clear" w:color="auto" w:fill="auto"/>
            <w:noWrap/>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Edwards</w:t>
            </w:r>
          </w:p>
        </w:tc>
        <w:tc>
          <w:tcPr>
            <w:tcW w:w="1200" w:type="dxa"/>
            <w:tcBorders>
              <w:top w:val="nil"/>
              <w:left w:val="nil"/>
              <w:bottom w:val="nil"/>
              <w:right w:val="single" w:sz="8" w:space="0" w:color="auto"/>
            </w:tcBorders>
            <w:shd w:val="clear" w:color="auto" w:fill="auto"/>
            <w:noWrap/>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5,056</w:t>
            </w:r>
          </w:p>
        </w:tc>
        <w:tc>
          <w:tcPr>
            <w:tcW w:w="960" w:type="dxa"/>
            <w:tcBorders>
              <w:top w:val="nil"/>
              <w:left w:val="nil"/>
              <w:bottom w:val="nil"/>
              <w:right w:val="single" w:sz="4" w:space="0" w:color="auto"/>
            </w:tcBorders>
            <w:shd w:val="clear" w:color="auto" w:fill="auto"/>
            <w:noWrap/>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4,304</w:t>
            </w:r>
          </w:p>
        </w:tc>
        <w:tc>
          <w:tcPr>
            <w:tcW w:w="960" w:type="dxa"/>
            <w:tcBorders>
              <w:top w:val="nil"/>
              <w:left w:val="nil"/>
              <w:bottom w:val="nil"/>
              <w:right w:val="single" w:sz="8" w:space="0" w:color="auto"/>
            </w:tcBorders>
            <w:shd w:val="clear" w:color="auto" w:fill="auto"/>
            <w:noWrap/>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85.1%</w:t>
            </w:r>
          </w:p>
        </w:tc>
        <w:tc>
          <w:tcPr>
            <w:tcW w:w="960" w:type="dxa"/>
            <w:tcBorders>
              <w:top w:val="nil"/>
              <w:left w:val="nil"/>
              <w:bottom w:val="nil"/>
              <w:right w:val="single" w:sz="4" w:space="0" w:color="auto"/>
            </w:tcBorders>
            <w:shd w:val="clear" w:color="auto" w:fill="auto"/>
            <w:noWrap/>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2,485</w:t>
            </w:r>
          </w:p>
        </w:tc>
        <w:tc>
          <w:tcPr>
            <w:tcW w:w="960" w:type="dxa"/>
            <w:tcBorders>
              <w:top w:val="nil"/>
              <w:left w:val="nil"/>
              <w:bottom w:val="nil"/>
              <w:right w:val="single" w:sz="8" w:space="0" w:color="auto"/>
            </w:tcBorders>
            <w:shd w:val="clear" w:color="auto" w:fill="auto"/>
            <w:noWrap/>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49.1%</w:t>
            </w:r>
          </w:p>
        </w:tc>
        <w:tc>
          <w:tcPr>
            <w:tcW w:w="960" w:type="dxa"/>
            <w:tcBorders>
              <w:top w:val="nil"/>
              <w:left w:val="nil"/>
              <w:bottom w:val="nil"/>
              <w:right w:val="single" w:sz="4" w:space="0" w:color="auto"/>
            </w:tcBorders>
            <w:shd w:val="clear" w:color="auto" w:fill="auto"/>
            <w:noWrap/>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558</w:t>
            </w:r>
          </w:p>
        </w:tc>
        <w:tc>
          <w:tcPr>
            <w:tcW w:w="960" w:type="dxa"/>
            <w:tcBorders>
              <w:top w:val="nil"/>
              <w:left w:val="nil"/>
              <w:bottom w:val="nil"/>
              <w:right w:val="single" w:sz="8" w:space="0" w:color="auto"/>
            </w:tcBorders>
            <w:shd w:val="clear" w:color="auto" w:fill="auto"/>
            <w:noWrap/>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11.0%</w:t>
            </w:r>
          </w:p>
        </w:tc>
        <w:tc>
          <w:tcPr>
            <w:tcW w:w="960" w:type="dxa"/>
            <w:tcBorders>
              <w:top w:val="nil"/>
              <w:left w:val="nil"/>
              <w:bottom w:val="nil"/>
              <w:right w:val="single" w:sz="4" w:space="0" w:color="auto"/>
            </w:tcBorders>
            <w:shd w:val="clear" w:color="auto" w:fill="auto"/>
            <w:noWrap/>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1,444</w:t>
            </w:r>
          </w:p>
        </w:tc>
        <w:tc>
          <w:tcPr>
            <w:tcW w:w="960" w:type="dxa"/>
            <w:tcBorders>
              <w:top w:val="nil"/>
              <w:left w:val="nil"/>
              <w:bottom w:val="nil"/>
              <w:right w:val="single" w:sz="8" w:space="0" w:color="auto"/>
            </w:tcBorders>
            <w:shd w:val="clear" w:color="auto" w:fill="auto"/>
            <w:noWrap/>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28.6%</w:t>
            </w:r>
          </w:p>
        </w:tc>
        <w:tc>
          <w:tcPr>
            <w:tcW w:w="960" w:type="dxa"/>
            <w:tcBorders>
              <w:top w:val="nil"/>
              <w:left w:val="nil"/>
              <w:bottom w:val="nil"/>
              <w:right w:val="single" w:sz="4" w:space="0" w:color="auto"/>
            </w:tcBorders>
            <w:shd w:val="clear" w:color="auto" w:fill="auto"/>
            <w:noWrap/>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978</w:t>
            </w:r>
          </w:p>
        </w:tc>
        <w:tc>
          <w:tcPr>
            <w:tcW w:w="960" w:type="dxa"/>
            <w:tcBorders>
              <w:top w:val="nil"/>
              <w:left w:val="nil"/>
              <w:bottom w:val="nil"/>
              <w:right w:val="single" w:sz="8" w:space="0" w:color="auto"/>
            </w:tcBorders>
            <w:shd w:val="clear" w:color="auto" w:fill="auto"/>
            <w:noWrap/>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19.3%</w:t>
            </w:r>
          </w:p>
        </w:tc>
      </w:tr>
      <w:tr w:rsidR="00AE14D6" w:rsidRPr="00AE14D6" w:rsidTr="00AE14D6">
        <w:trPr>
          <w:trHeight w:val="330"/>
        </w:trPr>
        <w:tc>
          <w:tcPr>
            <w:tcW w:w="1200" w:type="dxa"/>
            <w:tcBorders>
              <w:top w:val="nil"/>
              <w:left w:val="single" w:sz="8" w:space="0" w:color="auto"/>
              <w:bottom w:val="nil"/>
              <w:right w:val="single" w:sz="8" w:space="0" w:color="auto"/>
            </w:tcBorders>
            <w:shd w:val="clear" w:color="auto" w:fill="auto"/>
            <w:noWrap/>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 xml:space="preserve">Jasper </w:t>
            </w:r>
          </w:p>
        </w:tc>
        <w:tc>
          <w:tcPr>
            <w:tcW w:w="1200" w:type="dxa"/>
            <w:tcBorders>
              <w:top w:val="nil"/>
              <w:left w:val="nil"/>
              <w:bottom w:val="nil"/>
              <w:right w:val="single" w:sz="8" w:space="0" w:color="auto"/>
            </w:tcBorders>
            <w:shd w:val="clear" w:color="auto" w:fill="auto"/>
            <w:noWrap/>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7,169</w:t>
            </w:r>
          </w:p>
        </w:tc>
        <w:tc>
          <w:tcPr>
            <w:tcW w:w="960" w:type="dxa"/>
            <w:tcBorders>
              <w:top w:val="nil"/>
              <w:left w:val="nil"/>
              <w:bottom w:val="nil"/>
              <w:right w:val="single" w:sz="4" w:space="0" w:color="auto"/>
            </w:tcBorders>
            <w:shd w:val="clear" w:color="auto" w:fill="auto"/>
            <w:noWrap/>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6,157</w:t>
            </w:r>
          </w:p>
        </w:tc>
        <w:tc>
          <w:tcPr>
            <w:tcW w:w="960" w:type="dxa"/>
            <w:tcBorders>
              <w:top w:val="nil"/>
              <w:left w:val="nil"/>
              <w:bottom w:val="nil"/>
              <w:right w:val="single" w:sz="8" w:space="0" w:color="auto"/>
            </w:tcBorders>
            <w:shd w:val="clear" w:color="auto" w:fill="auto"/>
            <w:noWrap/>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85.9%</w:t>
            </w:r>
          </w:p>
        </w:tc>
        <w:tc>
          <w:tcPr>
            <w:tcW w:w="960" w:type="dxa"/>
            <w:tcBorders>
              <w:top w:val="nil"/>
              <w:left w:val="nil"/>
              <w:bottom w:val="nil"/>
              <w:right w:val="single" w:sz="4" w:space="0" w:color="auto"/>
            </w:tcBorders>
            <w:shd w:val="clear" w:color="auto" w:fill="auto"/>
            <w:noWrap/>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2,974</w:t>
            </w:r>
          </w:p>
        </w:tc>
        <w:tc>
          <w:tcPr>
            <w:tcW w:w="960" w:type="dxa"/>
            <w:tcBorders>
              <w:top w:val="nil"/>
              <w:left w:val="nil"/>
              <w:bottom w:val="nil"/>
              <w:right w:val="single" w:sz="8" w:space="0" w:color="auto"/>
            </w:tcBorders>
            <w:shd w:val="clear" w:color="auto" w:fill="auto"/>
            <w:noWrap/>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41.5%</w:t>
            </w:r>
          </w:p>
        </w:tc>
        <w:tc>
          <w:tcPr>
            <w:tcW w:w="960" w:type="dxa"/>
            <w:tcBorders>
              <w:top w:val="nil"/>
              <w:left w:val="nil"/>
              <w:bottom w:val="nil"/>
              <w:right w:val="single" w:sz="4" w:space="0" w:color="auto"/>
            </w:tcBorders>
            <w:shd w:val="clear" w:color="auto" w:fill="auto"/>
            <w:noWrap/>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1,464</w:t>
            </w:r>
          </w:p>
        </w:tc>
        <w:tc>
          <w:tcPr>
            <w:tcW w:w="960" w:type="dxa"/>
            <w:tcBorders>
              <w:top w:val="nil"/>
              <w:left w:val="nil"/>
              <w:bottom w:val="nil"/>
              <w:right w:val="single" w:sz="8" w:space="0" w:color="auto"/>
            </w:tcBorders>
            <w:shd w:val="clear" w:color="auto" w:fill="auto"/>
            <w:noWrap/>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20.4%</w:t>
            </w:r>
          </w:p>
        </w:tc>
        <w:tc>
          <w:tcPr>
            <w:tcW w:w="960" w:type="dxa"/>
            <w:tcBorders>
              <w:top w:val="nil"/>
              <w:left w:val="nil"/>
              <w:bottom w:val="nil"/>
              <w:right w:val="single" w:sz="4" w:space="0" w:color="auto"/>
            </w:tcBorders>
            <w:shd w:val="clear" w:color="auto" w:fill="auto"/>
            <w:noWrap/>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1,884</w:t>
            </w:r>
          </w:p>
        </w:tc>
        <w:tc>
          <w:tcPr>
            <w:tcW w:w="960" w:type="dxa"/>
            <w:tcBorders>
              <w:top w:val="nil"/>
              <w:left w:val="nil"/>
              <w:bottom w:val="nil"/>
              <w:right w:val="single" w:sz="8" w:space="0" w:color="auto"/>
            </w:tcBorders>
            <w:shd w:val="clear" w:color="auto" w:fill="auto"/>
            <w:noWrap/>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26.3%</w:t>
            </w:r>
          </w:p>
        </w:tc>
        <w:tc>
          <w:tcPr>
            <w:tcW w:w="960" w:type="dxa"/>
            <w:tcBorders>
              <w:top w:val="nil"/>
              <w:left w:val="nil"/>
              <w:bottom w:val="nil"/>
              <w:right w:val="single" w:sz="4" w:space="0" w:color="auto"/>
            </w:tcBorders>
            <w:shd w:val="clear" w:color="auto" w:fill="auto"/>
            <w:noWrap/>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1,172</w:t>
            </w:r>
          </w:p>
        </w:tc>
        <w:tc>
          <w:tcPr>
            <w:tcW w:w="960" w:type="dxa"/>
            <w:tcBorders>
              <w:top w:val="nil"/>
              <w:left w:val="nil"/>
              <w:bottom w:val="nil"/>
              <w:right w:val="single" w:sz="8" w:space="0" w:color="auto"/>
            </w:tcBorders>
            <w:shd w:val="clear" w:color="auto" w:fill="auto"/>
            <w:noWrap/>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16.3%</w:t>
            </w:r>
          </w:p>
        </w:tc>
      </w:tr>
      <w:tr w:rsidR="00AE14D6" w:rsidRPr="00AE14D6" w:rsidTr="00AE14D6">
        <w:trPr>
          <w:trHeight w:val="330"/>
        </w:trPr>
        <w:tc>
          <w:tcPr>
            <w:tcW w:w="1200" w:type="dxa"/>
            <w:tcBorders>
              <w:top w:val="nil"/>
              <w:left w:val="single" w:sz="8" w:space="0" w:color="auto"/>
              <w:bottom w:val="nil"/>
              <w:right w:val="single" w:sz="8" w:space="0" w:color="auto"/>
            </w:tcBorders>
            <w:shd w:val="clear" w:color="auto" w:fill="auto"/>
            <w:noWrap/>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Lawrence</w:t>
            </w:r>
          </w:p>
        </w:tc>
        <w:tc>
          <w:tcPr>
            <w:tcW w:w="1200" w:type="dxa"/>
            <w:tcBorders>
              <w:top w:val="nil"/>
              <w:left w:val="nil"/>
              <w:bottom w:val="nil"/>
              <w:right w:val="single" w:sz="8" w:space="0" w:color="auto"/>
            </w:tcBorders>
            <w:shd w:val="clear" w:color="auto" w:fill="auto"/>
            <w:noWrap/>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12,239</w:t>
            </w:r>
          </w:p>
        </w:tc>
        <w:tc>
          <w:tcPr>
            <w:tcW w:w="960" w:type="dxa"/>
            <w:tcBorders>
              <w:top w:val="nil"/>
              <w:left w:val="nil"/>
              <w:bottom w:val="nil"/>
              <w:right w:val="single" w:sz="4" w:space="0" w:color="auto"/>
            </w:tcBorders>
            <w:shd w:val="clear" w:color="auto" w:fill="auto"/>
            <w:noWrap/>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10,589</w:t>
            </w:r>
          </w:p>
        </w:tc>
        <w:tc>
          <w:tcPr>
            <w:tcW w:w="960" w:type="dxa"/>
            <w:tcBorders>
              <w:top w:val="nil"/>
              <w:left w:val="nil"/>
              <w:bottom w:val="nil"/>
              <w:right w:val="single" w:sz="8" w:space="0" w:color="auto"/>
            </w:tcBorders>
            <w:shd w:val="clear" w:color="auto" w:fill="auto"/>
            <w:noWrap/>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86.5%</w:t>
            </w:r>
          </w:p>
        </w:tc>
        <w:tc>
          <w:tcPr>
            <w:tcW w:w="960" w:type="dxa"/>
            <w:tcBorders>
              <w:top w:val="nil"/>
              <w:left w:val="nil"/>
              <w:bottom w:val="nil"/>
              <w:right w:val="single" w:sz="4" w:space="0" w:color="auto"/>
            </w:tcBorders>
            <w:shd w:val="clear" w:color="auto" w:fill="auto"/>
            <w:noWrap/>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6,194</w:t>
            </w:r>
          </w:p>
        </w:tc>
        <w:tc>
          <w:tcPr>
            <w:tcW w:w="960" w:type="dxa"/>
            <w:tcBorders>
              <w:top w:val="nil"/>
              <w:left w:val="nil"/>
              <w:bottom w:val="nil"/>
              <w:right w:val="single" w:sz="8" w:space="0" w:color="auto"/>
            </w:tcBorders>
            <w:shd w:val="clear" w:color="auto" w:fill="auto"/>
            <w:noWrap/>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50.6%</w:t>
            </w:r>
          </w:p>
        </w:tc>
        <w:tc>
          <w:tcPr>
            <w:tcW w:w="960" w:type="dxa"/>
            <w:tcBorders>
              <w:top w:val="nil"/>
              <w:left w:val="nil"/>
              <w:bottom w:val="nil"/>
              <w:right w:val="single" w:sz="4" w:space="0" w:color="auto"/>
            </w:tcBorders>
            <w:shd w:val="clear" w:color="auto" w:fill="auto"/>
            <w:noWrap/>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1,787</w:t>
            </w:r>
          </w:p>
        </w:tc>
        <w:tc>
          <w:tcPr>
            <w:tcW w:w="960" w:type="dxa"/>
            <w:tcBorders>
              <w:top w:val="nil"/>
              <w:left w:val="nil"/>
              <w:bottom w:val="nil"/>
              <w:right w:val="single" w:sz="8" w:space="0" w:color="auto"/>
            </w:tcBorders>
            <w:shd w:val="clear" w:color="auto" w:fill="auto"/>
            <w:noWrap/>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14.6%</w:t>
            </w:r>
          </w:p>
        </w:tc>
        <w:tc>
          <w:tcPr>
            <w:tcW w:w="960" w:type="dxa"/>
            <w:tcBorders>
              <w:top w:val="nil"/>
              <w:left w:val="nil"/>
              <w:bottom w:val="nil"/>
              <w:right w:val="single" w:sz="4" w:space="0" w:color="auto"/>
            </w:tcBorders>
            <w:shd w:val="clear" w:color="auto" w:fill="auto"/>
            <w:noWrap/>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3,096</w:t>
            </w:r>
          </w:p>
        </w:tc>
        <w:tc>
          <w:tcPr>
            <w:tcW w:w="960" w:type="dxa"/>
            <w:tcBorders>
              <w:top w:val="nil"/>
              <w:left w:val="nil"/>
              <w:bottom w:val="nil"/>
              <w:right w:val="single" w:sz="8" w:space="0" w:color="auto"/>
            </w:tcBorders>
            <w:shd w:val="clear" w:color="auto" w:fill="auto"/>
            <w:noWrap/>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25.3%</w:t>
            </w:r>
          </w:p>
        </w:tc>
        <w:tc>
          <w:tcPr>
            <w:tcW w:w="960" w:type="dxa"/>
            <w:tcBorders>
              <w:top w:val="nil"/>
              <w:left w:val="nil"/>
              <w:bottom w:val="nil"/>
              <w:right w:val="single" w:sz="4" w:space="0" w:color="auto"/>
            </w:tcBorders>
            <w:shd w:val="clear" w:color="auto" w:fill="auto"/>
            <w:noWrap/>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2,446</w:t>
            </w:r>
          </w:p>
        </w:tc>
        <w:tc>
          <w:tcPr>
            <w:tcW w:w="960" w:type="dxa"/>
            <w:tcBorders>
              <w:top w:val="nil"/>
              <w:left w:val="nil"/>
              <w:bottom w:val="nil"/>
              <w:right w:val="single" w:sz="8" w:space="0" w:color="auto"/>
            </w:tcBorders>
            <w:shd w:val="clear" w:color="auto" w:fill="auto"/>
            <w:noWrap/>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20.0%</w:t>
            </w:r>
          </w:p>
        </w:tc>
      </w:tr>
      <w:tr w:rsidR="00AE14D6" w:rsidRPr="00AE14D6" w:rsidTr="00AE14D6">
        <w:trPr>
          <w:trHeight w:val="33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Richland</w:t>
            </w:r>
          </w:p>
        </w:tc>
        <w:tc>
          <w:tcPr>
            <w:tcW w:w="1200" w:type="dxa"/>
            <w:tcBorders>
              <w:top w:val="nil"/>
              <w:left w:val="nil"/>
              <w:bottom w:val="single" w:sz="8" w:space="0" w:color="auto"/>
              <w:right w:val="single" w:sz="8" w:space="0" w:color="auto"/>
            </w:tcBorders>
            <w:shd w:val="clear" w:color="auto" w:fill="auto"/>
            <w:noWrap/>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11,721</w:t>
            </w:r>
          </w:p>
        </w:tc>
        <w:tc>
          <w:tcPr>
            <w:tcW w:w="960" w:type="dxa"/>
            <w:tcBorders>
              <w:top w:val="nil"/>
              <w:left w:val="nil"/>
              <w:bottom w:val="single" w:sz="8" w:space="0" w:color="auto"/>
              <w:right w:val="single" w:sz="4" w:space="0" w:color="auto"/>
            </w:tcBorders>
            <w:shd w:val="clear" w:color="auto" w:fill="auto"/>
            <w:noWrap/>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10,071</w:t>
            </w:r>
          </w:p>
        </w:tc>
        <w:tc>
          <w:tcPr>
            <w:tcW w:w="960" w:type="dxa"/>
            <w:tcBorders>
              <w:top w:val="nil"/>
              <w:left w:val="nil"/>
              <w:bottom w:val="single" w:sz="8" w:space="0" w:color="auto"/>
              <w:right w:val="single" w:sz="8" w:space="0" w:color="auto"/>
            </w:tcBorders>
            <w:shd w:val="clear" w:color="auto" w:fill="auto"/>
            <w:noWrap/>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85.9%</w:t>
            </w:r>
          </w:p>
        </w:tc>
        <w:tc>
          <w:tcPr>
            <w:tcW w:w="960" w:type="dxa"/>
            <w:tcBorders>
              <w:top w:val="nil"/>
              <w:left w:val="nil"/>
              <w:bottom w:val="single" w:sz="8" w:space="0" w:color="auto"/>
              <w:right w:val="single" w:sz="4" w:space="0" w:color="auto"/>
            </w:tcBorders>
            <w:shd w:val="clear" w:color="auto" w:fill="auto"/>
            <w:noWrap/>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6,467</w:t>
            </w:r>
          </w:p>
        </w:tc>
        <w:tc>
          <w:tcPr>
            <w:tcW w:w="960" w:type="dxa"/>
            <w:tcBorders>
              <w:top w:val="nil"/>
              <w:left w:val="nil"/>
              <w:bottom w:val="single" w:sz="8" w:space="0" w:color="auto"/>
              <w:right w:val="single" w:sz="8" w:space="0" w:color="auto"/>
            </w:tcBorders>
            <w:shd w:val="clear" w:color="auto" w:fill="auto"/>
            <w:noWrap/>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55.2%</w:t>
            </w:r>
          </w:p>
        </w:tc>
        <w:tc>
          <w:tcPr>
            <w:tcW w:w="960" w:type="dxa"/>
            <w:tcBorders>
              <w:top w:val="nil"/>
              <w:left w:val="nil"/>
              <w:bottom w:val="single" w:sz="8" w:space="0" w:color="auto"/>
              <w:right w:val="single" w:sz="4" w:space="0" w:color="auto"/>
            </w:tcBorders>
            <w:shd w:val="clear" w:color="auto" w:fill="auto"/>
            <w:noWrap/>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1,595</w:t>
            </w:r>
          </w:p>
        </w:tc>
        <w:tc>
          <w:tcPr>
            <w:tcW w:w="960" w:type="dxa"/>
            <w:tcBorders>
              <w:top w:val="nil"/>
              <w:left w:val="nil"/>
              <w:bottom w:val="single" w:sz="8" w:space="0" w:color="auto"/>
              <w:right w:val="single" w:sz="8" w:space="0" w:color="auto"/>
            </w:tcBorders>
            <w:shd w:val="clear" w:color="auto" w:fill="auto"/>
            <w:noWrap/>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13.6%</w:t>
            </w:r>
          </w:p>
        </w:tc>
        <w:tc>
          <w:tcPr>
            <w:tcW w:w="960" w:type="dxa"/>
            <w:tcBorders>
              <w:top w:val="nil"/>
              <w:left w:val="nil"/>
              <w:bottom w:val="single" w:sz="8" w:space="0" w:color="auto"/>
              <w:right w:val="single" w:sz="4" w:space="0" w:color="auto"/>
            </w:tcBorders>
            <w:shd w:val="clear" w:color="auto" w:fill="auto"/>
            <w:noWrap/>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3,403</w:t>
            </w:r>
          </w:p>
        </w:tc>
        <w:tc>
          <w:tcPr>
            <w:tcW w:w="960" w:type="dxa"/>
            <w:tcBorders>
              <w:top w:val="nil"/>
              <w:left w:val="nil"/>
              <w:bottom w:val="single" w:sz="8" w:space="0" w:color="auto"/>
              <w:right w:val="single" w:sz="8" w:space="0" w:color="auto"/>
            </w:tcBorders>
            <w:shd w:val="clear" w:color="auto" w:fill="auto"/>
            <w:noWrap/>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29.0%</w:t>
            </w:r>
          </w:p>
        </w:tc>
        <w:tc>
          <w:tcPr>
            <w:tcW w:w="960" w:type="dxa"/>
            <w:tcBorders>
              <w:top w:val="nil"/>
              <w:left w:val="nil"/>
              <w:bottom w:val="single" w:sz="8" w:space="0" w:color="auto"/>
              <w:right w:val="single" w:sz="4" w:space="0" w:color="auto"/>
            </w:tcBorders>
            <w:shd w:val="clear" w:color="auto" w:fill="auto"/>
            <w:noWrap/>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2,603</w:t>
            </w:r>
          </w:p>
        </w:tc>
        <w:tc>
          <w:tcPr>
            <w:tcW w:w="960" w:type="dxa"/>
            <w:tcBorders>
              <w:top w:val="nil"/>
              <w:left w:val="nil"/>
              <w:bottom w:val="single" w:sz="8" w:space="0" w:color="auto"/>
              <w:right w:val="single" w:sz="8" w:space="0" w:color="auto"/>
            </w:tcBorders>
            <w:shd w:val="clear" w:color="auto" w:fill="auto"/>
            <w:noWrap/>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22.2%</w:t>
            </w:r>
          </w:p>
        </w:tc>
      </w:tr>
      <w:tr w:rsidR="00AE14D6" w:rsidRPr="00AE14D6" w:rsidTr="00AE14D6">
        <w:trPr>
          <w:trHeight w:val="330"/>
        </w:trPr>
        <w:tc>
          <w:tcPr>
            <w:tcW w:w="1200" w:type="dxa"/>
            <w:tcBorders>
              <w:top w:val="nil"/>
              <w:left w:val="single" w:sz="8" w:space="0" w:color="auto"/>
              <w:bottom w:val="single" w:sz="8" w:space="0" w:color="auto"/>
              <w:right w:val="single" w:sz="8" w:space="0" w:color="auto"/>
            </w:tcBorders>
            <w:shd w:val="clear" w:color="000000" w:fill="969696"/>
            <w:noWrap/>
            <w:vAlign w:val="center"/>
            <w:hideMark/>
          </w:tcPr>
          <w:p w:rsidR="00AE14D6" w:rsidRPr="00AE14D6" w:rsidRDefault="00AE14D6" w:rsidP="00AE14D6">
            <w:pPr>
              <w:spacing w:after="0" w:line="240" w:lineRule="auto"/>
              <w:jc w:val="center"/>
              <w:rPr>
                <w:rFonts w:ascii="Arial Narrow" w:eastAsia="Times New Roman" w:hAnsi="Arial Narrow" w:cs="Times New Roman"/>
                <w:b/>
                <w:bCs/>
                <w:color w:val="000000"/>
              </w:rPr>
            </w:pPr>
            <w:r w:rsidRPr="00AE14D6">
              <w:rPr>
                <w:rFonts w:ascii="Arial Narrow" w:eastAsia="Times New Roman" w:hAnsi="Arial Narrow" w:cs="Times New Roman"/>
                <w:b/>
                <w:bCs/>
                <w:color w:val="000000"/>
              </w:rPr>
              <w:t xml:space="preserve">Total </w:t>
            </w:r>
          </w:p>
        </w:tc>
        <w:tc>
          <w:tcPr>
            <w:tcW w:w="1200" w:type="dxa"/>
            <w:tcBorders>
              <w:top w:val="nil"/>
              <w:left w:val="nil"/>
              <w:bottom w:val="single" w:sz="8" w:space="0" w:color="auto"/>
              <w:right w:val="single" w:sz="8" w:space="0" w:color="auto"/>
            </w:tcBorders>
            <w:shd w:val="clear" w:color="000000" w:fill="969696"/>
            <w:noWrap/>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46,747</w:t>
            </w:r>
          </w:p>
        </w:tc>
        <w:tc>
          <w:tcPr>
            <w:tcW w:w="960" w:type="dxa"/>
            <w:tcBorders>
              <w:top w:val="nil"/>
              <w:left w:val="nil"/>
              <w:bottom w:val="single" w:sz="8" w:space="0" w:color="auto"/>
              <w:right w:val="single" w:sz="4" w:space="0" w:color="auto"/>
            </w:tcBorders>
            <w:shd w:val="clear" w:color="000000" w:fill="969696"/>
            <w:noWrap/>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40,528</w:t>
            </w:r>
          </w:p>
        </w:tc>
        <w:tc>
          <w:tcPr>
            <w:tcW w:w="960" w:type="dxa"/>
            <w:tcBorders>
              <w:top w:val="nil"/>
              <w:left w:val="nil"/>
              <w:bottom w:val="single" w:sz="8" w:space="0" w:color="auto"/>
              <w:right w:val="single" w:sz="8" w:space="0" w:color="auto"/>
            </w:tcBorders>
            <w:shd w:val="clear" w:color="000000" w:fill="969696"/>
            <w:noWrap/>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86.7%</w:t>
            </w:r>
          </w:p>
        </w:tc>
        <w:tc>
          <w:tcPr>
            <w:tcW w:w="960" w:type="dxa"/>
            <w:tcBorders>
              <w:top w:val="nil"/>
              <w:left w:val="nil"/>
              <w:bottom w:val="single" w:sz="8" w:space="0" w:color="auto"/>
              <w:right w:val="single" w:sz="4" w:space="0" w:color="auto"/>
            </w:tcBorders>
            <w:shd w:val="clear" w:color="000000" w:fill="969696"/>
            <w:noWrap/>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23,416</w:t>
            </w:r>
          </w:p>
        </w:tc>
        <w:tc>
          <w:tcPr>
            <w:tcW w:w="960" w:type="dxa"/>
            <w:tcBorders>
              <w:top w:val="nil"/>
              <w:left w:val="nil"/>
              <w:bottom w:val="single" w:sz="8" w:space="0" w:color="auto"/>
              <w:right w:val="single" w:sz="8" w:space="0" w:color="auto"/>
            </w:tcBorders>
            <w:shd w:val="clear" w:color="000000" w:fill="969696"/>
            <w:noWrap/>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50.1%</w:t>
            </w:r>
          </w:p>
        </w:tc>
        <w:tc>
          <w:tcPr>
            <w:tcW w:w="960" w:type="dxa"/>
            <w:tcBorders>
              <w:top w:val="nil"/>
              <w:left w:val="nil"/>
              <w:bottom w:val="single" w:sz="8" w:space="0" w:color="auto"/>
              <w:right w:val="single" w:sz="4" w:space="0" w:color="auto"/>
            </w:tcBorders>
            <w:shd w:val="clear" w:color="000000" w:fill="969696"/>
            <w:noWrap/>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6,767</w:t>
            </w:r>
          </w:p>
        </w:tc>
        <w:tc>
          <w:tcPr>
            <w:tcW w:w="960" w:type="dxa"/>
            <w:tcBorders>
              <w:top w:val="nil"/>
              <w:left w:val="nil"/>
              <w:bottom w:val="single" w:sz="8" w:space="0" w:color="auto"/>
              <w:right w:val="single" w:sz="8" w:space="0" w:color="auto"/>
            </w:tcBorders>
            <w:shd w:val="clear" w:color="000000" w:fill="969696"/>
            <w:noWrap/>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14.5%</w:t>
            </w:r>
          </w:p>
        </w:tc>
        <w:tc>
          <w:tcPr>
            <w:tcW w:w="960" w:type="dxa"/>
            <w:tcBorders>
              <w:top w:val="nil"/>
              <w:left w:val="nil"/>
              <w:bottom w:val="single" w:sz="8" w:space="0" w:color="auto"/>
              <w:right w:val="single" w:sz="4" w:space="0" w:color="auto"/>
            </w:tcBorders>
            <w:shd w:val="clear" w:color="000000" w:fill="969696"/>
            <w:noWrap/>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13,136</w:t>
            </w:r>
          </w:p>
        </w:tc>
        <w:tc>
          <w:tcPr>
            <w:tcW w:w="960" w:type="dxa"/>
            <w:tcBorders>
              <w:top w:val="nil"/>
              <w:left w:val="nil"/>
              <w:bottom w:val="single" w:sz="8" w:space="0" w:color="auto"/>
              <w:right w:val="single" w:sz="8" w:space="0" w:color="auto"/>
            </w:tcBorders>
            <w:shd w:val="clear" w:color="000000" w:fill="969696"/>
            <w:noWrap/>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28.1%</w:t>
            </w:r>
          </w:p>
        </w:tc>
        <w:tc>
          <w:tcPr>
            <w:tcW w:w="960" w:type="dxa"/>
            <w:tcBorders>
              <w:top w:val="nil"/>
              <w:left w:val="nil"/>
              <w:bottom w:val="single" w:sz="8" w:space="0" w:color="auto"/>
              <w:right w:val="single" w:sz="4" w:space="0" w:color="auto"/>
            </w:tcBorders>
            <w:shd w:val="clear" w:color="000000" w:fill="969696"/>
            <w:noWrap/>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9,615</w:t>
            </w:r>
          </w:p>
        </w:tc>
        <w:tc>
          <w:tcPr>
            <w:tcW w:w="960" w:type="dxa"/>
            <w:tcBorders>
              <w:top w:val="nil"/>
              <w:left w:val="nil"/>
              <w:bottom w:val="single" w:sz="8" w:space="0" w:color="auto"/>
              <w:right w:val="single" w:sz="8" w:space="0" w:color="auto"/>
            </w:tcBorders>
            <w:shd w:val="clear" w:color="000000" w:fill="969696"/>
            <w:noWrap/>
            <w:vAlign w:val="center"/>
            <w:hideMark/>
          </w:tcPr>
          <w:p w:rsidR="00AE14D6" w:rsidRPr="00AE14D6" w:rsidRDefault="00AE14D6" w:rsidP="00AE14D6">
            <w:pPr>
              <w:spacing w:after="0" w:line="240" w:lineRule="auto"/>
              <w:jc w:val="center"/>
              <w:rPr>
                <w:rFonts w:ascii="Arial Narrow" w:eastAsia="Times New Roman" w:hAnsi="Arial Narrow" w:cs="Times New Roman"/>
                <w:color w:val="000000"/>
              </w:rPr>
            </w:pPr>
            <w:r w:rsidRPr="00AE14D6">
              <w:rPr>
                <w:rFonts w:ascii="Arial Narrow" w:eastAsia="Times New Roman" w:hAnsi="Arial Narrow" w:cs="Times New Roman"/>
                <w:color w:val="000000"/>
              </w:rPr>
              <w:t>20.6%</w:t>
            </w:r>
          </w:p>
        </w:tc>
      </w:tr>
      <w:tr w:rsidR="00AE14D6" w:rsidRPr="00AE14D6" w:rsidTr="00AE14D6">
        <w:trPr>
          <w:trHeight w:val="180"/>
        </w:trPr>
        <w:tc>
          <w:tcPr>
            <w:tcW w:w="1200" w:type="dxa"/>
            <w:tcBorders>
              <w:top w:val="nil"/>
              <w:left w:val="nil"/>
              <w:bottom w:val="nil"/>
              <w:right w:val="nil"/>
            </w:tcBorders>
            <w:shd w:val="clear" w:color="auto" w:fill="auto"/>
            <w:noWrap/>
            <w:vAlign w:val="bottom"/>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1200" w:type="dxa"/>
            <w:tcBorders>
              <w:top w:val="nil"/>
              <w:left w:val="nil"/>
              <w:bottom w:val="nil"/>
              <w:right w:val="nil"/>
            </w:tcBorders>
            <w:shd w:val="clear" w:color="auto" w:fill="auto"/>
            <w:noWrap/>
            <w:vAlign w:val="bottom"/>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AE14D6" w:rsidRPr="00AE14D6" w:rsidRDefault="00AE14D6" w:rsidP="00AE14D6">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AE14D6" w:rsidRPr="00AE14D6" w:rsidRDefault="00AE14D6" w:rsidP="00AE14D6">
            <w:pPr>
              <w:spacing w:after="0" w:line="240" w:lineRule="auto"/>
              <w:rPr>
                <w:rFonts w:ascii="Arial Narrow" w:eastAsia="Times New Roman" w:hAnsi="Arial Narrow" w:cs="Times New Roman"/>
                <w:color w:val="000000"/>
              </w:rPr>
            </w:pPr>
          </w:p>
        </w:tc>
      </w:tr>
      <w:tr w:rsidR="00AE14D6" w:rsidRPr="00AE14D6" w:rsidTr="00AE14D6">
        <w:trPr>
          <w:trHeight w:val="210"/>
        </w:trPr>
        <w:tc>
          <w:tcPr>
            <w:tcW w:w="1200" w:type="dxa"/>
            <w:tcBorders>
              <w:top w:val="nil"/>
              <w:left w:val="nil"/>
              <w:bottom w:val="nil"/>
              <w:right w:val="nil"/>
            </w:tcBorders>
            <w:shd w:val="clear" w:color="auto" w:fill="auto"/>
            <w:vAlign w:val="center"/>
            <w:hideMark/>
          </w:tcPr>
          <w:p w:rsidR="00AE14D6" w:rsidRPr="00AE14D6" w:rsidRDefault="00AE14D6" w:rsidP="00AE14D6">
            <w:pPr>
              <w:spacing w:after="0" w:line="240" w:lineRule="auto"/>
              <w:jc w:val="right"/>
              <w:rPr>
                <w:rFonts w:ascii="Arial Narrow" w:eastAsia="Times New Roman" w:hAnsi="Arial Narrow" w:cs="Times New Roman"/>
                <w:b/>
                <w:bCs/>
                <w:color w:val="000000"/>
                <w:sz w:val="14"/>
                <w:szCs w:val="14"/>
              </w:rPr>
            </w:pPr>
            <w:r w:rsidRPr="00AE14D6">
              <w:rPr>
                <w:rFonts w:ascii="Arial Narrow" w:eastAsia="Times New Roman" w:hAnsi="Arial Narrow" w:cs="Times New Roman"/>
                <w:b/>
                <w:bCs/>
                <w:color w:val="000000"/>
                <w:sz w:val="14"/>
                <w:szCs w:val="14"/>
              </w:rPr>
              <w:t>Source:</w:t>
            </w:r>
          </w:p>
        </w:tc>
        <w:tc>
          <w:tcPr>
            <w:tcW w:w="6960" w:type="dxa"/>
            <w:gridSpan w:val="7"/>
            <w:tcBorders>
              <w:top w:val="nil"/>
              <w:left w:val="nil"/>
              <w:bottom w:val="nil"/>
              <w:right w:val="nil"/>
            </w:tcBorders>
            <w:shd w:val="clear" w:color="auto" w:fill="auto"/>
            <w:noWrap/>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r w:rsidRPr="00AE14D6">
              <w:rPr>
                <w:rFonts w:ascii="Arial Narrow" w:eastAsia="Times New Roman" w:hAnsi="Arial Narrow" w:cs="Times New Roman"/>
                <w:color w:val="000000"/>
                <w:sz w:val="14"/>
                <w:szCs w:val="14"/>
                <w:vertAlign w:val="superscript"/>
              </w:rPr>
              <w:t>1</w:t>
            </w:r>
            <w:r w:rsidRPr="00AE14D6">
              <w:rPr>
                <w:rFonts w:ascii="Arial Narrow" w:eastAsia="Times New Roman" w:hAnsi="Arial Narrow" w:cs="Times New Roman"/>
                <w:color w:val="000000"/>
                <w:sz w:val="14"/>
                <w:szCs w:val="14"/>
              </w:rPr>
              <w:t xml:space="preserve">Illinois Department of Public Health. Illinois Behavioral Risk Factors Surveillance System 2007-2009. </w:t>
            </w:r>
          </w:p>
        </w:tc>
        <w:tc>
          <w:tcPr>
            <w:tcW w:w="960" w:type="dxa"/>
            <w:tcBorders>
              <w:top w:val="nil"/>
              <w:left w:val="nil"/>
              <w:bottom w:val="nil"/>
              <w:right w:val="nil"/>
            </w:tcBorders>
            <w:shd w:val="clear" w:color="auto" w:fill="auto"/>
            <w:noWrap/>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p>
        </w:tc>
      </w:tr>
      <w:tr w:rsidR="00AE14D6" w:rsidRPr="00AE14D6" w:rsidTr="00AE14D6">
        <w:trPr>
          <w:trHeight w:val="210"/>
        </w:trPr>
        <w:tc>
          <w:tcPr>
            <w:tcW w:w="1200" w:type="dxa"/>
            <w:tcBorders>
              <w:top w:val="nil"/>
              <w:left w:val="nil"/>
              <w:bottom w:val="nil"/>
              <w:right w:val="nil"/>
            </w:tcBorders>
            <w:shd w:val="clear" w:color="auto" w:fill="auto"/>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p>
        </w:tc>
        <w:tc>
          <w:tcPr>
            <w:tcW w:w="6000" w:type="dxa"/>
            <w:gridSpan w:val="6"/>
            <w:tcBorders>
              <w:top w:val="nil"/>
              <w:left w:val="nil"/>
              <w:bottom w:val="nil"/>
              <w:right w:val="nil"/>
            </w:tcBorders>
            <w:shd w:val="clear" w:color="auto" w:fill="auto"/>
            <w:noWrap/>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r w:rsidRPr="00AE14D6">
              <w:rPr>
                <w:rFonts w:ascii="Arial Narrow" w:eastAsia="Times New Roman" w:hAnsi="Arial Narrow" w:cs="Times New Roman"/>
                <w:color w:val="000000"/>
                <w:sz w:val="14"/>
                <w:szCs w:val="14"/>
              </w:rPr>
              <w:t>Retrieved on December 12, 2012 from http://app.idph.state.il.us/brfss/countydata.asp .</w:t>
            </w:r>
          </w:p>
        </w:tc>
        <w:tc>
          <w:tcPr>
            <w:tcW w:w="960" w:type="dxa"/>
            <w:tcBorders>
              <w:top w:val="nil"/>
              <w:left w:val="nil"/>
              <w:bottom w:val="nil"/>
              <w:right w:val="nil"/>
            </w:tcBorders>
            <w:shd w:val="clear" w:color="auto" w:fill="auto"/>
            <w:noWrap/>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p>
        </w:tc>
      </w:tr>
      <w:tr w:rsidR="00AE14D6" w:rsidRPr="00AE14D6" w:rsidTr="00AE14D6">
        <w:trPr>
          <w:trHeight w:val="210"/>
        </w:trPr>
        <w:tc>
          <w:tcPr>
            <w:tcW w:w="1200" w:type="dxa"/>
            <w:tcBorders>
              <w:top w:val="nil"/>
              <w:left w:val="nil"/>
              <w:bottom w:val="nil"/>
              <w:right w:val="nil"/>
            </w:tcBorders>
            <w:shd w:val="clear" w:color="auto" w:fill="auto"/>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p>
        </w:tc>
        <w:tc>
          <w:tcPr>
            <w:tcW w:w="6000" w:type="dxa"/>
            <w:gridSpan w:val="6"/>
            <w:vMerge w:val="restart"/>
            <w:tcBorders>
              <w:top w:val="nil"/>
              <w:left w:val="nil"/>
              <w:bottom w:val="nil"/>
              <w:right w:val="nil"/>
            </w:tcBorders>
            <w:shd w:val="clear" w:color="auto" w:fill="auto"/>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r w:rsidRPr="00AE14D6">
              <w:rPr>
                <w:rFonts w:ascii="Arial Narrow" w:eastAsia="Times New Roman" w:hAnsi="Arial Narrow" w:cs="Times New Roman"/>
                <w:color w:val="000000"/>
                <w:sz w:val="14"/>
                <w:szCs w:val="14"/>
                <w:u w:val="single"/>
              </w:rPr>
              <w:t>Note:</w:t>
            </w:r>
            <w:r w:rsidRPr="00AE14D6">
              <w:rPr>
                <w:rFonts w:ascii="Arial Narrow" w:eastAsia="Times New Roman" w:hAnsi="Arial Narrow" w:cs="Times New Roman"/>
                <w:color w:val="000000"/>
                <w:sz w:val="14"/>
                <w:szCs w:val="14"/>
              </w:rPr>
              <w:t xml:space="preserve">  Estimate based upon a survey of households.  As the data source is a survey, population numbers were weighted to account for the sampling technique used. Weighted population counts vary slightly depending upon the variable. </w:t>
            </w:r>
          </w:p>
        </w:tc>
        <w:tc>
          <w:tcPr>
            <w:tcW w:w="960" w:type="dxa"/>
            <w:tcBorders>
              <w:top w:val="nil"/>
              <w:left w:val="nil"/>
              <w:bottom w:val="nil"/>
              <w:right w:val="nil"/>
            </w:tcBorders>
            <w:shd w:val="clear" w:color="auto" w:fill="auto"/>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p>
        </w:tc>
      </w:tr>
      <w:tr w:rsidR="00AE14D6" w:rsidRPr="00AE14D6" w:rsidTr="00AE14D6">
        <w:trPr>
          <w:trHeight w:val="210"/>
        </w:trPr>
        <w:tc>
          <w:tcPr>
            <w:tcW w:w="1200" w:type="dxa"/>
            <w:tcBorders>
              <w:top w:val="nil"/>
              <w:left w:val="nil"/>
              <w:bottom w:val="nil"/>
              <w:right w:val="nil"/>
            </w:tcBorders>
            <w:shd w:val="clear" w:color="auto" w:fill="auto"/>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p>
        </w:tc>
        <w:tc>
          <w:tcPr>
            <w:tcW w:w="6000" w:type="dxa"/>
            <w:gridSpan w:val="6"/>
            <w:vMerge/>
            <w:tcBorders>
              <w:top w:val="nil"/>
              <w:left w:val="nil"/>
              <w:bottom w:val="nil"/>
              <w:right w:val="nil"/>
            </w:tcBorders>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p>
        </w:tc>
      </w:tr>
      <w:tr w:rsidR="00AE14D6" w:rsidRPr="00AE14D6" w:rsidTr="00AE14D6">
        <w:trPr>
          <w:trHeight w:val="210"/>
        </w:trPr>
        <w:tc>
          <w:tcPr>
            <w:tcW w:w="1200" w:type="dxa"/>
            <w:tcBorders>
              <w:top w:val="nil"/>
              <w:left w:val="nil"/>
              <w:bottom w:val="nil"/>
              <w:right w:val="nil"/>
            </w:tcBorders>
            <w:shd w:val="clear" w:color="auto" w:fill="auto"/>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p>
        </w:tc>
        <w:tc>
          <w:tcPr>
            <w:tcW w:w="7920" w:type="dxa"/>
            <w:gridSpan w:val="8"/>
            <w:tcBorders>
              <w:top w:val="nil"/>
              <w:left w:val="nil"/>
              <w:bottom w:val="nil"/>
              <w:right w:val="nil"/>
            </w:tcBorders>
            <w:shd w:val="clear" w:color="auto" w:fill="auto"/>
            <w:noWrap/>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r w:rsidRPr="00AE14D6">
              <w:rPr>
                <w:rFonts w:ascii="Arial Narrow" w:eastAsia="Times New Roman" w:hAnsi="Arial Narrow" w:cs="Times New Roman"/>
                <w:color w:val="000000"/>
                <w:sz w:val="14"/>
                <w:szCs w:val="14"/>
                <w:u w:val="single"/>
              </w:rPr>
              <w:t>Note:</w:t>
            </w:r>
            <w:r w:rsidRPr="00AE14D6">
              <w:rPr>
                <w:rFonts w:ascii="Arial Narrow" w:eastAsia="Times New Roman" w:hAnsi="Arial Narrow" w:cs="Times New Roman"/>
                <w:color w:val="000000"/>
                <w:sz w:val="14"/>
                <w:szCs w:val="14"/>
              </w:rPr>
              <w:t xml:space="preserve"> This information is based on the questions asked by the Illinois Behavioral Risk Factor Surveillance System:</w:t>
            </w:r>
          </w:p>
        </w:tc>
        <w:tc>
          <w:tcPr>
            <w:tcW w:w="960" w:type="dxa"/>
            <w:tcBorders>
              <w:top w:val="nil"/>
              <w:left w:val="nil"/>
              <w:bottom w:val="nil"/>
              <w:right w:val="nil"/>
            </w:tcBorders>
            <w:shd w:val="clear" w:color="auto" w:fill="auto"/>
            <w:noWrap/>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p>
        </w:tc>
      </w:tr>
      <w:tr w:rsidR="00AE14D6" w:rsidRPr="00AE14D6" w:rsidTr="00AE14D6">
        <w:trPr>
          <w:trHeight w:val="210"/>
        </w:trPr>
        <w:tc>
          <w:tcPr>
            <w:tcW w:w="1200" w:type="dxa"/>
            <w:tcBorders>
              <w:top w:val="nil"/>
              <w:left w:val="nil"/>
              <w:bottom w:val="nil"/>
              <w:right w:val="nil"/>
            </w:tcBorders>
            <w:shd w:val="clear" w:color="auto" w:fill="auto"/>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p>
        </w:tc>
        <w:tc>
          <w:tcPr>
            <w:tcW w:w="4080" w:type="dxa"/>
            <w:gridSpan w:val="4"/>
            <w:tcBorders>
              <w:top w:val="nil"/>
              <w:left w:val="nil"/>
              <w:bottom w:val="nil"/>
              <w:right w:val="nil"/>
            </w:tcBorders>
            <w:shd w:val="clear" w:color="auto" w:fill="auto"/>
            <w:noWrap/>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r w:rsidRPr="00AE14D6">
              <w:rPr>
                <w:rFonts w:ascii="Arial Narrow" w:eastAsia="Times New Roman" w:hAnsi="Arial Narrow" w:cs="Times New Roman"/>
                <w:color w:val="000000"/>
                <w:sz w:val="14"/>
                <w:szCs w:val="14"/>
                <w:vertAlign w:val="superscript"/>
              </w:rPr>
              <w:t>2</w:t>
            </w:r>
            <w:r w:rsidRPr="00AE14D6">
              <w:rPr>
                <w:rFonts w:ascii="Arial Narrow" w:eastAsia="Times New Roman" w:hAnsi="Arial Narrow" w:cs="Times New Roman"/>
                <w:color w:val="000000"/>
                <w:sz w:val="14"/>
                <w:szCs w:val="14"/>
              </w:rPr>
              <w:t xml:space="preserve">Consumed fewer than 5 fruits or veggies each day </w:t>
            </w:r>
          </w:p>
        </w:tc>
        <w:tc>
          <w:tcPr>
            <w:tcW w:w="960" w:type="dxa"/>
            <w:tcBorders>
              <w:top w:val="nil"/>
              <w:left w:val="nil"/>
              <w:bottom w:val="nil"/>
              <w:right w:val="nil"/>
            </w:tcBorders>
            <w:shd w:val="clear" w:color="auto" w:fill="auto"/>
            <w:noWrap/>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p>
        </w:tc>
      </w:tr>
      <w:tr w:rsidR="00AE14D6" w:rsidRPr="00AE14D6" w:rsidTr="00AE14D6">
        <w:trPr>
          <w:trHeight w:val="210"/>
        </w:trPr>
        <w:tc>
          <w:tcPr>
            <w:tcW w:w="1200" w:type="dxa"/>
            <w:tcBorders>
              <w:top w:val="nil"/>
              <w:left w:val="nil"/>
              <w:bottom w:val="nil"/>
              <w:right w:val="nil"/>
            </w:tcBorders>
            <w:shd w:val="clear" w:color="auto" w:fill="auto"/>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p>
        </w:tc>
        <w:tc>
          <w:tcPr>
            <w:tcW w:w="3120" w:type="dxa"/>
            <w:gridSpan w:val="3"/>
            <w:tcBorders>
              <w:top w:val="nil"/>
              <w:left w:val="nil"/>
              <w:bottom w:val="nil"/>
              <w:right w:val="nil"/>
            </w:tcBorders>
            <w:shd w:val="clear" w:color="auto" w:fill="auto"/>
            <w:noWrap/>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r w:rsidRPr="00AE14D6">
              <w:rPr>
                <w:rFonts w:ascii="Arial Narrow" w:eastAsia="Times New Roman" w:hAnsi="Arial Narrow" w:cs="Times New Roman"/>
                <w:color w:val="000000"/>
                <w:sz w:val="14"/>
                <w:szCs w:val="14"/>
                <w:vertAlign w:val="superscript"/>
              </w:rPr>
              <w:t>3</w:t>
            </w:r>
            <w:r w:rsidRPr="00AE14D6">
              <w:rPr>
                <w:rFonts w:ascii="Arial Narrow" w:eastAsia="Times New Roman" w:hAnsi="Arial Narrow" w:cs="Times New Roman"/>
                <w:color w:val="000000"/>
                <w:sz w:val="14"/>
                <w:szCs w:val="14"/>
              </w:rPr>
              <w:t>Did not meet physical activity guidelines.</w:t>
            </w:r>
          </w:p>
        </w:tc>
        <w:tc>
          <w:tcPr>
            <w:tcW w:w="960" w:type="dxa"/>
            <w:tcBorders>
              <w:top w:val="nil"/>
              <w:left w:val="nil"/>
              <w:bottom w:val="nil"/>
              <w:right w:val="nil"/>
            </w:tcBorders>
            <w:shd w:val="clear" w:color="auto" w:fill="auto"/>
            <w:noWrap/>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p>
        </w:tc>
      </w:tr>
      <w:tr w:rsidR="00AE14D6" w:rsidRPr="00AE14D6" w:rsidTr="00AE14D6">
        <w:trPr>
          <w:trHeight w:val="210"/>
        </w:trPr>
        <w:tc>
          <w:tcPr>
            <w:tcW w:w="1200" w:type="dxa"/>
            <w:tcBorders>
              <w:top w:val="nil"/>
              <w:left w:val="nil"/>
              <w:bottom w:val="nil"/>
              <w:right w:val="nil"/>
            </w:tcBorders>
            <w:shd w:val="clear" w:color="auto" w:fill="auto"/>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p>
        </w:tc>
        <w:tc>
          <w:tcPr>
            <w:tcW w:w="4080" w:type="dxa"/>
            <w:gridSpan w:val="4"/>
            <w:tcBorders>
              <w:top w:val="nil"/>
              <w:left w:val="nil"/>
              <w:bottom w:val="nil"/>
              <w:right w:val="nil"/>
            </w:tcBorders>
            <w:shd w:val="clear" w:color="auto" w:fill="auto"/>
            <w:noWrap/>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r w:rsidRPr="00AE14D6">
              <w:rPr>
                <w:rFonts w:ascii="Arial Narrow" w:eastAsia="Times New Roman" w:hAnsi="Arial Narrow" w:cs="Times New Roman"/>
                <w:color w:val="000000"/>
                <w:sz w:val="14"/>
                <w:szCs w:val="14"/>
                <w:vertAlign w:val="superscript"/>
              </w:rPr>
              <w:t>4</w:t>
            </w:r>
            <w:r w:rsidRPr="00AE14D6">
              <w:rPr>
                <w:rFonts w:ascii="Arial Narrow" w:eastAsia="Times New Roman" w:hAnsi="Arial Narrow" w:cs="Times New Roman"/>
                <w:color w:val="000000"/>
                <w:sz w:val="14"/>
                <w:szCs w:val="14"/>
              </w:rPr>
              <w:t xml:space="preserve"> Engaged in binge drinking at least once in the past month </w:t>
            </w:r>
          </w:p>
        </w:tc>
        <w:tc>
          <w:tcPr>
            <w:tcW w:w="960" w:type="dxa"/>
            <w:tcBorders>
              <w:top w:val="nil"/>
              <w:left w:val="nil"/>
              <w:bottom w:val="nil"/>
              <w:right w:val="nil"/>
            </w:tcBorders>
            <w:shd w:val="clear" w:color="auto" w:fill="auto"/>
            <w:noWrap/>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p>
        </w:tc>
      </w:tr>
      <w:tr w:rsidR="00AE14D6" w:rsidRPr="00AE14D6" w:rsidTr="00AE14D6">
        <w:trPr>
          <w:trHeight w:val="210"/>
        </w:trPr>
        <w:tc>
          <w:tcPr>
            <w:tcW w:w="1200" w:type="dxa"/>
            <w:tcBorders>
              <w:top w:val="nil"/>
              <w:left w:val="nil"/>
              <w:bottom w:val="nil"/>
              <w:right w:val="nil"/>
            </w:tcBorders>
            <w:shd w:val="clear" w:color="auto" w:fill="auto"/>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p>
        </w:tc>
        <w:tc>
          <w:tcPr>
            <w:tcW w:w="4080" w:type="dxa"/>
            <w:gridSpan w:val="4"/>
            <w:tcBorders>
              <w:top w:val="nil"/>
              <w:left w:val="nil"/>
              <w:bottom w:val="nil"/>
              <w:right w:val="nil"/>
            </w:tcBorders>
            <w:shd w:val="clear" w:color="auto" w:fill="auto"/>
            <w:noWrap/>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r w:rsidRPr="00AE14D6">
              <w:rPr>
                <w:rFonts w:ascii="Arial Narrow" w:eastAsia="Times New Roman" w:hAnsi="Arial Narrow" w:cs="Times New Roman"/>
                <w:color w:val="000000"/>
                <w:sz w:val="14"/>
                <w:szCs w:val="14"/>
                <w:vertAlign w:val="superscript"/>
              </w:rPr>
              <w:t>5</w:t>
            </w:r>
            <w:r w:rsidRPr="00AE14D6">
              <w:rPr>
                <w:rFonts w:ascii="Arial Narrow" w:eastAsia="Times New Roman" w:hAnsi="Arial Narrow" w:cs="Times New Roman"/>
                <w:color w:val="000000"/>
                <w:sz w:val="14"/>
                <w:szCs w:val="14"/>
              </w:rPr>
              <w:t xml:space="preserve">Determined using self-reported weight and height measurements </w:t>
            </w:r>
          </w:p>
        </w:tc>
        <w:tc>
          <w:tcPr>
            <w:tcW w:w="960" w:type="dxa"/>
            <w:tcBorders>
              <w:top w:val="nil"/>
              <w:left w:val="nil"/>
              <w:bottom w:val="nil"/>
              <w:right w:val="nil"/>
            </w:tcBorders>
            <w:shd w:val="clear" w:color="auto" w:fill="auto"/>
            <w:noWrap/>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p>
        </w:tc>
      </w:tr>
      <w:tr w:rsidR="00AE14D6" w:rsidRPr="00AE14D6" w:rsidTr="00AE14D6">
        <w:trPr>
          <w:trHeight w:val="210"/>
        </w:trPr>
        <w:tc>
          <w:tcPr>
            <w:tcW w:w="1200" w:type="dxa"/>
            <w:tcBorders>
              <w:top w:val="nil"/>
              <w:left w:val="nil"/>
              <w:bottom w:val="nil"/>
              <w:right w:val="nil"/>
            </w:tcBorders>
            <w:shd w:val="clear" w:color="auto" w:fill="auto"/>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p>
        </w:tc>
        <w:tc>
          <w:tcPr>
            <w:tcW w:w="5040" w:type="dxa"/>
            <w:gridSpan w:val="5"/>
            <w:tcBorders>
              <w:top w:val="nil"/>
              <w:left w:val="nil"/>
              <w:bottom w:val="nil"/>
              <w:right w:val="nil"/>
            </w:tcBorders>
            <w:shd w:val="clear" w:color="auto" w:fill="auto"/>
            <w:noWrap/>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r w:rsidRPr="00AE14D6">
              <w:rPr>
                <w:rFonts w:ascii="Arial Narrow" w:eastAsia="Times New Roman" w:hAnsi="Arial Narrow" w:cs="Times New Roman"/>
                <w:color w:val="000000"/>
                <w:sz w:val="14"/>
                <w:szCs w:val="14"/>
                <w:vertAlign w:val="superscript"/>
              </w:rPr>
              <w:t>6</w:t>
            </w:r>
            <w:r w:rsidRPr="00AE14D6">
              <w:rPr>
                <w:rFonts w:ascii="Arial Narrow" w:eastAsia="Times New Roman" w:hAnsi="Arial Narrow" w:cs="Times New Roman"/>
                <w:color w:val="000000"/>
                <w:sz w:val="14"/>
                <w:szCs w:val="14"/>
              </w:rPr>
              <w:t>Current smoker who has smoked at least 100 cigarettes in one's lifetime</w:t>
            </w:r>
          </w:p>
        </w:tc>
        <w:tc>
          <w:tcPr>
            <w:tcW w:w="960" w:type="dxa"/>
            <w:tcBorders>
              <w:top w:val="nil"/>
              <w:left w:val="nil"/>
              <w:bottom w:val="nil"/>
              <w:right w:val="nil"/>
            </w:tcBorders>
            <w:shd w:val="clear" w:color="auto" w:fill="auto"/>
            <w:noWrap/>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AE14D6" w:rsidRPr="00AE14D6" w:rsidRDefault="00AE14D6" w:rsidP="00AE14D6">
            <w:pPr>
              <w:spacing w:after="0" w:line="240" w:lineRule="auto"/>
              <w:rPr>
                <w:rFonts w:ascii="Arial Narrow" w:eastAsia="Times New Roman" w:hAnsi="Arial Narrow" w:cs="Times New Roman"/>
                <w:color w:val="000000"/>
                <w:sz w:val="14"/>
                <w:szCs w:val="14"/>
              </w:rPr>
            </w:pPr>
          </w:p>
        </w:tc>
      </w:tr>
    </w:tbl>
    <w:p w:rsidR="002D07A6" w:rsidRDefault="002D07A6" w:rsidP="0070683F">
      <w:pPr>
        <w:spacing w:before="100" w:beforeAutospacing="1" w:after="100" w:afterAutospacing="1" w:line="240" w:lineRule="auto"/>
        <w:ind w:left="720"/>
        <w:rPr>
          <w:sz w:val="24"/>
          <w:szCs w:val="24"/>
        </w:rPr>
      </w:pPr>
    </w:p>
    <w:p w:rsidR="00D075B1" w:rsidRDefault="002D07A6" w:rsidP="00641D4C">
      <w:pPr>
        <w:rPr>
          <w:b/>
          <w:sz w:val="24"/>
          <w:szCs w:val="24"/>
        </w:rPr>
      </w:pPr>
      <w:r>
        <w:rPr>
          <w:b/>
          <w:sz w:val="24"/>
          <w:szCs w:val="24"/>
        </w:rPr>
        <w:t>Table 15: Prevalence of Selected Chronic Diseases</w:t>
      </w:r>
    </w:p>
    <w:tbl>
      <w:tblPr>
        <w:tblW w:w="11869" w:type="dxa"/>
        <w:tblInd w:w="-1245" w:type="dxa"/>
        <w:tblLook w:val="04A0"/>
      </w:tblPr>
      <w:tblGrid>
        <w:gridCol w:w="1120"/>
        <w:gridCol w:w="1149"/>
        <w:gridCol w:w="960"/>
        <w:gridCol w:w="960"/>
        <w:gridCol w:w="960"/>
        <w:gridCol w:w="960"/>
        <w:gridCol w:w="960"/>
        <w:gridCol w:w="960"/>
        <w:gridCol w:w="960"/>
        <w:gridCol w:w="960"/>
        <w:gridCol w:w="960"/>
        <w:gridCol w:w="960"/>
      </w:tblGrid>
      <w:tr w:rsidR="002119AA" w:rsidRPr="002119AA" w:rsidTr="002119AA">
        <w:trPr>
          <w:trHeight w:val="330"/>
        </w:trPr>
        <w:tc>
          <w:tcPr>
            <w:tcW w:w="11869" w:type="dxa"/>
            <w:gridSpan w:val="12"/>
            <w:vMerge w:val="restart"/>
            <w:tcBorders>
              <w:top w:val="nil"/>
              <w:left w:val="nil"/>
              <w:bottom w:val="nil"/>
              <w:right w:val="nil"/>
            </w:tcBorders>
            <w:shd w:val="clear" w:color="auto" w:fill="auto"/>
            <w:vAlign w:val="center"/>
            <w:hideMark/>
          </w:tcPr>
          <w:p w:rsidR="002119AA" w:rsidRPr="002119AA" w:rsidRDefault="002119AA" w:rsidP="002119AA">
            <w:pPr>
              <w:spacing w:after="0" w:line="240" w:lineRule="auto"/>
              <w:jc w:val="center"/>
              <w:rPr>
                <w:rFonts w:ascii="Arial Narrow" w:eastAsia="Times New Roman" w:hAnsi="Arial Narrow" w:cs="Times New Roman"/>
                <w:b/>
                <w:bCs/>
                <w:color w:val="000000"/>
                <w:sz w:val="28"/>
                <w:szCs w:val="28"/>
              </w:rPr>
            </w:pPr>
            <w:r w:rsidRPr="002119AA">
              <w:rPr>
                <w:rFonts w:ascii="Arial Narrow" w:eastAsia="Times New Roman" w:hAnsi="Arial Narrow" w:cs="Times New Roman"/>
                <w:b/>
                <w:bCs/>
                <w:color w:val="000000"/>
                <w:sz w:val="28"/>
                <w:szCs w:val="28"/>
              </w:rPr>
              <w:t>2009 Prevalence of Selected Chronic Diseases</w:t>
            </w:r>
            <w:r w:rsidRPr="002119AA">
              <w:rPr>
                <w:rFonts w:ascii="Arial Narrow" w:eastAsia="Times New Roman" w:hAnsi="Arial Narrow" w:cs="Times New Roman"/>
                <w:b/>
                <w:bCs/>
                <w:color w:val="000000"/>
                <w:sz w:val="28"/>
                <w:szCs w:val="28"/>
                <w:vertAlign w:val="superscript"/>
              </w:rPr>
              <w:t>1</w:t>
            </w:r>
            <w:r w:rsidRPr="002119AA">
              <w:rPr>
                <w:rFonts w:ascii="Arial Narrow" w:eastAsia="Times New Roman" w:hAnsi="Arial Narrow" w:cs="Times New Roman"/>
                <w:b/>
                <w:bCs/>
                <w:color w:val="000000"/>
                <w:sz w:val="28"/>
                <w:szCs w:val="28"/>
              </w:rPr>
              <w:t xml:space="preserve"> by County                                                                                            (Number and Percent)</w:t>
            </w:r>
          </w:p>
        </w:tc>
      </w:tr>
      <w:tr w:rsidR="002119AA" w:rsidRPr="002119AA" w:rsidTr="002119AA">
        <w:trPr>
          <w:trHeight w:val="330"/>
        </w:trPr>
        <w:tc>
          <w:tcPr>
            <w:tcW w:w="11869" w:type="dxa"/>
            <w:gridSpan w:val="12"/>
            <w:vMerge/>
            <w:tcBorders>
              <w:top w:val="nil"/>
              <w:left w:val="nil"/>
              <w:bottom w:val="nil"/>
              <w:right w:val="nil"/>
            </w:tcBorders>
            <w:vAlign w:val="center"/>
            <w:hideMark/>
          </w:tcPr>
          <w:p w:rsidR="002119AA" w:rsidRPr="002119AA" w:rsidRDefault="002119AA" w:rsidP="002119AA">
            <w:pPr>
              <w:spacing w:after="0" w:line="240" w:lineRule="auto"/>
              <w:rPr>
                <w:rFonts w:ascii="Arial Narrow" w:eastAsia="Times New Roman" w:hAnsi="Arial Narrow" w:cs="Times New Roman"/>
                <w:b/>
                <w:bCs/>
                <w:color w:val="000000"/>
                <w:sz w:val="28"/>
                <w:szCs w:val="28"/>
              </w:rPr>
            </w:pPr>
          </w:p>
        </w:tc>
      </w:tr>
      <w:tr w:rsidR="002119AA" w:rsidRPr="002119AA" w:rsidTr="002119AA">
        <w:trPr>
          <w:trHeight w:val="330"/>
        </w:trPr>
        <w:tc>
          <w:tcPr>
            <w:tcW w:w="11869" w:type="dxa"/>
            <w:gridSpan w:val="12"/>
            <w:vMerge/>
            <w:tcBorders>
              <w:top w:val="nil"/>
              <w:left w:val="nil"/>
              <w:bottom w:val="nil"/>
              <w:right w:val="nil"/>
            </w:tcBorders>
            <w:vAlign w:val="center"/>
            <w:hideMark/>
          </w:tcPr>
          <w:p w:rsidR="002119AA" w:rsidRPr="002119AA" w:rsidRDefault="002119AA" w:rsidP="002119AA">
            <w:pPr>
              <w:spacing w:after="0" w:line="240" w:lineRule="auto"/>
              <w:rPr>
                <w:rFonts w:ascii="Arial Narrow" w:eastAsia="Times New Roman" w:hAnsi="Arial Narrow" w:cs="Times New Roman"/>
                <w:b/>
                <w:bCs/>
                <w:color w:val="000000"/>
                <w:sz w:val="28"/>
                <w:szCs w:val="28"/>
              </w:rPr>
            </w:pPr>
          </w:p>
        </w:tc>
      </w:tr>
      <w:tr w:rsidR="002119AA" w:rsidRPr="002119AA" w:rsidTr="002119AA">
        <w:trPr>
          <w:trHeight w:val="180"/>
        </w:trPr>
        <w:tc>
          <w:tcPr>
            <w:tcW w:w="1120" w:type="dxa"/>
            <w:tcBorders>
              <w:top w:val="nil"/>
              <w:left w:val="nil"/>
              <w:bottom w:val="nil"/>
              <w:right w:val="nil"/>
            </w:tcBorders>
            <w:shd w:val="clear" w:color="auto" w:fill="auto"/>
            <w:vAlign w:val="center"/>
            <w:hideMark/>
          </w:tcPr>
          <w:p w:rsidR="002119AA" w:rsidRPr="002119AA" w:rsidRDefault="002119AA" w:rsidP="002119AA">
            <w:pPr>
              <w:spacing w:after="0" w:line="240" w:lineRule="auto"/>
              <w:jc w:val="center"/>
              <w:rPr>
                <w:rFonts w:ascii="Arial Narrow" w:eastAsia="Times New Roman" w:hAnsi="Arial Narrow" w:cs="Times New Roman"/>
                <w:b/>
                <w:bCs/>
                <w:color w:val="000000"/>
                <w:sz w:val="28"/>
                <w:szCs w:val="28"/>
              </w:rPr>
            </w:pPr>
          </w:p>
        </w:tc>
        <w:tc>
          <w:tcPr>
            <w:tcW w:w="1149" w:type="dxa"/>
            <w:tcBorders>
              <w:top w:val="nil"/>
              <w:left w:val="nil"/>
              <w:bottom w:val="nil"/>
              <w:right w:val="nil"/>
            </w:tcBorders>
            <w:shd w:val="clear" w:color="auto" w:fill="auto"/>
            <w:vAlign w:val="center"/>
            <w:hideMark/>
          </w:tcPr>
          <w:p w:rsidR="002119AA" w:rsidRPr="002119AA" w:rsidRDefault="002119AA" w:rsidP="002119AA">
            <w:pPr>
              <w:spacing w:after="0" w:line="240" w:lineRule="auto"/>
              <w:jc w:val="center"/>
              <w:rPr>
                <w:rFonts w:ascii="Arial Narrow" w:eastAsia="Times New Roman" w:hAnsi="Arial Narrow" w:cs="Times New Roman"/>
                <w:b/>
                <w:bCs/>
                <w:color w:val="000000"/>
                <w:sz w:val="28"/>
                <w:szCs w:val="28"/>
              </w:rPr>
            </w:pPr>
          </w:p>
        </w:tc>
        <w:tc>
          <w:tcPr>
            <w:tcW w:w="960" w:type="dxa"/>
            <w:tcBorders>
              <w:top w:val="nil"/>
              <w:left w:val="nil"/>
              <w:bottom w:val="nil"/>
              <w:right w:val="nil"/>
            </w:tcBorders>
            <w:shd w:val="clear" w:color="auto" w:fill="auto"/>
            <w:vAlign w:val="center"/>
            <w:hideMark/>
          </w:tcPr>
          <w:p w:rsidR="002119AA" w:rsidRPr="002119AA" w:rsidRDefault="002119AA" w:rsidP="002119AA">
            <w:pPr>
              <w:spacing w:after="0" w:line="240" w:lineRule="auto"/>
              <w:jc w:val="center"/>
              <w:rPr>
                <w:rFonts w:ascii="Arial Narrow" w:eastAsia="Times New Roman" w:hAnsi="Arial Narrow" w:cs="Times New Roman"/>
                <w:b/>
                <w:bCs/>
                <w:color w:val="000000"/>
                <w:sz w:val="28"/>
                <w:szCs w:val="28"/>
              </w:rPr>
            </w:pPr>
          </w:p>
        </w:tc>
        <w:tc>
          <w:tcPr>
            <w:tcW w:w="960" w:type="dxa"/>
            <w:tcBorders>
              <w:top w:val="nil"/>
              <w:left w:val="nil"/>
              <w:bottom w:val="nil"/>
              <w:right w:val="nil"/>
            </w:tcBorders>
            <w:shd w:val="clear" w:color="auto" w:fill="auto"/>
            <w:vAlign w:val="center"/>
            <w:hideMark/>
          </w:tcPr>
          <w:p w:rsidR="002119AA" w:rsidRPr="002119AA" w:rsidRDefault="002119AA" w:rsidP="002119AA">
            <w:pPr>
              <w:spacing w:after="0" w:line="240" w:lineRule="auto"/>
              <w:jc w:val="center"/>
              <w:rPr>
                <w:rFonts w:ascii="Arial Narrow" w:eastAsia="Times New Roman" w:hAnsi="Arial Narrow" w:cs="Times New Roman"/>
                <w:b/>
                <w:bCs/>
                <w:color w:val="000000"/>
                <w:sz w:val="28"/>
                <w:szCs w:val="28"/>
              </w:rPr>
            </w:pPr>
          </w:p>
        </w:tc>
        <w:tc>
          <w:tcPr>
            <w:tcW w:w="960" w:type="dxa"/>
            <w:tcBorders>
              <w:top w:val="nil"/>
              <w:left w:val="nil"/>
              <w:bottom w:val="nil"/>
              <w:right w:val="nil"/>
            </w:tcBorders>
            <w:shd w:val="clear" w:color="auto" w:fill="auto"/>
            <w:vAlign w:val="center"/>
            <w:hideMark/>
          </w:tcPr>
          <w:p w:rsidR="002119AA" w:rsidRPr="002119AA" w:rsidRDefault="002119AA" w:rsidP="002119AA">
            <w:pPr>
              <w:spacing w:after="0" w:line="240" w:lineRule="auto"/>
              <w:jc w:val="center"/>
              <w:rPr>
                <w:rFonts w:ascii="Arial Narrow" w:eastAsia="Times New Roman" w:hAnsi="Arial Narrow" w:cs="Times New Roman"/>
                <w:b/>
                <w:bCs/>
                <w:color w:val="000000"/>
                <w:sz w:val="28"/>
                <w:szCs w:val="28"/>
              </w:rPr>
            </w:pPr>
          </w:p>
        </w:tc>
        <w:tc>
          <w:tcPr>
            <w:tcW w:w="960" w:type="dxa"/>
            <w:tcBorders>
              <w:top w:val="nil"/>
              <w:left w:val="nil"/>
              <w:bottom w:val="nil"/>
              <w:right w:val="nil"/>
            </w:tcBorders>
            <w:shd w:val="clear" w:color="auto" w:fill="auto"/>
            <w:vAlign w:val="center"/>
            <w:hideMark/>
          </w:tcPr>
          <w:p w:rsidR="002119AA" w:rsidRPr="002119AA" w:rsidRDefault="002119AA" w:rsidP="002119AA">
            <w:pPr>
              <w:spacing w:after="0" w:line="240" w:lineRule="auto"/>
              <w:jc w:val="center"/>
              <w:rPr>
                <w:rFonts w:ascii="Arial Narrow" w:eastAsia="Times New Roman" w:hAnsi="Arial Narrow" w:cs="Times New Roman"/>
                <w:b/>
                <w:bCs/>
                <w:color w:val="000000"/>
                <w:sz w:val="28"/>
                <w:szCs w:val="28"/>
              </w:rPr>
            </w:pPr>
          </w:p>
        </w:tc>
        <w:tc>
          <w:tcPr>
            <w:tcW w:w="960" w:type="dxa"/>
            <w:tcBorders>
              <w:top w:val="nil"/>
              <w:left w:val="nil"/>
              <w:bottom w:val="nil"/>
              <w:right w:val="nil"/>
            </w:tcBorders>
            <w:shd w:val="clear" w:color="auto" w:fill="auto"/>
            <w:vAlign w:val="center"/>
            <w:hideMark/>
          </w:tcPr>
          <w:p w:rsidR="002119AA" w:rsidRPr="002119AA" w:rsidRDefault="002119AA" w:rsidP="002119AA">
            <w:pPr>
              <w:spacing w:after="0" w:line="240" w:lineRule="auto"/>
              <w:jc w:val="center"/>
              <w:rPr>
                <w:rFonts w:ascii="Arial Narrow" w:eastAsia="Times New Roman" w:hAnsi="Arial Narrow" w:cs="Times New Roman"/>
                <w:b/>
                <w:bCs/>
                <w:color w:val="000000"/>
                <w:sz w:val="28"/>
                <w:szCs w:val="28"/>
              </w:rPr>
            </w:pPr>
          </w:p>
        </w:tc>
        <w:tc>
          <w:tcPr>
            <w:tcW w:w="960" w:type="dxa"/>
            <w:tcBorders>
              <w:top w:val="nil"/>
              <w:left w:val="nil"/>
              <w:bottom w:val="nil"/>
              <w:right w:val="nil"/>
            </w:tcBorders>
            <w:shd w:val="clear" w:color="auto" w:fill="auto"/>
            <w:vAlign w:val="center"/>
            <w:hideMark/>
          </w:tcPr>
          <w:p w:rsidR="002119AA" w:rsidRPr="002119AA" w:rsidRDefault="002119AA" w:rsidP="002119AA">
            <w:pPr>
              <w:spacing w:after="0" w:line="240" w:lineRule="auto"/>
              <w:jc w:val="center"/>
              <w:rPr>
                <w:rFonts w:ascii="Arial Narrow" w:eastAsia="Times New Roman" w:hAnsi="Arial Narrow" w:cs="Times New Roman"/>
                <w:b/>
                <w:bCs/>
                <w:color w:val="000000"/>
                <w:sz w:val="28"/>
                <w:szCs w:val="28"/>
              </w:rPr>
            </w:pPr>
          </w:p>
        </w:tc>
        <w:tc>
          <w:tcPr>
            <w:tcW w:w="960" w:type="dxa"/>
            <w:tcBorders>
              <w:top w:val="nil"/>
              <w:left w:val="nil"/>
              <w:bottom w:val="nil"/>
              <w:right w:val="nil"/>
            </w:tcBorders>
            <w:shd w:val="clear" w:color="auto" w:fill="auto"/>
            <w:vAlign w:val="center"/>
            <w:hideMark/>
          </w:tcPr>
          <w:p w:rsidR="002119AA" w:rsidRPr="002119AA" w:rsidRDefault="002119AA" w:rsidP="002119AA">
            <w:pPr>
              <w:spacing w:after="0" w:line="240" w:lineRule="auto"/>
              <w:jc w:val="center"/>
              <w:rPr>
                <w:rFonts w:ascii="Arial Narrow" w:eastAsia="Times New Roman" w:hAnsi="Arial Narrow" w:cs="Times New Roman"/>
                <w:b/>
                <w:bCs/>
                <w:color w:val="000000"/>
                <w:sz w:val="28"/>
                <w:szCs w:val="28"/>
              </w:rPr>
            </w:pPr>
          </w:p>
        </w:tc>
        <w:tc>
          <w:tcPr>
            <w:tcW w:w="960" w:type="dxa"/>
            <w:tcBorders>
              <w:top w:val="nil"/>
              <w:left w:val="nil"/>
              <w:bottom w:val="nil"/>
              <w:right w:val="nil"/>
            </w:tcBorders>
            <w:shd w:val="clear" w:color="auto" w:fill="auto"/>
            <w:vAlign w:val="center"/>
            <w:hideMark/>
          </w:tcPr>
          <w:p w:rsidR="002119AA" w:rsidRPr="002119AA" w:rsidRDefault="002119AA" w:rsidP="002119AA">
            <w:pPr>
              <w:spacing w:after="0" w:line="240" w:lineRule="auto"/>
              <w:jc w:val="center"/>
              <w:rPr>
                <w:rFonts w:ascii="Arial Narrow" w:eastAsia="Times New Roman" w:hAnsi="Arial Narrow" w:cs="Times New Roman"/>
                <w:b/>
                <w:bCs/>
                <w:color w:val="000000"/>
                <w:sz w:val="28"/>
                <w:szCs w:val="28"/>
              </w:rPr>
            </w:pPr>
          </w:p>
        </w:tc>
        <w:tc>
          <w:tcPr>
            <w:tcW w:w="960" w:type="dxa"/>
            <w:tcBorders>
              <w:top w:val="nil"/>
              <w:left w:val="nil"/>
              <w:bottom w:val="nil"/>
              <w:right w:val="nil"/>
            </w:tcBorders>
            <w:shd w:val="clear" w:color="auto" w:fill="auto"/>
            <w:vAlign w:val="center"/>
            <w:hideMark/>
          </w:tcPr>
          <w:p w:rsidR="002119AA" w:rsidRPr="002119AA" w:rsidRDefault="002119AA" w:rsidP="002119AA">
            <w:pPr>
              <w:spacing w:after="0" w:line="240" w:lineRule="auto"/>
              <w:jc w:val="center"/>
              <w:rPr>
                <w:rFonts w:ascii="Arial Narrow" w:eastAsia="Times New Roman" w:hAnsi="Arial Narrow" w:cs="Times New Roman"/>
                <w:b/>
                <w:bCs/>
                <w:color w:val="000000"/>
                <w:sz w:val="28"/>
                <w:szCs w:val="28"/>
              </w:rPr>
            </w:pPr>
          </w:p>
        </w:tc>
        <w:tc>
          <w:tcPr>
            <w:tcW w:w="960" w:type="dxa"/>
            <w:tcBorders>
              <w:top w:val="nil"/>
              <w:left w:val="nil"/>
              <w:bottom w:val="nil"/>
              <w:right w:val="nil"/>
            </w:tcBorders>
            <w:shd w:val="clear" w:color="auto" w:fill="auto"/>
            <w:vAlign w:val="center"/>
            <w:hideMark/>
          </w:tcPr>
          <w:p w:rsidR="002119AA" w:rsidRPr="002119AA" w:rsidRDefault="002119AA" w:rsidP="002119AA">
            <w:pPr>
              <w:spacing w:after="0" w:line="240" w:lineRule="auto"/>
              <w:jc w:val="center"/>
              <w:rPr>
                <w:rFonts w:ascii="Arial Narrow" w:eastAsia="Times New Roman" w:hAnsi="Arial Narrow" w:cs="Times New Roman"/>
                <w:b/>
                <w:bCs/>
                <w:color w:val="000000"/>
                <w:sz w:val="28"/>
                <w:szCs w:val="28"/>
              </w:rPr>
            </w:pPr>
          </w:p>
        </w:tc>
      </w:tr>
      <w:tr w:rsidR="002119AA" w:rsidRPr="002119AA" w:rsidTr="002119AA">
        <w:trPr>
          <w:trHeight w:val="330"/>
        </w:trPr>
        <w:tc>
          <w:tcPr>
            <w:tcW w:w="1120" w:type="dxa"/>
            <w:vMerge w:val="restart"/>
            <w:tcBorders>
              <w:top w:val="nil"/>
              <w:left w:val="single" w:sz="8" w:space="0" w:color="auto"/>
              <w:bottom w:val="nil"/>
              <w:right w:val="single" w:sz="8" w:space="0" w:color="auto"/>
            </w:tcBorders>
            <w:shd w:val="clear" w:color="auto" w:fill="auto"/>
            <w:vAlign w:val="center"/>
            <w:hideMark/>
          </w:tcPr>
          <w:p w:rsidR="002119AA" w:rsidRPr="002119AA" w:rsidRDefault="002119AA" w:rsidP="002119AA">
            <w:pPr>
              <w:spacing w:after="0" w:line="240" w:lineRule="auto"/>
              <w:jc w:val="center"/>
              <w:rPr>
                <w:rFonts w:ascii="Arial Narrow" w:eastAsia="Times New Roman" w:hAnsi="Arial Narrow" w:cs="Times New Roman"/>
                <w:b/>
                <w:bCs/>
                <w:color w:val="000000"/>
                <w:sz w:val="28"/>
                <w:szCs w:val="28"/>
              </w:rPr>
            </w:pPr>
            <w:r w:rsidRPr="002119AA">
              <w:rPr>
                <w:rFonts w:ascii="Arial Narrow" w:eastAsia="Times New Roman" w:hAnsi="Arial Narrow" w:cs="Times New Roman"/>
                <w:b/>
                <w:bCs/>
                <w:color w:val="000000"/>
                <w:sz w:val="28"/>
                <w:szCs w:val="28"/>
              </w:rPr>
              <w:t>County</w:t>
            </w:r>
          </w:p>
        </w:tc>
        <w:tc>
          <w:tcPr>
            <w:tcW w:w="10749" w:type="dxa"/>
            <w:gridSpan w:val="11"/>
            <w:vMerge w:val="restart"/>
            <w:tcBorders>
              <w:top w:val="nil"/>
              <w:left w:val="single" w:sz="8" w:space="0" w:color="auto"/>
              <w:bottom w:val="nil"/>
              <w:right w:val="single" w:sz="8" w:space="0" w:color="000000"/>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b/>
                <w:bCs/>
                <w:color w:val="000000"/>
                <w:sz w:val="28"/>
                <w:szCs w:val="28"/>
              </w:rPr>
            </w:pPr>
            <w:r w:rsidRPr="002119AA">
              <w:rPr>
                <w:rFonts w:ascii="Arial Narrow" w:eastAsia="Times New Roman" w:hAnsi="Arial Narrow" w:cs="Times New Roman"/>
                <w:b/>
                <w:bCs/>
                <w:color w:val="000000"/>
                <w:sz w:val="28"/>
                <w:szCs w:val="28"/>
              </w:rPr>
              <w:t>Prevalence of Selected Chronic Disease</w:t>
            </w:r>
          </w:p>
        </w:tc>
      </w:tr>
      <w:tr w:rsidR="002119AA" w:rsidRPr="002119AA" w:rsidTr="002119AA">
        <w:trPr>
          <w:trHeight w:val="330"/>
        </w:trPr>
        <w:tc>
          <w:tcPr>
            <w:tcW w:w="1120" w:type="dxa"/>
            <w:vMerge/>
            <w:tcBorders>
              <w:top w:val="nil"/>
              <w:left w:val="single" w:sz="8" w:space="0" w:color="auto"/>
              <w:bottom w:val="nil"/>
              <w:right w:val="single" w:sz="8" w:space="0" w:color="auto"/>
            </w:tcBorders>
            <w:vAlign w:val="center"/>
            <w:hideMark/>
          </w:tcPr>
          <w:p w:rsidR="002119AA" w:rsidRPr="002119AA" w:rsidRDefault="002119AA" w:rsidP="002119AA">
            <w:pPr>
              <w:spacing w:after="0" w:line="240" w:lineRule="auto"/>
              <w:rPr>
                <w:rFonts w:ascii="Arial Narrow" w:eastAsia="Times New Roman" w:hAnsi="Arial Narrow" w:cs="Times New Roman"/>
                <w:b/>
                <w:bCs/>
                <w:color w:val="000000"/>
                <w:sz w:val="28"/>
                <w:szCs w:val="28"/>
              </w:rPr>
            </w:pPr>
          </w:p>
        </w:tc>
        <w:tc>
          <w:tcPr>
            <w:tcW w:w="10749" w:type="dxa"/>
            <w:gridSpan w:val="11"/>
            <w:vMerge/>
            <w:tcBorders>
              <w:top w:val="nil"/>
              <w:left w:val="single" w:sz="8" w:space="0" w:color="auto"/>
              <w:bottom w:val="nil"/>
              <w:right w:val="single" w:sz="8" w:space="0" w:color="000000"/>
            </w:tcBorders>
            <w:vAlign w:val="center"/>
            <w:hideMark/>
          </w:tcPr>
          <w:p w:rsidR="002119AA" w:rsidRPr="002119AA" w:rsidRDefault="002119AA" w:rsidP="002119AA">
            <w:pPr>
              <w:spacing w:after="0" w:line="240" w:lineRule="auto"/>
              <w:rPr>
                <w:rFonts w:ascii="Arial Narrow" w:eastAsia="Times New Roman" w:hAnsi="Arial Narrow" w:cs="Times New Roman"/>
                <w:b/>
                <w:bCs/>
                <w:color w:val="000000"/>
                <w:sz w:val="28"/>
                <w:szCs w:val="28"/>
              </w:rPr>
            </w:pPr>
          </w:p>
        </w:tc>
      </w:tr>
      <w:tr w:rsidR="002119AA" w:rsidRPr="002119AA" w:rsidTr="002119AA">
        <w:trPr>
          <w:trHeight w:val="330"/>
        </w:trPr>
        <w:tc>
          <w:tcPr>
            <w:tcW w:w="1120" w:type="dxa"/>
            <w:vMerge/>
            <w:tcBorders>
              <w:top w:val="nil"/>
              <w:left w:val="single" w:sz="8" w:space="0" w:color="auto"/>
              <w:bottom w:val="nil"/>
              <w:right w:val="single" w:sz="8" w:space="0" w:color="auto"/>
            </w:tcBorders>
            <w:vAlign w:val="center"/>
            <w:hideMark/>
          </w:tcPr>
          <w:p w:rsidR="002119AA" w:rsidRPr="002119AA" w:rsidRDefault="002119AA" w:rsidP="002119AA">
            <w:pPr>
              <w:spacing w:after="0" w:line="240" w:lineRule="auto"/>
              <w:rPr>
                <w:rFonts w:ascii="Arial Narrow" w:eastAsia="Times New Roman" w:hAnsi="Arial Narrow" w:cs="Times New Roman"/>
                <w:b/>
                <w:bCs/>
                <w:color w:val="000000"/>
                <w:sz w:val="28"/>
                <w:szCs w:val="28"/>
              </w:rPr>
            </w:pPr>
          </w:p>
        </w:tc>
        <w:tc>
          <w:tcPr>
            <w:tcW w:w="1149" w:type="dxa"/>
            <w:vMerge w:val="restart"/>
            <w:tcBorders>
              <w:top w:val="nil"/>
              <w:left w:val="single" w:sz="8" w:space="0" w:color="auto"/>
              <w:bottom w:val="single" w:sz="8" w:space="0" w:color="000000"/>
              <w:right w:val="single" w:sz="8" w:space="0" w:color="auto"/>
            </w:tcBorders>
            <w:shd w:val="clear" w:color="auto" w:fill="auto"/>
            <w:vAlign w:val="center"/>
            <w:hideMark/>
          </w:tcPr>
          <w:p w:rsidR="002119AA" w:rsidRPr="002119AA" w:rsidRDefault="002119AA" w:rsidP="002119AA">
            <w:pPr>
              <w:spacing w:after="0" w:line="240" w:lineRule="auto"/>
              <w:jc w:val="center"/>
              <w:rPr>
                <w:rFonts w:ascii="Arial Narrow" w:eastAsia="Times New Roman" w:hAnsi="Arial Narrow" w:cs="Times New Roman"/>
                <w:b/>
                <w:bCs/>
                <w:color w:val="000000"/>
              </w:rPr>
            </w:pPr>
            <w:r w:rsidRPr="002119AA">
              <w:rPr>
                <w:rFonts w:ascii="Arial Narrow" w:eastAsia="Times New Roman" w:hAnsi="Arial Narrow" w:cs="Times New Roman"/>
                <w:b/>
                <w:bCs/>
                <w:color w:val="000000"/>
              </w:rPr>
              <w:t>Population</w:t>
            </w:r>
          </w:p>
        </w:tc>
        <w:tc>
          <w:tcPr>
            <w:tcW w:w="1920" w:type="dxa"/>
            <w:gridSpan w:val="2"/>
            <w:vMerge w:val="restart"/>
            <w:tcBorders>
              <w:top w:val="nil"/>
              <w:left w:val="single" w:sz="8" w:space="0" w:color="auto"/>
              <w:bottom w:val="nil"/>
              <w:right w:val="single" w:sz="8" w:space="0" w:color="000000"/>
            </w:tcBorders>
            <w:shd w:val="clear" w:color="auto" w:fill="auto"/>
            <w:vAlign w:val="center"/>
            <w:hideMark/>
          </w:tcPr>
          <w:p w:rsidR="002119AA" w:rsidRPr="002119AA" w:rsidRDefault="002119AA" w:rsidP="002119AA">
            <w:pPr>
              <w:spacing w:after="0" w:line="240" w:lineRule="auto"/>
              <w:jc w:val="center"/>
              <w:rPr>
                <w:rFonts w:ascii="Arial Narrow" w:eastAsia="Times New Roman" w:hAnsi="Arial Narrow" w:cs="Times New Roman"/>
                <w:b/>
                <w:bCs/>
                <w:color w:val="000000"/>
              </w:rPr>
            </w:pPr>
            <w:r w:rsidRPr="002119AA">
              <w:rPr>
                <w:rFonts w:ascii="Arial Narrow" w:eastAsia="Times New Roman" w:hAnsi="Arial Narrow" w:cs="Times New Roman"/>
                <w:b/>
                <w:bCs/>
                <w:color w:val="000000"/>
              </w:rPr>
              <w:t>Diabetes</w:t>
            </w:r>
            <w:r w:rsidRPr="002119AA">
              <w:rPr>
                <w:rFonts w:ascii="Arial Narrow" w:eastAsia="Times New Roman" w:hAnsi="Arial Narrow" w:cs="Times New Roman"/>
                <w:b/>
                <w:bCs/>
                <w:color w:val="000000"/>
                <w:vertAlign w:val="superscript"/>
              </w:rPr>
              <w:t>2</w:t>
            </w:r>
          </w:p>
        </w:tc>
        <w:tc>
          <w:tcPr>
            <w:tcW w:w="1920" w:type="dxa"/>
            <w:gridSpan w:val="2"/>
            <w:vMerge w:val="restart"/>
            <w:tcBorders>
              <w:top w:val="nil"/>
              <w:left w:val="single" w:sz="8" w:space="0" w:color="auto"/>
              <w:bottom w:val="nil"/>
              <w:right w:val="single" w:sz="8" w:space="0" w:color="000000"/>
            </w:tcBorders>
            <w:shd w:val="clear" w:color="auto" w:fill="auto"/>
            <w:vAlign w:val="center"/>
            <w:hideMark/>
          </w:tcPr>
          <w:p w:rsidR="002119AA" w:rsidRPr="002119AA" w:rsidRDefault="002119AA" w:rsidP="002119AA">
            <w:pPr>
              <w:spacing w:after="0" w:line="240" w:lineRule="auto"/>
              <w:jc w:val="center"/>
              <w:rPr>
                <w:rFonts w:ascii="Arial Narrow" w:eastAsia="Times New Roman" w:hAnsi="Arial Narrow" w:cs="Times New Roman"/>
                <w:b/>
                <w:bCs/>
                <w:color w:val="000000"/>
              </w:rPr>
            </w:pPr>
            <w:r w:rsidRPr="002119AA">
              <w:rPr>
                <w:rFonts w:ascii="Arial Narrow" w:eastAsia="Times New Roman" w:hAnsi="Arial Narrow" w:cs="Times New Roman"/>
                <w:b/>
                <w:bCs/>
                <w:color w:val="000000"/>
              </w:rPr>
              <w:t>High Cholesterol</w:t>
            </w:r>
            <w:r w:rsidRPr="002119AA">
              <w:rPr>
                <w:rFonts w:ascii="Arial Narrow" w:eastAsia="Times New Roman" w:hAnsi="Arial Narrow" w:cs="Times New Roman"/>
                <w:b/>
                <w:bCs/>
                <w:color w:val="000000"/>
                <w:vertAlign w:val="superscript"/>
              </w:rPr>
              <w:t>3</w:t>
            </w:r>
          </w:p>
        </w:tc>
        <w:tc>
          <w:tcPr>
            <w:tcW w:w="1920" w:type="dxa"/>
            <w:gridSpan w:val="2"/>
            <w:vMerge w:val="restart"/>
            <w:tcBorders>
              <w:top w:val="nil"/>
              <w:left w:val="single" w:sz="8" w:space="0" w:color="auto"/>
              <w:bottom w:val="nil"/>
              <w:right w:val="single" w:sz="8" w:space="0" w:color="000000"/>
            </w:tcBorders>
            <w:shd w:val="clear" w:color="auto" w:fill="auto"/>
            <w:vAlign w:val="center"/>
            <w:hideMark/>
          </w:tcPr>
          <w:p w:rsidR="002119AA" w:rsidRPr="002119AA" w:rsidRDefault="002119AA" w:rsidP="002119AA">
            <w:pPr>
              <w:spacing w:after="0" w:line="240" w:lineRule="auto"/>
              <w:jc w:val="center"/>
              <w:rPr>
                <w:rFonts w:ascii="Arial Narrow" w:eastAsia="Times New Roman" w:hAnsi="Arial Narrow" w:cs="Times New Roman"/>
                <w:b/>
                <w:bCs/>
                <w:color w:val="000000"/>
              </w:rPr>
            </w:pPr>
            <w:r w:rsidRPr="002119AA">
              <w:rPr>
                <w:rFonts w:ascii="Arial Narrow" w:eastAsia="Times New Roman" w:hAnsi="Arial Narrow" w:cs="Times New Roman"/>
                <w:b/>
                <w:bCs/>
                <w:color w:val="000000"/>
              </w:rPr>
              <w:t>Arthritis</w:t>
            </w:r>
            <w:r w:rsidRPr="002119AA">
              <w:rPr>
                <w:rFonts w:ascii="Arial Narrow" w:eastAsia="Times New Roman" w:hAnsi="Arial Narrow" w:cs="Times New Roman"/>
                <w:b/>
                <w:bCs/>
                <w:color w:val="000000"/>
                <w:vertAlign w:val="superscript"/>
              </w:rPr>
              <w:t>4</w:t>
            </w:r>
          </w:p>
        </w:tc>
        <w:tc>
          <w:tcPr>
            <w:tcW w:w="1920" w:type="dxa"/>
            <w:gridSpan w:val="2"/>
            <w:vMerge w:val="restart"/>
            <w:tcBorders>
              <w:top w:val="nil"/>
              <w:left w:val="single" w:sz="8" w:space="0" w:color="auto"/>
              <w:bottom w:val="nil"/>
              <w:right w:val="single" w:sz="8" w:space="0" w:color="000000"/>
            </w:tcBorders>
            <w:shd w:val="clear" w:color="auto" w:fill="auto"/>
            <w:vAlign w:val="center"/>
            <w:hideMark/>
          </w:tcPr>
          <w:p w:rsidR="002119AA" w:rsidRPr="002119AA" w:rsidRDefault="002119AA" w:rsidP="002119AA">
            <w:pPr>
              <w:spacing w:after="0" w:line="240" w:lineRule="auto"/>
              <w:jc w:val="center"/>
              <w:rPr>
                <w:rFonts w:ascii="Arial Narrow" w:eastAsia="Times New Roman" w:hAnsi="Arial Narrow" w:cs="Times New Roman"/>
                <w:b/>
                <w:bCs/>
                <w:color w:val="000000"/>
              </w:rPr>
            </w:pPr>
            <w:r w:rsidRPr="002119AA">
              <w:rPr>
                <w:rFonts w:ascii="Arial Narrow" w:eastAsia="Times New Roman" w:hAnsi="Arial Narrow" w:cs="Times New Roman"/>
                <w:b/>
                <w:bCs/>
                <w:color w:val="000000"/>
              </w:rPr>
              <w:t>High Blood Pressure</w:t>
            </w:r>
            <w:r w:rsidRPr="002119AA">
              <w:rPr>
                <w:rFonts w:ascii="Arial Narrow" w:eastAsia="Times New Roman" w:hAnsi="Arial Narrow" w:cs="Times New Roman"/>
                <w:b/>
                <w:bCs/>
                <w:color w:val="000000"/>
                <w:vertAlign w:val="superscript"/>
              </w:rPr>
              <w:t>5</w:t>
            </w:r>
          </w:p>
        </w:tc>
        <w:tc>
          <w:tcPr>
            <w:tcW w:w="1920" w:type="dxa"/>
            <w:gridSpan w:val="2"/>
            <w:vMerge w:val="restart"/>
            <w:tcBorders>
              <w:top w:val="nil"/>
              <w:left w:val="single" w:sz="8" w:space="0" w:color="auto"/>
              <w:bottom w:val="nil"/>
              <w:right w:val="single" w:sz="8" w:space="0" w:color="000000"/>
            </w:tcBorders>
            <w:shd w:val="clear" w:color="auto" w:fill="auto"/>
            <w:vAlign w:val="center"/>
            <w:hideMark/>
          </w:tcPr>
          <w:p w:rsidR="002119AA" w:rsidRPr="002119AA" w:rsidRDefault="002119AA" w:rsidP="002119AA">
            <w:pPr>
              <w:spacing w:after="0" w:line="240" w:lineRule="auto"/>
              <w:jc w:val="center"/>
              <w:rPr>
                <w:rFonts w:ascii="Arial Narrow" w:eastAsia="Times New Roman" w:hAnsi="Arial Narrow" w:cs="Times New Roman"/>
                <w:b/>
                <w:bCs/>
                <w:color w:val="000000"/>
              </w:rPr>
            </w:pPr>
            <w:r w:rsidRPr="002119AA">
              <w:rPr>
                <w:rFonts w:ascii="Arial Narrow" w:eastAsia="Times New Roman" w:hAnsi="Arial Narrow" w:cs="Times New Roman"/>
                <w:b/>
                <w:bCs/>
                <w:color w:val="000000"/>
              </w:rPr>
              <w:t>Ever Had Asthma</w:t>
            </w:r>
            <w:r w:rsidRPr="002119AA">
              <w:rPr>
                <w:rFonts w:ascii="Arial Narrow" w:eastAsia="Times New Roman" w:hAnsi="Arial Narrow" w:cs="Times New Roman"/>
                <w:b/>
                <w:bCs/>
                <w:color w:val="000000"/>
                <w:vertAlign w:val="superscript"/>
              </w:rPr>
              <w:t>6</w:t>
            </w:r>
          </w:p>
        </w:tc>
      </w:tr>
      <w:tr w:rsidR="002119AA" w:rsidRPr="002119AA" w:rsidTr="002119AA">
        <w:trPr>
          <w:trHeight w:val="330"/>
        </w:trPr>
        <w:tc>
          <w:tcPr>
            <w:tcW w:w="1120" w:type="dxa"/>
            <w:vMerge/>
            <w:tcBorders>
              <w:top w:val="nil"/>
              <w:left w:val="single" w:sz="8" w:space="0" w:color="auto"/>
              <w:bottom w:val="nil"/>
              <w:right w:val="single" w:sz="8" w:space="0" w:color="auto"/>
            </w:tcBorders>
            <w:vAlign w:val="center"/>
            <w:hideMark/>
          </w:tcPr>
          <w:p w:rsidR="002119AA" w:rsidRPr="002119AA" w:rsidRDefault="002119AA" w:rsidP="002119AA">
            <w:pPr>
              <w:spacing w:after="0" w:line="240" w:lineRule="auto"/>
              <w:rPr>
                <w:rFonts w:ascii="Arial Narrow" w:eastAsia="Times New Roman" w:hAnsi="Arial Narrow" w:cs="Times New Roman"/>
                <w:b/>
                <w:bCs/>
                <w:color w:val="000000"/>
                <w:sz w:val="28"/>
                <w:szCs w:val="28"/>
              </w:rPr>
            </w:pPr>
          </w:p>
        </w:tc>
        <w:tc>
          <w:tcPr>
            <w:tcW w:w="1149" w:type="dxa"/>
            <w:vMerge/>
            <w:tcBorders>
              <w:top w:val="nil"/>
              <w:left w:val="single" w:sz="8" w:space="0" w:color="auto"/>
              <w:bottom w:val="single" w:sz="8" w:space="0" w:color="000000"/>
              <w:right w:val="single" w:sz="8" w:space="0" w:color="auto"/>
            </w:tcBorders>
            <w:vAlign w:val="center"/>
            <w:hideMark/>
          </w:tcPr>
          <w:p w:rsidR="002119AA" w:rsidRPr="002119AA" w:rsidRDefault="002119AA" w:rsidP="002119AA">
            <w:pPr>
              <w:spacing w:after="0" w:line="240" w:lineRule="auto"/>
              <w:rPr>
                <w:rFonts w:ascii="Arial Narrow" w:eastAsia="Times New Roman" w:hAnsi="Arial Narrow" w:cs="Times New Roman"/>
                <w:b/>
                <w:bCs/>
                <w:color w:val="000000"/>
              </w:rPr>
            </w:pPr>
          </w:p>
        </w:tc>
        <w:tc>
          <w:tcPr>
            <w:tcW w:w="1920" w:type="dxa"/>
            <w:gridSpan w:val="2"/>
            <w:vMerge/>
            <w:tcBorders>
              <w:top w:val="nil"/>
              <w:left w:val="single" w:sz="8" w:space="0" w:color="auto"/>
              <w:bottom w:val="nil"/>
              <w:right w:val="single" w:sz="8" w:space="0" w:color="000000"/>
            </w:tcBorders>
            <w:vAlign w:val="center"/>
            <w:hideMark/>
          </w:tcPr>
          <w:p w:rsidR="002119AA" w:rsidRPr="002119AA" w:rsidRDefault="002119AA" w:rsidP="002119AA">
            <w:pPr>
              <w:spacing w:after="0" w:line="240" w:lineRule="auto"/>
              <w:rPr>
                <w:rFonts w:ascii="Arial Narrow" w:eastAsia="Times New Roman" w:hAnsi="Arial Narrow" w:cs="Times New Roman"/>
                <w:b/>
                <w:bCs/>
                <w:color w:val="000000"/>
              </w:rPr>
            </w:pPr>
          </w:p>
        </w:tc>
        <w:tc>
          <w:tcPr>
            <w:tcW w:w="1920" w:type="dxa"/>
            <w:gridSpan w:val="2"/>
            <w:vMerge/>
            <w:tcBorders>
              <w:top w:val="nil"/>
              <w:left w:val="single" w:sz="8" w:space="0" w:color="auto"/>
              <w:bottom w:val="nil"/>
              <w:right w:val="single" w:sz="8" w:space="0" w:color="000000"/>
            </w:tcBorders>
            <w:vAlign w:val="center"/>
            <w:hideMark/>
          </w:tcPr>
          <w:p w:rsidR="002119AA" w:rsidRPr="002119AA" w:rsidRDefault="002119AA" w:rsidP="002119AA">
            <w:pPr>
              <w:spacing w:after="0" w:line="240" w:lineRule="auto"/>
              <w:rPr>
                <w:rFonts w:ascii="Arial Narrow" w:eastAsia="Times New Roman" w:hAnsi="Arial Narrow" w:cs="Times New Roman"/>
                <w:b/>
                <w:bCs/>
                <w:color w:val="000000"/>
              </w:rPr>
            </w:pPr>
          </w:p>
        </w:tc>
        <w:tc>
          <w:tcPr>
            <w:tcW w:w="1920" w:type="dxa"/>
            <w:gridSpan w:val="2"/>
            <w:vMerge/>
            <w:tcBorders>
              <w:top w:val="nil"/>
              <w:left w:val="single" w:sz="8" w:space="0" w:color="auto"/>
              <w:bottom w:val="nil"/>
              <w:right w:val="single" w:sz="8" w:space="0" w:color="000000"/>
            </w:tcBorders>
            <w:vAlign w:val="center"/>
            <w:hideMark/>
          </w:tcPr>
          <w:p w:rsidR="002119AA" w:rsidRPr="002119AA" w:rsidRDefault="002119AA" w:rsidP="002119AA">
            <w:pPr>
              <w:spacing w:after="0" w:line="240" w:lineRule="auto"/>
              <w:rPr>
                <w:rFonts w:ascii="Arial Narrow" w:eastAsia="Times New Roman" w:hAnsi="Arial Narrow" w:cs="Times New Roman"/>
                <w:b/>
                <w:bCs/>
                <w:color w:val="000000"/>
              </w:rPr>
            </w:pPr>
          </w:p>
        </w:tc>
        <w:tc>
          <w:tcPr>
            <w:tcW w:w="1920" w:type="dxa"/>
            <w:gridSpan w:val="2"/>
            <w:vMerge/>
            <w:tcBorders>
              <w:top w:val="nil"/>
              <w:left w:val="single" w:sz="8" w:space="0" w:color="auto"/>
              <w:bottom w:val="nil"/>
              <w:right w:val="single" w:sz="8" w:space="0" w:color="000000"/>
            </w:tcBorders>
            <w:vAlign w:val="center"/>
            <w:hideMark/>
          </w:tcPr>
          <w:p w:rsidR="002119AA" w:rsidRPr="002119AA" w:rsidRDefault="002119AA" w:rsidP="002119AA">
            <w:pPr>
              <w:spacing w:after="0" w:line="240" w:lineRule="auto"/>
              <w:rPr>
                <w:rFonts w:ascii="Arial Narrow" w:eastAsia="Times New Roman" w:hAnsi="Arial Narrow" w:cs="Times New Roman"/>
                <w:b/>
                <w:bCs/>
                <w:color w:val="000000"/>
              </w:rPr>
            </w:pPr>
          </w:p>
        </w:tc>
        <w:tc>
          <w:tcPr>
            <w:tcW w:w="1920" w:type="dxa"/>
            <w:gridSpan w:val="2"/>
            <w:vMerge/>
            <w:tcBorders>
              <w:top w:val="nil"/>
              <w:left w:val="single" w:sz="8" w:space="0" w:color="auto"/>
              <w:bottom w:val="nil"/>
              <w:right w:val="single" w:sz="8" w:space="0" w:color="000000"/>
            </w:tcBorders>
            <w:vAlign w:val="center"/>
            <w:hideMark/>
          </w:tcPr>
          <w:p w:rsidR="002119AA" w:rsidRPr="002119AA" w:rsidRDefault="002119AA" w:rsidP="002119AA">
            <w:pPr>
              <w:spacing w:after="0" w:line="240" w:lineRule="auto"/>
              <w:rPr>
                <w:rFonts w:ascii="Arial Narrow" w:eastAsia="Times New Roman" w:hAnsi="Arial Narrow" w:cs="Times New Roman"/>
                <w:b/>
                <w:bCs/>
                <w:color w:val="000000"/>
              </w:rPr>
            </w:pPr>
          </w:p>
        </w:tc>
      </w:tr>
      <w:tr w:rsidR="002119AA" w:rsidRPr="002119AA" w:rsidTr="002119AA">
        <w:trPr>
          <w:trHeight w:val="330"/>
        </w:trPr>
        <w:tc>
          <w:tcPr>
            <w:tcW w:w="1120" w:type="dxa"/>
            <w:vMerge/>
            <w:tcBorders>
              <w:top w:val="nil"/>
              <w:left w:val="single" w:sz="8" w:space="0" w:color="auto"/>
              <w:bottom w:val="nil"/>
              <w:right w:val="single" w:sz="8" w:space="0" w:color="auto"/>
            </w:tcBorders>
            <w:vAlign w:val="center"/>
            <w:hideMark/>
          </w:tcPr>
          <w:p w:rsidR="002119AA" w:rsidRPr="002119AA" w:rsidRDefault="002119AA" w:rsidP="002119AA">
            <w:pPr>
              <w:spacing w:after="0" w:line="240" w:lineRule="auto"/>
              <w:rPr>
                <w:rFonts w:ascii="Arial Narrow" w:eastAsia="Times New Roman" w:hAnsi="Arial Narrow" w:cs="Times New Roman"/>
                <w:b/>
                <w:bCs/>
                <w:color w:val="000000"/>
                <w:sz w:val="28"/>
                <w:szCs w:val="28"/>
              </w:rPr>
            </w:pPr>
          </w:p>
        </w:tc>
        <w:tc>
          <w:tcPr>
            <w:tcW w:w="1149" w:type="dxa"/>
            <w:vMerge/>
            <w:tcBorders>
              <w:top w:val="nil"/>
              <w:left w:val="single" w:sz="8" w:space="0" w:color="auto"/>
              <w:bottom w:val="single" w:sz="8" w:space="0" w:color="000000"/>
              <w:right w:val="single" w:sz="8" w:space="0" w:color="auto"/>
            </w:tcBorders>
            <w:vAlign w:val="center"/>
            <w:hideMark/>
          </w:tcPr>
          <w:p w:rsidR="002119AA" w:rsidRPr="002119AA" w:rsidRDefault="002119AA" w:rsidP="002119AA">
            <w:pPr>
              <w:spacing w:after="0" w:line="240" w:lineRule="auto"/>
              <w:rPr>
                <w:rFonts w:ascii="Arial Narrow" w:eastAsia="Times New Roman" w:hAnsi="Arial Narrow" w:cs="Times New Roman"/>
                <w:b/>
                <w:bCs/>
                <w:color w:val="000000"/>
              </w:rPr>
            </w:pPr>
          </w:p>
        </w:tc>
        <w:tc>
          <w:tcPr>
            <w:tcW w:w="960" w:type="dxa"/>
            <w:tcBorders>
              <w:top w:val="nil"/>
              <w:left w:val="nil"/>
              <w:bottom w:val="nil"/>
              <w:right w:val="single" w:sz="4" w:space="0" w:color="auto"/>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b/>
                <w:bCs/>
                <w:color w:val="000000"/>
              </w:rPr>
            </w:pPr>
            <w:r w:rsidRPr="002119AA">
              <w:rPr>
                <w:rFonts w:ascii="Arial Narrow" w:eastAsia="Times New Roman" w:hAnsi="Arial Narrow" w:cs="Times New Roman"/>
                <w:b/>
                <w:bCs/>
                <w:color w:val="000000"/>
              </w:rPr>
              <w:t>#</w:t>
            </w:r>
          </w:p>
        </w:tc>
        <w:tc>
          <w:tcPr>
            <w:tcW w:w="960" w:type="dxa"/>
            <w:tcBorders>
              <w:top w:val="nil"/>
              <w:left w:val="nil"/>
              <w:bottom w:val="nil"/>
              <w:right w:val="single" w:sz="8" w:space="0" w:color="auto"/>
            </w:tcBorders>
            <w:shd w:val="clear" w:color="auto" w:fill="auto"/>
            <w:vAlign w:val="center"/>
            <w:hideMark/>
          </w:tcPr>
          <w:p w:rsidR="002119AA" w:rsidRPr="002119AA" w:rsidRDefault="002119AA" w:rsidP="002119AA">
            <w:pPr>
              <w:spacing w:after="0" w:line="240" w:lineRule="auto"/>
              <w:jc w:val="center"/>
              <w:rPr>
                <w:rFonts w:ascii="Arial Narrow" w:eastAsia="Times New Roman" w:hAnsi="Arial Narrow" w:cs="Times New Roman"/>
                <w:b/>
                <w:bCs/>
                <w:color w:val="000000"/>
              </w:rPr>
            </w:pPr>
            <w:r w:rsidRPr="002119AA">
              <w:rPr>
                <w:rFonts w:ascii="Arial Narrow" w:eastAsia="Times New Roman" w:hAnsi="Arial Narrow" w:cs="Times New Roman"/>
                <w:b/>
                <w:bCs/>
                <w:color w:val="000000"/>
              </w:rPr>
              <w:t>%</w:t>
            </w:r>
          </w:p>
        </w:tc>
        <w:tc>
          <w:tcPr>
            <w:tcW w:w="960" w:type="dxa"/>
            <w:tcBorders>
              <w:top w:val="nil"/>
              <w:left w:val="nil"/>
              <w:bottom w:val="nil"/>
              <w:right w:val="single" w:sz="4" w:space="0" w:color="auto"/>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b/>
                <w:bCs/>
                <w:color w:val="000000"/>
              </w:rPr>
            </w:pPr>
            <w:r w:rsidRPr="002119AA">
              <w:rPr>
                <w:rFonts w:ascii="Arial Narrow" w:eastAsia="Times New Roman" w:hAnsi="Arial Narrow" w:cs="Times New Roman"/>
                <w:b/>
                <w:bCs/>
                <w:color w:val="000000"/>
              </w:rPr>
              <w:t>#</w:t>
            </w:r>
          </w:p>
        </w:tc>
        <w:tc>
          <w:tcPr>
            <w:tcW w:w="960" w:type="dxa"/>
            <w:tcBorders>
              <w:top w:val="nil"/>
              <w:left w:val="nil"/>
              <w:bottom w:val="nil"/>
              <w:right w:val="single" w:sz="8" w:space="0" w:color="auto"/>
            </w:tcBorders>
            <w:shd w:val="clear" w:color="auto" w:fill="auto"/>
            <w:vAlign w:val="center"/>
            <w:hideMark/>
          </w:tcPr>
          <w:p w:rsidR="002119AA" w:rsidRPr="002119AA" w:rsidRDefault="002119AA" w:rsidP="002119AA">
            <w:pPr>
              <w:spacing w:after="0" w:line="240" w:lineRule="auto"/>
              <w:jc w:val="center"/>
              <w:rPr>
                <w:rFonts w:ascii="Arial Narrow" w:eastAsia="Times New Roman" w:hAnsi="Arial Narrow" w:cs="Times New Roman"/>
                <w:b/>
                <w:bCs/>
                <w:color w:val="000000"/>
              </w:rPr>
            </w:pPr>
            <w:r w:rsidRPr="002119AA">
              <w:rPr>
                <w:rFonts w:ascii="Arial Narrow" w:eastAsia="Times New Roman" w:hAnsi="Arial Narrow" w:cs="Times New Roman"/>
                <w:b/>
                <w:bCs/>
                <w:color w:val="000000"/>
              </w:rPr>
              <w:t>%</w:t>
            </w:r>
          </w:p>
        </w:tc>
        <w:tc>
          <w:tcPr>
            <w:tcW w:w="960" w:type="dxa"/>
            <w:tcBorders>
              <w:top w:val="nil"/>
              <w:left w:val="nil"/>
              <w:bottom w:val="nil"/>
              <w:right w:val="single" w:sz="4" w:space="0" w:color="auto"/>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b/>
                <w:bCs/>
                <w:color w:val="000000"/>
              </w:rPr>
            </w:pPr>
            <w:r w:rsidRPr="002119AA">
              <w:rPr>
                <w:rFonts w:ascii="Arial Narrow" w:eastAsia="Times New Roman" w:hAnsi="Arial Narrow" w:cs="Times New Roman"/>
                <w:b/>
                <w:bCs/>
                <w:color w:val="000000"/>
              </w:rPr>
              <w:t>#</w:t>
            </w:r>
          </w:p>
        </w:tc>
        <w:tc>
          <w:tcPr>
            <w:tcW w:w="960" w:type="dxa"/>
            <w:tcBorders>
              <w:top w:val="nil"/>
              <w:left w:val="nil"/>
              <w:bottom w:val="nil"/>
              <w:right w:val="single" w:sz="8" w:space="0" w:color="auto"/>
            </w:tcBorders>
            <w:shd w:val="clear" w:color="auto" w:fill="auto"/>
            <w:vAlign w:val="center"/>
            <w:hideMark/>
          </w:tcPr>
          <w:p w:rsidR="002119AA" w:rsidRPr="002119AA" w:rsidRDefault="002119AA" w:rsidP="002119AA">
            <w:pPr>
              <w:spacing w:after="0" w:line="240" w:lineRule="auto"/>
              <w:jc w:val="center"/>
              <w:rPr>
                <w:rFonts w:ascii="Arial Narrow" w:eastAsia="Times New Roman" w:hAnsi="Arial Narrow" w:cs="Times New Roman"/>
                <w:b/>
                <w:bCs/>
                <w:color w:val="000000"/>
              </w:rPr>
            </w:pPr>
            <w:r w:rsidRPr="002119AA">
              <w:rPr>
                <w:rFonts w:ascii="Arial Narrow" w:eastAsia="Times New Roman" w:hAnsi="Arial Narrow" w:cs="Times New Roman"/>
                <w:b/>
                <w:bCs/>
                <w:color w:val="000000"/>
              </w:rPr>
              <w:t>%</w:t>
            </w:r>
          </w:p>
        </w:tc>
        <w:tc>
          <w:tcPr>
            <w:tcW w:w="960" w:type="dxa"/>
            <w:tcBorders>
              <w:top w:val="nil"/>
              <w:left w:val="nil"/>
              <w:bottom w:val="nil"/>
              <w:right w:val="single" w:sz="4" w:space="0" w:color="auto"/>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b/>
                <w:bCs/>
                <w:color w:val="000000"/>
              </w:rPr>
            </w:pPr>
            <w:r w:rsidRPr="002119AA">
              <w:rPr>
                <w:rFonts w:ascii="Arial Narrow" w:eastAsia="Times New Roman" w:hAnsi="Arial Narrow" w:cs="Times New Roman"/>
                <w:b/>
                <w:bCs/>
                <w:color w:val="000000"/>
              </w:rPr>
              <w:t>#</w:t>
            </w:r>
          </w:p>
        </w:tc>
        <w:tc>
          <w:tcPr>
            <w:tcW w:w="960" w:type="dxa"/>
            <w:tcBorders>
              <w:top w:val="nil"/>
              <w:left w:val="nil"/>
              <w:bottom w:val="nil"/>
              <w:right w:val="single" w:sz="8" w:space="0" w:color="auto"/>
            </w:tcBorders>
            <w:shd w:val="clear" w:color="auto" w:fill="auto"/>
            <w:vAlign w:val="center"/>
            <w:hideMark/>
          </w:tcPr>
          <w:p w:rsidR="002119AA" w:rsidRPr="002119AA" w:rsidRDefault="002119AA" w:rsidP="002119AA">
            <w:pPr>
              <w:spacing w:after="0" w:line="240" w:lineRule="auto"/>
              <w:jc w:val="center"/>
              <w:rPr>
                <w:rFonts w:ascii="Arial Narrow" w:eastAsia="Times New Roman" w:hAnsi="Arial Narrow" w:cs="Times New Roman"/>
                <w:b/>
                <w:bCs/>
                <w:color w:val="000000"/>
              </w:rPr>
            </w:pPr>
            <w:r w:rsidRPr="002119AA">
              <w:rPr>
                <w:rFonts w:ascii="Arial Narrow" w:eastAsia="Times New Roman" w:hAnsi="Arial Narrow" w:cs="Times New Roman"/>
                <w:b/>
                <w:bCs/>
                <w:color w:val="000000"/>
              </w:rPr>
              <w:t>%</w:t>
            </w:r>
          </w:p>
        </w:tc>
        <w:tc>
          <w:tcPr>
            <w:tcW w:w="960" w:type="dxa"/>
            <w:tcBorders>
              <w:top w:val="nil"/>
              <w:left w:val="nil"/>
              <w:bottom w:val="nil"/>
              <w:right w:val="single" w:sz="4" w:space="0" w:color="auto"/>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b/>
                <w:bCs/>
                <w:color w:val="000000"/>
              </w:rPr>
            </w:pPr>
            <w:r w:rsidRPr="002119AA">
              <w:rPr>
                <w:rFonts w:ascii="Arial Narrow" w:eastAsia="Times New Roman" w:hAnsi="Arial Narrow" w:cs="Times New Roman"/>
                <w:b/>
                <w:bCs/>
                <w:color w:val="000000"/>
              </w:rPr>
              <w:t>#</w:t>
            </w:r>
          </w:p>
        </w:tc>
        <w:tc>
          <w:tcPr>
            <w:tcW w:w="960" w:type="dxa"/>
            <w:tcBorders>
              <w:top w:val="nil"/>
              <w:left w:val="nil"/>
              <w:bottom w:val="nil"/>
              <w:right w:val="single" w:sz="8" w:space="0" w:color="auto"/>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b/>
                <w:bCs/>
                <w:color w:val="000000"/>
              </w:rPr>
            </w:pPr>
            <w:r w:rsidRPr="002119AA">
              <w:rPr>
                <w:rFonts w:ascii="Arial Narrow" w:eastAsia="Times New Roman" w:hAnsi="Arial Narrow" w:cs="Times New Roman"/>
                <w:b/>
                <w:bCs/>
                <w:color w:val="000000"/>
              </w:rPr>
              <w:t>%</w:t>
            </w:r>
          </w:p>
        </w:tc>
      </w:tr>
      <w:tr w:rsidR="002119AA" w:rsidRPr="002119AA" w:rsidTr="002119AA">
        <w:trPr>
          <w:trHeight w:val="330"/>
        </w:trPr>
        <w:tc>
          <w:tcPr>
            <w:tcW w:w="1120" w:type="dxa"/>
            <w:tcBorders>
              <w:top w:val="single" w:sz="8" w:space="0" w:color="auto"/>
              <w:left w:val="single" w:sz="8" w:space="0" w:color="auto"/>
              <w:bottom w:val="nil"/>
              <w:right w:val="single" w:sz="8" w:space="0" w:color="auto"/>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color w:val="000000"/>
              </w:rPr>
            </w:pPr>
            <w:r w:rsidRPr="002119AA">
              <w:rPr>
                <w:rFonts w:ascii="Arial Narrow" w:eastAsia="Times New Roman" w:hAnsi="Arial Narrow" w:cs="Times New Roman"/>
                <w:color w:val="000000"/>
              </w:rPr>
              <w:t>Clay</w:t>
            </w:r>
          </w:p>
        </w:tc>
        <w:tc>
          <w:tcPr>
            <w:tcW w:w="1149" w:type="dxa"/>
            <w:tcBorders>
              <w:top w:val="nil"/>
              <w:left w:val="nil"/>
              <w:bottom w:val="nil"/>
              <w:right w:val="single" w:sz="8" w:space="0" w:color="auto"/>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color w:val="000000"/>
              </w:rPr>
            </w:pPr>
            <w:r w:rsidRPr="002119AA">
              <w:rPr>
                <w:rFonts w:ascii="Arial Narrow" w:eastAsia="Times New Roman" w:hAnsi="Arial Narrow" w:cs="Times New Roman"/>
                <w:color w:val="000000"/>
              </w:rPr>
              <w:t>10,562</w:t>
            </w:r>
          </w:p>
        </w:tc>
        <w:tc>
          <w:tcPr>
            <w:tcW w:w="960" w:type="dxa"/>
            <w:tcBorders>
              <w:top w:val="single" w:sz="8" w:space="0" w:color="auto"/>
              <w:left w:val="nil"/>
              <w:bottom w:val="nil"/>
              <w:right w:val="single" w:sz="4" w:space="0" w:color="auto"/>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color w:val="000000"/>
              </w:rPr>
            </w:pPr>
            <w:r w:rsidRPr="002119AA">
              <w:rPr>
                <w:rFonts w:ascii="Arial Narrow" w:eastAsia="Times New Roman" w:hAnsi="Arial Narrow" w:cs="Times New Roman"/>
                <w:color w:val="000000"/>
              </w:rPr>
              <w:t>1,304</w:t>
            </w:r>
          </w:p>
        </w:tc>
        <w:tc>
          <w:tcPr>
            <w:tcW w:w="960" w:type="dxa"/>
            <w:tcBorders>
              <w:top w:val="single" w:sz="8" w:space="0" w:color="auto"/>
              <w:left w:val="nil"/>
              <w:bottom w:val="nil"/>
              <w:right w:val="single" w:sz="8" w:space="0" w:color="auto"/>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color w:val="000000"/>
              </w:rPr>
            </w:pPr>
            <w:r w:rsidRPr="002119AA">
              <w:rPr>
                <w:rFonts w:ascii="Arial Narrow" w:eastAsia="Times New Roman" w:hAnsi="Arial Narrow" w:cs="Times New Roman"/>
                <w:color w:val="000000"/>
              </w:rPr>
              <w:t>12.3%</w:t>
            </w:r>
          </w:p>
        </w:tc>
        <w:tc>
          <w:tcPr>
            <w:tcW w:w="960" w:type="dxa"/>
            <w:tcBorders>
              <w:top w:val="single" w:sz="8" w:space="0" w:color="auto"/>
              <w:left w:val="nil"/>
              <w:bottom w:val="nil"/>
              <w:right w:val="single" w:sz="4" w:space="0" w:color="auto"/>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color w:val="000000"/>
              </w:rPr>
            </w:pPr>
            <w:r w:rsidRPr="002119AA">
              <w:rPr>
                <w:rFonts w:ascii="Arial Narrow" w:eastAsia="Times New Roman" w:hAnsi="Arial Narrow" w:cs="Times New Roman"/>
                <w:color w:val="000000"/>
              </w:rPr>
              <w:t>4,164</w:t>
            </w:r>
          </w:p>
        </w:tc>
        <w:tc>
          <w:tcPr>
            <w:tcW w:w="960" w:type="dxa"/>
            <w:tcBorders>
              <w:top w:val="single" w:sz="8" w:space="0" w:color="auto"/>
              <w:left w:val="nil"/>
              <w:bottom w:val="nil"/>
              <w:right w:val="single" w:sz="8" w:space="0" w:color="auto"/>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color w:val="000000"/>
              </w:rPr>
            </w:pPr>
            <w:r w:rsidRPr="002119AA">
              <w:rPr>
                <w:rFonts w:ascii="Arial Narrow" w:eastAsia="Times New Roman" w:hAnsi="Arial Narrow" w:cs="Times New Roman"/>
                <w:color w:val="000000"/>
              </w:rPr>
              <w:t>39.4%</w:t>
            </w:r>
          </w:p>
        </w:tc>
        <w:tc>
          <w:tcPr>
            <w:tcW w:w="960" w:type="dxa"/>
            <w:tcBorders>
              <w:top w:val="single" w:sz="8" w:space="0" w:color="auto"/>
              <w:left w:val="nil"/>
              <w:bottom w:val="nil"/>
              <w:right w:val="single" w:sz="4" w:space="0" w:color="auto"/>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color w:val="000000"/>
              </w:rPr>
            </w:pPr>
            <w:r w:rsidRPr="002119AA">
              <w:rPr>
                <w:rFonts w:ascii="Arial Narrow" w:eastAsia="Times New Roman" w:hAnsi="Arial Narrow" w:cs="Times New Roman"/>
                <w:color w:val="000000"/>
              </w:rPr>
              <w:t>3,913</w:t>
            </w:r>
          </w:p>
        </w:tc>
        <w:tc>
          <w:tcPr>
            <w:tcW w:w="960" w:type="dxa"/>
            <w:tcBorders>
              <w:top w:val="single" w:sz="8" w:space="0" w:color="auto"/>
              <w:left w:val="nil"/>
              <w:bottom w:val="nil"/>
              <w:right w:val="single" w:sz="8" w:space="0" w:color="auto"/>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color w:val="000000"/>
              </w:rPr>
            </w:pPr>
            <w:r w:rsidRPr="002119AA">
              <w:rPr>
                <w:rFonts w:ascii="Arial Narrow" w:eastAsia="Times New Roman" w:hAnsi="Arial Narrow" w:cs="Times New Roman"/>
                <w:color w:val="000000"/>
              </w:rPr>
              <w:t>37.0%</w:t>
            </w:r>
          </w:p>
        </w:tc>
        <w:tc>
          <w:tcPr>
            <w:tcW w:w="960" w:type="dxa"/>
            <w:tcBorders>
              <w:top w:val="single" w:sz="8" w:space="0" w:color="auto"/>
              <w:left w:val="nil"/>
              <w:bottom w:val="nil"/>
              <w:right w:val="single" w:sz="4" w:space="0" w:color="auto"/>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color w:val="000000"/>
              </w:rPr>
            </w:pPr>
            <w:r w:rsidRPr="002119AA">
              <w:rPr>
                <w:rFonts w:ascii="Arial Narrow" w:eastAsia="Times New Roman" w:hAnsi="Arial Narrow" w:cs="Times New Roman"/>
                <w:color w:val="000000"/>
              </w:rPr>
              <w:t>4,418</w:t>
            </w:r>
          </w:p>
        </w:tc>
        <w:tc>
          <w:tcPr>
            <w:tcW w:w="960" w:type="dxa"/>
            <w:tcBorders>
              <w:top w:val="single" w:sz="8" w:space="0" w:color="auto"/>
              <w:left w:val="nil"/>
              <w:bottom w:val="nil"/>
              <w:right w:val="single" w:sz="8" w:space="0" w:color="auto"/>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color w:val="000000"/>
              </w:rPr>
            </w:pPr>
            <w:r w:rsidRPr="002119AA">
              <w:rPr>
                <w:rFonts w:ascii="Arial Narrow" w:eastAsia="Times New Roman" w:hAnsi="Arial Narrow" w:cs="Times New Roman"/>
                <w:color w:val="000000"/>
              </w:rPr>
              <w:t>41.8%</w:t>
            </w:r>
          </w:p>
        </w:tc>
        <w:tc>
          <w:tcPr>
            <w:tcW w:w="960" w:type="dxa"/>
            <w:tcBorders>
              <w:top w:val="single" w:sz="8" w:space="0" w:color="auto"/>
              <w:left w:val="nil"/>
              <w:bottom w:val="nil"/>
              <w:right w:val="single" w:sz="4" w:space="0" w:color="auto"/>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color w:val="000000"/>
              </w:rPr>
            </w:pPr>
            <w:r w:rsidRPr="002119AA">
              <w:rPr>
                <w:rFonts w:ascii="Arial Narrow" w:eastAsia="Times New Roman" w:hAnsi="Arial Narrow" w:cs="Times New Roman"/>
                <w:color w:val="000000"/>
              </w:rPr>
              <w:t>1,483</w:t>
            </w:r>
          </w:p>
        </w:tc>
        <w:tc>
          <w:tcPr>
            <w:tcW w:w="960" w:type="dxa"/>
            <w:tcBorders>
              <w:top w:val="single" w:sz="8" w:space="0" w:color="auto"/>
              <w:left w:val="nil"/>
              <w:bottom w:val="nil"/>
              <w:right w:val="single" w:sz="8" w:space="0" w:color="auto"/>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color w:val="000000"/>
              </w:rPr>
            </w:pPr>
            <w:r w:rsidRPr="002119AA">
              <w:rPr>
                <w:rFonts w:ascii="Arial Narrow" w:eastAsia="Times New Roman" w:hAnsi="Arial Narrow" w:cs="Times New Roman"/>
                <w:color w:val="000000"/>
              </w:rPr>
              <w:t>14.0%</w:t>
            </w:r>
          </w:p>
        </w:tc>
      </w:tr>
      <w:tr w:rsidR="002119AA" w:rsidRPr="002119AA" w:rsidTr="002119AA">
        <w:trPr>
          <w:trHeight w:val="330"/>
        </w:trPr>
        <w:tc>
          <w:tcPr>
            <w:tcW w:w="1120" w:type="dxa"/>
            <w:tcBorders>
              <w:top w:val="nil"/>
              <w:left w:val="single" w:sz="8" w:space="0" w:color="auto"/>
              <w:bottom w:val="nil"/>
              <w:right w:val="single" w:sz="8" w:space="0" w:color="auto"/>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color w:val="000000"/>
              </w:rPr>
            </w:pPr>
            <w:r w:rsidRPr="002119AA">
              <w:rPr>
                <w:rFonts w:ascii="Arial Narrow" w:eastAsia="Times New Roman" w:hAnsi="Arial Narrow" w:cs="Times New Roman"/>
                <w:color w:val="000000"/>
              </w:rPr>
              <w:t>Edwards</w:t>
            </w:r>
          </w:p>
        </w:tc>
        <w:tc>
          <w:tcPr>
            <w:tcW w:w="1149" w:type="dxa"/>
            <w:tcBorders>
              <w:top w:val="nil"/>
              <w:left w:val="nil"/>
              <w:bottom w:val="nil"/>
              <w:right w:val="single" w:sz="8" w:space="0" w:color="auto"/>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color w:val="000000"/>
              </w:rPr>
            </w:pPr>
            <w:r w:rsidRPr="002119AA">
              <w:rPr>
                <w:rFonts w:ascii="Arial Narrow" w:eastAsia="Times New Roman" w:hAnsi="Arial Narrow" w:cs="Times New Roman"/>
                <w:color w:val="000000"/>
              </w:rPr>
              <w:t>5,056</w:t>
            </w:r>
          </w:p>
        </w:tc>
        <w:tc>
          <w:tcPr>
            <w:tcW w:w="960" w:type="dxa"/>
            <w:tcBorders>
              <w:top w:val="nil"/>
              <w:left w:val="nil"/>
              <w:bottom w:val="nil"/>
              <w:right w:val="single" w:sz="4" w:space="0" w:color="auto"/>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color w:val="000000"/>
              </w:rPr>
            </w:pPr>
            <w:r w:rsidRPr="002119AA">
              <w:rPr>
                <w:rFonts w:ascii="Arial Narrow" w:eastAsia="Times New Roman" w:hAnsi="Arial Narrow" w:cs="Times New Roman"/>
                <w:color w:val="000000"/>
              </w:rPr>
              <w:t>607</w:t>
            </w:r>
          </w:p>
        </w:tc>
        <w:tc>
          <w:tcPr>
            <w:tcW w:w="960" w:type="dxa"/>
            <w:tcBorders>
              <w:top w:val="nil"/>
              <w:left w:val="nil"/>
              <w:bottom w:val="nil"/>
              <w:right w:val="single" w:sz="8" w:space="0" w:color="auto"/>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color w:val="000000"/>
              </w:rPr>
            </w:pPr>
            <w:r w:rsidRPr="002119AA">
              <w:rPr>
                <w:rFonts w:ascii="Arial Narrow" w:eastAsia="Times New Roman" w:hAnsi="Arial Narrow" w:cs="Times New Roman"/>
                <w:color w:val="000000"/>
              </w:rPr>
              <w:t>12.0%</w:t>
            </w:r>
          </w:p>
        </w:tc>
        <w:tc>
          <w:tcPr>
            <w:tcW w:w="960" w:type="dxa"/>
            <w:tcBorders>
              <w:top w:val="nil"/>
              <w:left w:val="nil"/>
              <w:bottom w:val="nil"/>
              <w:right w:val="single" w:sz="4" w:space="0" w:color="auto"/>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color w:val="000000"/>
              </w:rPr>
            </w:pPr>
            <w:r w:rsidRPr="002119AA">
              <w:rPr>
                <w:rFonts w:ascii="Arial Narrow" w:eastAsia="Times New Roman" w:hAnsi="Arial Narrow" w:cs="Times New Roman"/>
                <w:color w:val="000000"/>
              </w:rPr>
              <w:t>1,598</w:t>
            </w:r>
          </w:p>
        </w:tc>
        <w:tc>
          <w:tcPr>
            <w:tcW w:w="960" w:type="dxa"/>
            <w:tcBorders>
              <w:top w:val="nil"/>
              <w:left w:val="nil"/>
              <w:bottom w:val="nil"/>
              <w:right w:val="single" w:sz="8" w:space="0" w:color="auto"/>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color w:val="000000"/>
              </w:rPr>
            </w:pPr>
            <w:r w:rsidRPr="002119AA">
              <w:rPr>
                <w:rFonts w:ascii="Arial Narrow" w:eastAsia="Times New Roman" w:hAnsi="Arial Narrow" w:cs="Times New Roman"/>
                <w:color w:val="000000"/>
              </w:rPr>
              <w:t>31.6%</w:t>
            </w:r>
          </w:p>
        </w:tc>
        <w:tc>
          <w:tcPr>
            <w:tcW w:w="960" w:type="dxa"/>
            <w:tcBorders>
              <w:top w:val="nil"/>
              <w:left w:val="nil"/>
              <w:bottom w:val="nil"/>
              <w:right w:val="single" w:sz="4" w:space="0" w:color="auto"/>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color w:val="000000"/>
              </w:rPr>
            </w:pPr>
            <w:r w:rsidRPr="002119AA">
              <w:rPr>
                <w:rFonts w:ascii="Arial Narrow" w:eastAsia="Times New Roman" w:hAnsi="Arial Narrow" w:cs="Times New Roman"/>
                <w:color w:val="000000"/>
              </w:rPr>
              <w:t>1,742</w:t>
            </w:r>
          </w:p>
        </w:tc>
        <w:tc>
          <w:tcPr>
            <w:tcW w:w="960" w:type="dxa"/>
            <w:tcBorders>
              <w:top w:val="nil"/>
              <w:left w:val="nil"/>
              <w:bottom w:val="nil"/>
              <w:right w:val="single" w:sz="8" w:space="0" w:color="auto"/>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color w:val="000000"/>
              </w:rPr>
            </w:pPr>
            <w:r w:rsidRPr="002119AA">
              <w:rPr>
                <w:rFonts w:ascii="Arial Narrow" w:eastAsia="Times New Roman" w:hAnsi="Arial Narrow" w:cs="Times New Roman"/>
                <w:color w:val="000000"/>
              </w:rPr>
              <w:t>34.5%</w:t>
            </w:r>
          </w:p>
        </w:tc>
        <w:tc>
          <w:tcPr>
            <w:tcW w:w="960" w:type="dxa"/>
            <w:tcBorders>
              <w:top w:val="nil"/>
              <w:left w:val="nil"/>
              <w:bottom w:val="nil"/>
              <w:right w:val="single" w:sz="4" w:space="0" w:color="auto"/>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color w:val="000000"/>
              </w:rPr>
            </w:pPr>
            <w:r w:rsidRPr="002119AA">
              <w:rPr>
                <w:rFonts w:ascii="Arial Narrow" w:eastAsia="Times New Roman" w:hAnsi="Arial Narrow" w:cs="Times New Roman"/>
                <w:color w:val="000000"/>
              </w:rPr>
              <w:t>1,958</w:t>
            </w:r>
          </w:p>
        </w:tc>
        <w:tc>
          <w:tcPr>
            <w:tcW w:w="960" w:type="dxa"/>
            <w:tcBorders>
              <w:top w:val="nil"/>
              <w:left w:val="nil"/>
              <w:bottom w:val="nil"/>
              <w:right w:val="single" w:sz="8" w:space="0" w:color="auto"/>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color w:val="000000"/>
              </w:rPr>
            </w:pPr>
            <w:r w:rsidRPr="002119AA">
              <w:rPr>
                <w:rFonts w:ascii="Arial Narrow" w:eastAsia="Times New Roman" w:hAnsi="Arial Narrow" w:cs="Times New Roman"/>
                <w:color w:val="000000"/>
              </w:rPr>
              <w:t>38.7%</w:t>
            </w:r>
          </w:p>
        </w:tc>
        <w:tc>
          <w:tcPr>
            <w:tcW w:w="960" w:type="dxa"/>
            <w:tcBorders>
              <w:top w:val="nil"/>
              <w:left w:val="nil"/>
              <w:bottom w:val="nil"/>
              <w:right w:val="single" w:sz="4" w:space="0" w:color="auto"/>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color w:val="000000"/>
              </w:rPr>
            </w:pPr>
            <w:r w:rsidRPr="002119AA">
              <w:rPr>
                <w:rFonts w:ascii="Arial Narrow" w:eastAsia="Times New Roman" w:hAnsi="Arial Narrow" w:cs="Times New Roman"/>
                <w:color w:val="000000"/>
              </w:rPr>
              <w:t>703</w:t>
            </w:r>
          </w:p>
        </w:tc>
        <w:tc>
          <w:tcPr>
            <w:tcW w:w="960" w:type="dxa"/>
            <w:tcBorders>
              <w:top w:val="nil"/>
              <w:left w:val="nil"/>
              <w:bottom w:val="nil"/>
              <w:right w:val="single" w:sz="8" w:space="0" w:color="auto"/>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color w:val="000000"/>
              </w:rPr>
            </w:pPr>
            <w:r w:rsidRPr="002119AA">
              <w:rPr>
                <w:rFonts w:ascii="Arial Narrow" w:eastAsia="Times New Roman" w:hAnsi="Arial Narrow" w:cs="Times New Roman"/>
                <w:color w:val="000000"/>
              </w:rPr>
              <w:t>13.9%</w:t>
            </w:r>
          </w:p>
        </w:tc>
      </w:tr>
      <w:tr w:rsidR="002119AA" w:rsidRPr="002119AA" w:rsidTr="002119AA">
        <w:trPr>
          <w:trHeight w:val="330"/>
        </w:trPr>
        <w:tc>
          <w:tcPr>
            <w:tcW w:w="1120" w:type="dxa"/>
            <w:tcBorders>
              <w:top w:val="nil"/>
              <w:left w:val="single" w:sz="8" w:space="0" w:color="auto"/>
              <w:bottom w:val="nil"/>
              <w:right w:val="single" w:sz="8" w:space="0" w:color="auto"/>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color w:val="000000"/>
              </w:rPr>
            </w:pPr>
            <w:r w:rsidRPr="002119AA">
              <w:rPr>
                <w:rFonts w:ascii="Arial Narrow" w:eastAsia="Times New Roman" w:hAnsi="Arial Narrow" w:cs="Times New Roman"/>
                <w:color w:val="000000"/>
              </w:rPr>
              <w:lastRenderedPageBreak/>
              <w:t xml:space="preserve">Jasper </w:t>
            </w:r>
          </w:p>
        </w:tc>
        <w:tc>
          <w:tcPr>
            <w:tcW w:w="1149" w:type="dxa"/>
            <w:tcBorders>
              <w:top w:val="nil"/>
              <w:left w:val="nil"/>
              <w:bottom w:val="nil"/>
              <w:right w:val="single" w:sz="8" w:space="0" w:color="auto"/>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color w:val="000000"/>
              </w:rPr>
            </w:pPr>
            <w:r w:rsidRPr="002119AA">
              <w:rPr>
                <w:rFonts w:ascii="Arial Narrow" w:eastAsia="Times New Roman" w:hAnsi="Arial Narrow" w:cs="Times New Roman"/>
                <w:color w:val="000000"/>
              </w:rPr>
              <w:t>7,169</w:t>
            </w:r>
          </w:p>
        </w:tc>
        <w:tc>
          <w:tcPr>
            <w:tcW w:w="960" w:type="dxa"/>
            <w:tcBorders>
              <w:top w:val="nil"/>
              <w:left w:val="nil"/>
              <w:bottom w:val="nil"/>
              <w:right w:val="single" w:sz="4" w:space="0" w:color="auto"/>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color w:val="000000"/>
              </w:rPr>
            </w:pPr>
            <w:r w:rsidRPr="002119AA">
              <w:rPr>
                <w:rFonts w:ascii="Arial Narrow" w:eastAsia="Times New Roman" w:hAnsi="Arial Narrow" w:cs="Times New Roman"/>
                <w:color w:val="000000"/>
              </w:rPr>
              <w:t>741</w:t>
            </w:r>
          </w:p>
        </w:tc>
        <w:tc>
          <w:tcPr>
            <w:tcW w:w="960" w:type="dxa"/>
            <w:tcBorders>
              <w:top w:val="nil"/>
              <w:left w:val="nil"/>
              <w:bottom w:val="nil"/>
              <w:right w:val="single" w:sz="8" w:space="0" w:color="auto"/>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color w:val="000000"/>
              </w:rPr>
            </w:pPr>
            <w:r w:rsidRPr="002119AA">
              <w:rPr>
                <w:rFonts w:ascii="Arial Narrow" w:eastAsia="Times New Roman" w:hAnsi="Arial Narrow" w:cs="Times New Roman"/>
                <w:color w:val="000000"/>
              </w:rPr>
              <w:t>10.3%</w:t>
            </w:r>
          </w:p>
        </w:tc>
        <w:tc>
          <w:tcPr>
            <w:tcW w:w="960" w:type="dxa"/>
            <w:tcBorders>
              <w:top w:val="nil"/>
              <w:left w:val="nil"/>
              <w:bottom w:val="nil"/>
              <w:right w:val="single" w:sz="4" w:space="0" w:color="auto"/>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color w:val="000000"/>
              </w:rPr>
            </w:pPr>
            <w:r w:rsidRPr="002119AA">
              <w:rPr>
                <w:rFonts w:ascii="Arial Narrow" w:eastAsia="Times New Roman" w:hAnsi="Arial Narrow" w:cs="Times New Roman"/>
                <w:color w:val="000000"/>
              </w:rPr>
              <w:t>2,031</w:t>
            </w:r>
          </w:p>
        </w:tc>
        <w:tc>
          <w:tcPr>
            <w:tcW w:w="960" w:type="dxa"/>
            <w:tcBorders>
              <w:top w:val="nil"/>
              <w:left w:val="nil"/>
              <w:bottom w:val="nil"/>
              <w:right w:val="single" w:sz="8" w:space="0" w:color="auto"/>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color w:val="000000"/>
              </w:rPr>
            </w:pPr>
            <w:r w:rsidRPr="002119AA">
              <w:rPr>
                <w:rFonts w:ascii="Arial Narrow" w:eastAsia="Times New Roman" w:hAnsi="Arial Narrow" w:cs="Times New Roman"/>
                <w:color w:val="000000"/>
              </w:rPr>
              <w:t>28.3%</w:t>
            </w:r>
          </w:p>
        </w:tc>
        <w:tc>
          <w:tcPr>
            <w:tcW w:w="960" w:type="dxa"/>
            <w:tcBorders>
              <w:top w:val="nil"/>
              <w:left w:val="nil"/>
              <w:bottom w:val="nil"/>
              <w:right w:val="single" w:sz="4" w:space="0" w:color="auto"/>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color w:val="000000"/>
              </w:rPr>
            </w:pPr>
            <w:r w:rsidRPr="002119AA">
              <w:rPr>
                <w:rFonts w:ascii="Arial Narrow" w:eastAsia="Times New Roman" w:hAnsi="Arial Narrow" w:cs="Times New Roman"/>
                <w:color w:val="000000"/>
              </w:rPr>
              <w:t>2,036</w:t>
            </w:r>
          </w:p>
        </w:tc>
        <w:tc>
          <w:tcPr>
            <w:tcW w:w="960" w:type="dxa"/>
            <w:tcBorders>
              <w:top w:val="nil"/>
              <w:left w:val="nil"/>
              <w:bottom w:val="nil"/>
              <w:right w:val="single" w:sz="8" w:space="0" w:color="auto"/>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color w:val="000000"/>
              </w:rPr>
            </w:pPr>
            <w:r w:rsidRPr="002119AA">
              <w:rPr>
                <w:rFonts w:ascii="Arial Narrow" w:eastAsia="Times New Roman" w:hAnsi="Arial Narrow" w:cs="Times New Roman"/>
                <w:color w:val="000000"/>
              </w:rPr>
              <w:t>28.4%</w:t>
            </w:r>
          </w:p>
        </w:tc>
        <w:tc>
          <w:tcPr>
            <w:tcW w:w="960" w:type="dxa"/>
            <w:tcBorders>
              <w:top w:val="nil"/>
              <w:left w:val="nil"/>
              <w:bottom w:val="nil"/>
              <w:right w:val="single" w:sz="4" w:space="0" w:color="auto"/>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color w:val="000000"/>
              </w:rPr>
            </w:pPr>
            <w:r w:rsidRPr="002119AA">
              <w:rPr>
                <w:rFonts w:ascii="Arial Narrow" w:eastAsia="Times New Roman" w:hAnsi="Arial Narrow" w:cs="Times New Roman"/>
                <w:color w:val="000000"/>
              </w:rPr>
              <w:t>2,269</w:t>
            </w:r>
          </w:p>
        </w:tc>
        <w:tc>
          <w:tcPr>
            <w:tcW w:w="960" w:type="dxa"/>
            <w:tcBorders>
              <w:top w:val="nil"/>
              <w:left w:val="nil"/>
              <w:bottom w:val="nil"/>
              <w:right w:val="single" w:sz="8" w:space="0" w:color="auto"/>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color w:val="000000"/>
              </w:rPr>
            </w:pPr>
            <w:r w:rsidRPr="002119AA">
              <w:rPr>
                <w:rFonts w:ascii="Arial Narrow" w:eastAsia="Times New Roman" w:hAnsi="Arial Narrow" w:cs="Times New Roman"/>
                <w:color w:val="000000"/>
              </w:rPr>
              <w:t>31.7%</w:t>
            </w:r>
          </w:p>
        </w:tc>
        <w:tc>
          <w:tcPr>
            <w:tcW w:w="960" w:type="dxa"/>
            <w:tcBorders>
              <w:top w:val="nil"/>
              <w:left w:val="nil"/>
              <w:bottom w:val="nil"/>
              <w:right w:val="single" w:sz="4" w:space="0" w:color="auto"/>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color w:val="000000"/>
              </w:rPr>
            </w:pPr>
            <w:r w:rsidRPr="002119AA">
              <w:rPr>
                <w:rFonts w:ascii="Arial Narrow" w:eastAsia="Times New Roman" w:hAnsi="Arial Narrow" w:cs="Times New Roman"/>
                <w:color w:val="000000"/>
              </w:rPr>
              <w:t>670</w:t>
            </w:r>
          </w:p>
        </w:tc>
        <w:tc>
          <w:tcPr>
            <w:tcW w:w="960" w:type="dxa"/>
            <w:tcBorders>
              <w:top w:val="nil"/>
              <w:left w:val="nil"/>
              <w:bottom w:val="nil"/>
              <w:right w:val="single" w:sz="8" w:space="0" w:color="auto"/>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color w:val="000000"/>
              </w:rPr>
            </w:pPr>
            <w:r w:rsidRPr="002119AA">
              <w:rPr>
                <w:rFonts w:ascii="Arial Narrow" w:eastAsia="Times New Roman" w:hAnsi="Arial Narrow" w:cs="Times New Roman"/>
                <w:color w:val="000000"/>
              </w:rPr>
              <w:t>9.3%</w:t>
            </w:r>
          </w:p>
        </w:tc>
      </w:tr>
      <w:tr w:rsidR="002119AA" w:rsidRPr="002119AA" w:rsidTr="002119AA">
        <w:trPr>
          <w:trHeight w:val="330"/>
        </w:trPr>
        <w:tc>
          <w:tcPr>
            <w:tcW w:w="1120" w:type="dxa"/>
            <w:tcBorders>
              <w:top w:val="nil"/>
              <w:left w:val="single" w:sz="8" w:space="0" w:color="auto"/>
              <w:bottom w:val="nil"/>
              <w:right w:val="single" w:sz="8" w:space="0" w:color="auto"/>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color w:val="000000"/>
              </w:rPr>
            </w:pPr>
            <w:r w:rsidRPr="002119AA">
              <w:rPr>
                <w:rFonts w:ascii="Arial Narrow" w:eastAsia="Times New Roman" w:hAnsi="Arial Narrow" w:cs="Times New Roman"/>
                <w:color w:val="000000"/>
              </w:rPr>
              <w:t>Lawrence</w:t>
            </w:r>
          </w:p>
        </w:tc>
        <w:tc>
          <w:tcPr>
            <w:tcW w:w="1149" w:type="dxa"/>
            <w:tcBorders>
              <w:top w:val="nil"/>
              <w:left w:val="nil"/>
              <w:bottom w:val="nil"/>
              <w:right w:val="single" w:sz="8" w:space="0" w:color="auto"/>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color w:val="000000"/>
              </w:rPr>
            </w:pPr>
            <w:r w:rsidRPr="002119AA">
              <w:rPr>
                <w:rFonts w:ascii="Arial Narrow" w:eastAsia="Times New Roman" w:hAnsi="Arial Narrow" w:cs="Times New Roman"/>
                <w:color w:val="000000"/>
              </w:rPr>
              <w:t>12,239</w:t>
            </w:r>
          </w:p>
        </w:tc>
        <w:tc>
          <w:tcPr>
            <w:tcW w:w="960" w:type="dxa"/>
            <w:tcBorders>
              <w:top w:val="nil"/>
              <w:left w:val="nil"/>
              <w:bottom w:val="nil"/>
              <w:right w:val="single" w:sz="4" w:space="0" w:color="auto"/>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color w:val="000000"/>
              </w:rPr>
            </w:pPr>
            <w:r w:rsidRPr="002119AA">
              <w:rPr>
                <w:rFonts w:ascii="Arial Narrow" w:eastAsia="Times New Roman" w:hAnsi="Arial Narrow" w:cs="Times New Roman"/>
                <w:color w:val="000000"/>
              </w:rPr>
              <w:t>1,612</w:t>
            </w:r>
          </w:p>
        </w:tc>
        <w:tc>
          <w:tcPr>
            <w:tcW w:w="960" w:type="dxa"/>
            <w:tcBorders>
              <w:top w:val="nil"/>
              <w:left w:val="nil"/>
              <w:bottom w:val="nil"/>
              <w:right w:val="single" w:sz="8" w:space="0" w:color="auto"/>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color w:val="000000"/>
              </w:rPr>
            </w:pPr>
            <w:r w:rsidRPr="002119AA">
              <w:rPr>
                <w:rFonts w:ascii="Arial Narrow" w:eastAsia="Times New Roman" w:hAnsi="Arial Narrow" w:cs="Times New Roman"/>
                <w:color w:val="000000"/>
              </w:rPr>
              <w:t>13.2%</w:t>
            </w:r>
          </w:p>
        </w:tc>
        <w:tc>
          <w:tcPr>
            <w:tcW w:w="960" w:type="dxa"/>
            <w:tcBorders>
              <w:top w:val="nil"/>
              <w:left w:val="nil"/>
              <w:bottom w:val="nil"/>
              <w:right w:val="single" w:sz="4" w:space="0" w:color="auto"/>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color w:val="000000"/>
              </w:rPr>
            </w:pPr>
            <w:r w:rsidRPr="002119AA">
              <w:rPr>
                <w:rFonts w:ascii="Arial Narrow" w:eastAsia="Times New Roman" w:hAnsi="Arial Narrow" w:cs="Times New Roman"/>
                <w:color w:val="000000"/>
              </w:rPr>
              <w:t>4,090</w:t>
            </w:r>
          </w:p>
        </w:tc>
        <w:tc>
          <w:tcPr>
            <w:tcW w:w="960" w:type="dxa"/>
            <w:tcBorders>
              <w:top w:val="nil"/>
              <w:left w:val="nil"/>
              <w:bottom w:val="nil"/>
              <w:right w:val="single" w:sz="8" w:space="0" w:color="auto"/>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color w:val="000000"/>
              </w:rPr>
            </w:pPr>
            <w:r w:rsidRPr="002119AA">
              <w:rPr>
                <w:rFonts w:ascii="Arial Narrow" w:eastAsia="Times New Roman" w:hAnsi="Arial Narrow" w:cs="Times New Roman"/>
                <w:color w:val="000000"/>
              </w:rPr>
              <w:t>33.4%</w:t>
            </w:r>
          </w:p>
        </w:tc>
        <w:tc>
          <w:tcPr>
            <w:tcW w:w="960" w:type="dxa"/>
            <w:tcBorders>
              <w:top w:val="nil"/>
              <w:left w:val="nil"/>
              <w:bottom w:val="nil"/>
              <w:right w:val="single" w:sz="4" w:space="0" w:color="auto"/>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color w:val="000000"/>
              </w:rPr>
            </w:pPr>
            <w:r w:rsidRPr="002119AA">
              <w:rPr>
                <w:rFonts w:ascii="Arial Narrow" w:eastAsia="Times New Roman" w:hAnsi="Arial Narrow" w:cs="Times New Roman"/>
                <w:color w:val="000000"/>
              </w:rPr>
              <w:t>4,697</w:t>
            </w:r>
          </w:p>
        </w:tc>
        <w:tc>
          <w:tcPr>
            <w:tcW w:w="960" w:type="dxa"/>
            <w:tcBorders>
              <w:top w:val="nil"/>
              <w:left w:val="nil"/>
              <w:bottom w:val="nil"/>
              <w:right w:val="single" w:sz="8" w:space="0" w:color="auto"/>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color w:val="000000"/>
              </w:rPr>
            </w:pPr>
            <w:r w:rsidRPr="002119AA">
              <w:rPr>
                <w:rFonts w:ascii="Arial Narrow" w:eastAsia="Times New Roman" w:hAnsi="Arial Narrow" w:cs="Times New Roman"/>
                <w:color w:val="000000"/>
              </w:rPr>
              <w:t>38.4%</w:t>
            </w:r>
          </w:p>
        </w:tc>
        <w:tc>
          <w:tcPr>
            <w:tcW w:w="960" w:type="dxa"/>
            <w:tcBorders>
              <w:top w:val="nil"/>
              <w:left w:val="nil"/>
              <w:bottom w:val="nil"/>
              <w:right w:val="single" w:sz="4" w:space="0" w:color="auto"/>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color w:val="000000"/>
              </w:rPr>
            </w:pPr>
            <w:r w:rsidRPr="002119AA">
              <w:rPr>
                <w:rFonts w:ascii="Arial Narrow" w:eastAsia="Times New Roman" w:hAnsi="Arial Narrow" w:cs="Times New Roman"/>
                <w:color w:val="000000"/>
              </w:rPr>
              <w:t>4,259</w:t>
            </w:r>
          </w:p>
        </w:tc>
        <w:tc>
          <w:tcPr>
            <w:tcW w:w="960" w:type="dxa"/>
            <w:tcBorders>
              <w:top w:val="nil"/>
              <w:left w:val="nil"/>
              <w:bottom w:val="nil"/>
              <w:right w:val="single" w:sz="8" w:space="0" w:color="auto"/>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color w:val="000000"/>
              </w:rPr>
            </w:pPr>
            <w:r w:rsidRPr="002119AA">
              <w:rPr>
                <w:rFonts w:ascii="Arial Narrow" w:eastAsia="Times New Roman" w:hAnsi="Arial Narrow" w:cs="Times New Roman"/>
                <w:color w:val="000000"/>
              </w:rPr>
              <w:t>34.8%</w:t>
            </w:r>
          </w:p>
        </w:tc>
        <w:tc>
          <w:tcPr>
            <w:tcW w:w="960" w:type="dxa"/>
            <w:tcBorders>
              <w:top w:val="nil"/>
              <w:left w:val="nil"/>
              <w:bottom w:val="nil"/>
              <w:right w:val="single" w:sz="4" w:space="0" w:color="auto"/>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color w:val="000000"/>
              </w:rPr>
            </w:pPr>
            <w:r w:rsidRPr="002119AA">
              <w:rPr>
                <w:rFonts w:ascii="Arial Narrow" w:eastAsia="Times New Roman" w:hAnsi="Arial Narrow" w:cs="Times New Roman"/>
                <w:color w:val="000000"/>
              </w:rPr>
              <w:t>1,435</w:t>
            </w:r>
          </w:p>
        </w:tc>
        <w:tc>
          <w:tcPr>
            <w:tcW w:w="960" w:type="dxa"/>
            <w:tcBorders>
              <w:top w:val="nil"/>
              <w:left w:val="nil"/>
              <w:bottom w:val="nil"/>
              <w:right w:val="single" w:sz="8" w:space="0" w:color="auto"/>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color w:val="000000"/>
              </w:rPr>
            </w:pPr>
            <w:r w:rsidRPr="002119AA">
              <w:rPr>
                <w:rFonts w:ascii="Arial Narrow" w:eastAsia="Times New Roman" w:hAnsi="Arial Narrow" w:cs="Times New Roman"/>
                <w:color w:val="000000"/>
              </w:rPr>
              <w:t>11.7%</w:t>
            </w:r>
          </w:p>
        </w:tc>
      </w:tr>
      <w:tr w:rsidR="002119AA" w:rsidRPr="002119AA" w:rsidTr="002119AA">
        <w:trPr>
          <w:trHeight w:val="330"/>
        </w:trPr>
        <w:tc>
          <w:tcPr>
            <w:tcW w:w="1120" w:type="dxa"/>
            <w:tcBorders>
              <w:top w:val="nil"/>
              <w:left w:val="single" w:sz="8" w:space="0" w:color="auto"/>
              <w:bottom w:val="single" w:sz="8" w:space="0" w:color="auto"/>
              <w:right w:val="single" w:sz="8" w:space="0" w:color="auto"/>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color w:val="000000"/>
              </w:rPr>
            </w:pPr>
            <w:r w:rsidRPr="002119AA">
              <w:rPr>
                <w:rFonts w:ascii="Arial Narrow" w:eastAsia="Times New Roman" w:hAnsi="Arial Narrow" w:cs="Times New Roman"/>
                <w:color w:val="000000"/>
              </w:rPr>
              <w:t>Richland</w:t>
            </w:r>
          </w:p>
        </w:tc>
        <w:tc>
          <w:tcPr>
            <w:tcW w:w="1149" w:type="dxa"/>
            <w:tcBorders>
              <w:top w:val="nil"/>
              <w:left w:val="nil"/>
              <w:bottom w:val="single" w:sz="8" w:space="0" w:color="auto"/>
              <w:right w:val="single" w:sz="8" w:space="0" w:color="auto"/>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color w:val="000000"/>
              </w:rPr>
            </w:pPr>
            <w:r w:rsidRPr="002119AA">
              <w:rPr>
                <w:rFonts w:ascii="Arial Narrow" w:eastAsia="Times New Roman" w:hAnsi="Arial Narrow" w:cs="Times New Roman"/>
                <w:color w:val="000000"/>
              </w:rPr>
              <w:t>11,721</w:t>
            </w:r>
          </w:p>
        </w:tc>
        <w:tc>
          <w:tcPr>
            <w:tcW w:w="960" w:type="dxa"/>
            <w:tcBorders>
              <w:top w:val="nil"/>
              <w:left w:val="nil"/>
              <w:bottom w:val="single" w:sz="8" w:space="0" w:color="auto"/>
              <w:right w:val="single" w:sz="4" w:space="0" w:color="auto"/>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color w:val="000000"/>
              </w:rPr>
            </w:pPr>
            <w:r w:rsidRPr="002119AA">
              <w:rPr>
                <w:rFonts w:ascii="Arial Narrow" w:eastAsia="Times New Roman" w:hAnsi="Arial Narrow" w:cs="Times New Roman"/>
                <w:color w:val="000000"/>
              </w:rPr>
              <w:t>1,491</w:t>
            </w:r>
          </w:p>
        </w:tc>
        <w:tc>
          <w:tcPr>
            <w:tcW w:w="960" w:type="dxa"/>
            <w:tcBorders>
              <w:top w:val="nil"/>
              <w:left w:val="nil"/>
              <w:bottom w:val="single" w:sz="8" w:space="0" w:color="auto"/>
              <w:right w:val="single" w:sz="8" w:space="0" w:color="auto"/>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color w:val="000000"/>
              </w:rPr>
            </w:pPr>
            <w:r w:rsidRPr="002119AA">
              <w:rPr>
                <w:rFonts w:ascii="Arial Narrow" w:eastAsia="Times New Roman" w:hAnsi="Arial Narrow" w:cs="Times New Roman"/>
                <w:color w:val="000000"/>
              </w:rPr>
              <w:t>12.7%</w:t>
            </w:r>
          </w:p>
        </w:tc>
        <w:tc>
          <w:tcPr>
            <w:tcW w:w="960" w:type="dxa"/>
            <w:tcBorders>
              <w:top w:val="nil"/>
              <w:left w:val="nil"/>
              <w:bottom w:val="single" w:sz="8" w:space="0" w:color="auto"/>
              <w:right w:val="single" w:sz="4" w:space="0" w:color="auto"/>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color w:val="000000"/>
              </w:rPr>
            </w:pPr>
            <w:r w:rsidRPr="002119AA">
              <w:rPr>
                <w:rFonts w:ascii="Arial Narrow" w:eastAsia="Times New Roman" w:hAnsi="Arial Narrow" w:cs="Times New Roman"/>
                <w:color w:val="000000"/>
              </w:rPr>
              <w:t>4,298</w:t>
            </w:r>
          </w:p>
        </w:tc>
        <w:tc>
          <w:tcPr>
            <w:tcW w:w="960" w:type="dxa"/>
            <w:tcBorders>
              <w:top w:val="nil"/>
              <w:left w:val="nil"/>
              <w:bottom w:val="single" w:sz="8" w:space="0" w:color="auto"/>
              <w:right w:val="single" w:sz="8" w:space="0" w:color="auto"/>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color w:val="000000"/>
              </w:rPr>
            </w:pPr>
            <w:r w:rsidRPr="002119AA">
              <w:rPr>
                <w:rFonts w:ascii="Arial Narrow" w:eastAsia="Times New Roman" w:hAnsi="Arial Narrow" w:cs="Times New Roman"/>
                <w:color w:val="000000"/>
              </w:rPr>
              <w:t>36.7%</w:t>
            </w:r>
          </w:p>
        </w:tc>
        <w:tc>
          <w:tcPr>
            <w:tcW w:w="960" w:type="dxa"/>
            <w:tcBorders>
              <w:top w:val="nil"/>
              <w:left w:val="nil"/>
              <w:bottom w:val="single" w:sz="8" w:space="0" w:color="auto"/>
              <w:right w:val="single" w:sz="4" w:space="0" w:color="auto"/>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color w:val="000000"/>
              </w:rPr>
            </w:pPr>
            <w:r w:rsidRPr="002119AA">
              <w:rPr>
                <w:rFonts w:ascii="Arial Narrow" w:eastAsia="Times New Roman" w:hAnsi="Arial Narrow" w:cs="Times New Roman"/>
                <w:color w:val="000000"/>
              </w:rPr>
              <w:t>3,693</w:t>
            </w:r>
          </w:p>
        </w:tc>
        <w:tc>
          <w:tcPr>
            <w:tcW w:w="960" w:type="dxa"/>
            <w:tcBorders>
              <w:top w:val="nil"/>
              <w:left w:val="nil"/>
              <w:bottom w:val="single" w:sz="8" w:space="0" w:color="auto"/>
              <w:right w:val="single" w:sz="8" w:space="0" w:color="auto"/>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color w:val="000000"/>
              </w:rPr>
            </w:pPr>
            <w:r w:rsidRPr="002119AA">
              <w:rPr>
                <w:rFonts w:ascii="Arial Narrow" w:eastAsia="Times New Roman" w:hAnsi="Arial Narrow" w:cs="Times New Roman"/>
                <w:color w:val="000000"/>
              </w:rPr>
              <w:t>31.5%</w:t>
            </w:r>
          </w:p>
        </w:tc>
        <w:tc>
          <w:tcPr>
            <w:tcW w:w="960" w:type="dxa"/>
            <w:tcBorders>
              <w:top w:val="nil"/>
              <w:left w:val="nil"/>
              <w:bottom w:val="single" w:sz="8" w:space="0" w:color="auto"/>
              <w:right w:val="single" w:sz="4" w:space="0" w:color="auto"/>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color w:val="000000"/>
              </w:rPr>
            </w:pPr>
            <w:r w:rsidRPr="002119AA">
              <w:rPr>
                <w:rFonts w:ascii="Arial Narrow" w:eastAsia="Times New Roman" w:hAnsi="Arial Narrow" w:cs="Times New Roman"/>
                <w:color w:val="000000"/>
              </w:rPr>
              <w:t>4,297</w:t>
            </w:r>
          </w:p>
        </w:tc>
        <w:tc>
          <w:tcPr>
            <w:tcW w:w="960" w:type="dxa"/>
            <w:tcBorders>
              <w:top w:val="nil"/>
              <w:left w:val="nil"/>
              <w:bottom w:val="single" w:sz="8" w:space="0" w:color="auto"/>
              <w:right w:val="single" w:sz="8" w:space="0" w:color="auto"/>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color w:val="000000"/>
              </w:rPr>
            </w:pPr>
            <w:r w:rsidRPr="002119AA">
              <w:rPr>
                <w:rFonts w:ascii="Arial Narrow" w:eastAsia="Times New Roman" w:hAnsi="Arial Narrow" w:cs="Times New Roman"/>
                <w:color w:val="000000"/>
              </w:rPr>
              <w:t>36.7%</w:t>
            </w:r>
          </w:p>
        </w:tc>
        <w:tc>
          <w:tcPr>
            <w:tcW w:w="960" w:type="dxa"/>
            <w:tcBorders>
              <w:top w:val="nil"/>
              <w:left w:val="nil"/>
              <w:bottom w:val="single" w:sz="8" w:space="0" w:color="auto"/>
              <w:right w:val="single" w:sz="4" w:space="0" w:color="auto"/>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color w:val="000000"/>
              </w:rPr>
            </w:pPr>
            <w:r w:rsidRPr="002119AA">
              <w:rPr>
                <w:rFonts w:ascii="Arial Narrow" w:eastAsia="Times New Roman" w:hAnsi="Arial Narrow" w:cs="Times New Roman"/>
                <w:color w:val="000000"/>
              </w:rPr>
              <w:t>1,332</w:t>
            </w:r>
          </w:p>
        </w:tc>
        <w:tc>
          <w:tcPr>
            <w:tcW w:w="960" w:type="dxa"/>
            <w:tcBorders>
              <w:top w:val="nil"/>
              <w:left w:val="nil"/>
              <w:bottom w:val="single" w:sz="8" w:space="0" w:color="auto"/>
              <w:right w:val="single" w:sz="8" w:space="0" w:color="auto"/>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color w:val="000000"/>
              </w:rPr>
            </w:pPr>
            <w:r w:rsidRPr="002119AA">
              <w:rPr>
                <w:rFonts w:ascii="Arial Narrow" w:eastAsia="Times New Roman" w:hAnsi="Arial Narrow" w:cs="Times New Roman"/>
                <w:color w:val="000000"/>
              </w:rPr>
              <w:t>11.4%</w:t>
            </w:r>
          </w:p>
        </w:tc>
      </w:tr>
      <w:tr w:rsidR="002119AA" w:rsidRPr="002119AA" w:rsidTr="002119AA">
        <w:trPr>
          <w:trHeight w:val="330"/>
        </w:trPr>
        <w:tc>
          <w:tcPr>
            <w:tcW w:w="1120" w:type="dxa"/>
            <w:tcBorders>
              <w:top w:val="nil"/>
              <w:left w:val="single" w:sz="8" w:space="0" w:color="auto"/>
              <w:bottom w:val="single" w:sz="8" w:space="0" w:color="auto"/>
              <w:right w:val="single" w:sz="8" w:space="0" w:color="auto"/>
            </w:tcBorders>
            <w:shd w:val="clear" w:color="000000" w:fill="969696"/>
            <w:noWrap/>
            <w:vAlign w:val="center"/>
            <w:hideMark/>
          </w:tcPr>
          <w:p w:rsidR="002119AA" w:rsidRPr="002119AA" w:rsidRDefault="002119AA" w:rsidP="002119AA">
            <w:pPr>
              <w:spacing w:after="0" w:line="240" w:lineRule="auto"/>
              <w:jc w:val="center"/>
              <w:rPr>
                <w:rFonts w:ascii="Arial Narrow" w:eastAsia="Times New Roman" w:hAnsi="Arial Narrow" w:cs="Times New Roman"/>
                <w:b/>
                <w:bCs/>
                <w:color w:val="000000"/>
              </w:rPr>
            </w:pPr>
            <w:r w:rsidRPr="002119AA">
              <w:rPr>
                <w:rFonts w:ascii="Arial Narrow" w:eastAsia="Times New Roman" w:hAnsi="Arial Narrow" w:cs="Times New Roman"/>
                <w:b/>
                <w:bCs/>
                <w:color w:val="000000"/>
              </w:rPr>
              <w:t>Total</w:t>
            </w:r>
          </w:p>
        </w:tc>
        <w:tc>
          <w:tcPr>
            <w:tcW w:w="1149" w:type="dxa"/>
            <w:tcBorders>
              <w:top w:val="nil"/>
              <w:left w:val="nil"/>
              <w:bottom w:val="single" w:sz="8" w:space="0" w:color="auto"/>
              <w:right w:val="single" w:sz="8" w:space="0" w:color="auto"/>
            </w:tcBorders>
            <w:shd w:val="clear" w:color="000000" w:fill="969696"/>
            <w:noWrap/>
            <w:vAlign w:val="center"/>
            <w:hideMark/>
          </w:tcPr>
          <w:p w:rsidR="002119AA" w:rsidRPr="002119AA" w:rsidRDefault="002119AA" w:rsidP="002119AA">
            <w:pPr>
              <w:spacing w:after="0" w:line="240" w:lineRule="auto"/>
              <w:jc w:val="center"/>
              <w:rPr>
                <w:rFonts w:ascii="Arial Narrow" w:eastAsia="Times New Roman" w:hAnsi="Arial Narrow" w:cs="Times New Roman"/>
                <w:color w:val="000000"/>
              </w:rPr>
            </w:pPr>
            <w:r w:rsidRPr="002119AA">
              <w:rPr>
                <w:rFonts w:ascii="Arial Narrow" w:eastAsia="Times New Roman" w:hAnsi="Arial Narrow" w:cs="Times New Roman"/>
                <w:color w:val="000000"/>
              </w:rPr>
              <w:t>46,747</w:t>
            </w:r>
          </w:p>
        </w:tc>
        <w:tc>
          <w:tcPr>
            <w:tcW w:w="960" w:type="dxa"/>
            <w:tcBorders>
              <w:top w:val="nil"/>
              <w:left w:val="nil"/>
              <w:bottom w:val="single" w:sz="8" w:space="0" w:color="auto"/>
              <w:right w:val="single" w:sz="4" w:space="0" w:color="auto"/>
            </w:tcBorders>
            <w:shd w:val="clear" w:color="000000" w:fill="969696"/>
            <w:noWrap/>
            <w:vAlign w:val="center"/>
            <w:hideMark/>
          </w:tcPr>
          <w:p w:rsidR="002119AA" w:rsidRPr="002119AA" w:rsidRDefault="002119AA" w:rsidP="002119AA">
            <w:pPr>
              <w:spacing w:after="0" w:line="240" w:lineRule="auto"/>
              <w:jc w:val="center"/>
              <w:rPr>
                <w:rFonts w:ascii="Arial Narrow" w:eastAsia="Times New Roman" w:hAnsi="Arial Narrow" w:cs="Times New Roman"/>
                <w:color w:val="000000"/>
              </w:rPr>
            </w:pPr>
            <w:r w:rsidRPr="002119AA">
              <w:rPr>
                <w:rFonts w:ascii="Arial Narrow" w:eastAsia="Times New Roman" w:hAnsi="Arial Narrow" w:cs="Times New Roman"/>
                <w:color w:val="000000"/>
              </w:rPr>
              <w:t>5,755</w:t>
            </w:r>
          </w:p>
        </w:tc>
        <w:tc>
          <w:tcPr>
            <w:tcW w:w="960" w:type="dxa"/>
            <w:tcBorders>
              <w:top w:val="nil"/>
              <w:left w:val="nil"/>
              <w:bottom w:val="single" w:sz="8" w:space="0" w:color="auto"/>
              <w:right w:val="single" w:sz="8" w:space="0" w:color="auto"/>
            </w:tcBorders>
            <w:shd w:val="clear" w:color="000000" w:fill="969696"/>
            <w:noWrap/>
            <w:vAlign w:val="center"/>
            <w:hideMark/>
          </w:tcPr>
          <w:p w:rsidR="002119AA" w:rsidRPr="002119AA" w:rsidRDefault="002119AA" w:rsidP="002119AA">
            <w:pPr>
              <w:spacing w:after="0" w:line="240" w:lineRule="auto"/>
              <w:jc w:val="center"/>
              <w:rPr>
                <w:rFonts w:ascii="Arial Narrow" w:eastAsia="Times New Roman" w:hAnsi="Arial Narrow" w:cs="Times New Roman"/>
                <w:color w:val="000000"/>
              </w:rPr>
            </w:pPr>
            <w:r w:rsidRPr="002119AA">
              <w:rPr>
                <w:rFonts w:ascii="Arial Narrow" w:eastAsia="Times New Roman" w:hAnsi="Arial Narrow" w:cs="Times New Roman"/>
                <w:color w:val="000000"/>
              </w:rPr>
              <w:t>12.3%</w:t>
            </w:r>
          </w:p>
        </w:tc>
        <w:tc>
          <w:tcPr>
            <w:tcW w:w="960" w:type="dxa"/>
            <w:tcBorders>
              <w:top w:val="nil"/>
              <w:left w:val="nil"/>
              <w:bottom w:val="single" w:sz="8" w:space="0" w:color="auto"/>
              <w:right w:val="single" w:sz="4" w:space="0" w:color="auto"/>
            </w:tcBorders>
            <w:shd w:val="clear" w:color="000000" w:fill="969696"/>
            <w:noWrap/>
            <w:vAlign w:val="center"/>
            <w:hideMark/>
          </w:tcPr>
          <w:p w:rsidR="002119AA" w:rsidRPr="002119AA" w:rsidRDefault="002119AA" w:rsidP="002119AA">
            <w:pPr>
              <w:spacing w:after="0" w:line="240" w:lineRule="auto"/>
              <w:jc w:val="center"/>
              <w:rPr>
                <w:rFonts w:ascii="Arial Narrow" w:eastAsia="Times New Roman" w:hAnsi="Arial Narrow" w:cs="Times New Roman"/>
                <w:color w:val="000000"/>
              </w:rPr>
            </w:pPr>
            <w:r w:rsidRPr="002119AA">
              <w:rPr>
                <w:rFonts w:ascii="Arial Narrow" w:eastAsia="Times New Roman" w:hAnsi="Arial Narrow" w:cs="Times New Roman"/>
                <w:color w:val="000000"/>
              </w:rPr>
              <w:t>16,181</w:t>
            </w:r>
          </w:p>
        </w:tc>
        <w:tc>
          <w:tcPr>
            <w:tcW w:w="960" w:type="dxa"/>
            <w:tcBorders>
              <w:top w:val="nil"/>
              <w:left w:val="nil"/>
              <w:bottom w:val="single" w:sz="8" w:space="0" w:color="auto"/>
              <w:right w:val="single" w:sz="8" w:space="0" w:color="auto"/>
            </w:tcBorders>
            <w:shd w:val="clear" w:color="000000" w:fill="969696"/>
            <w:noWrap/>
            <w:vAlign w:val="center"/>
            <w:hideMark/>
          </w:tcPr>
          <w:p w:rsidR="002119AA" w:rsidRPr="002119AA" w:rsidRDefault="002119AA" w:rsidP="002119AA">
            <w:pPr>
              <w:spacing w:after="0" w:line="240" w:lineRule="auto"/>
              <w:jc w:val="center"/>
              <w:rPr>
                <w:rFonts w:ascii="Arial Narrow" w:eastAsia="Times New Roman" w:hAnsi="Arial Narrow" w:cs="Times New Roman"/>
                <w:color w:val="000000"/>
              </w:rPr>
            </w:pPr>
            <w:r w:rsidRPr="002119AA">
              <w:rPr>
                <w:rFonts w:ascii="Arial Narrow" w:eastAsia="Times New Roman" w:hAnsi="Arial Narrow" w:cs="Times New Roman"/>
                <w:color w:val="000000"/>
              </w:rPr>
              <w:t>34.6%</w:t>
            </w:r>
          </w:p>
        </w:tc>
        <w:tc>
          <w:tcPr>
            <w:tcW w:w="960" w:type="dxa"/>
            <w:tcBorders>
              <w:top w:val="nil"/>
              <w:left w:val="nil"/>
              <w:bottom w:val="single" w:sz="8" w:space="0" w:color="auto"/>
              <w:right w:val="single" w:sz="4" w:space="0" w:color="auto"/>
            </w:tcBorders>
            <w:shd w:val="clear" w:color="000000" w:fill="969696"/>
            <w:noWrap/>
            <w:vAlign w:val="center"/>
            <w:hideMark/>
          </w:tcPr>
          <w:p w:rsidR="002119AA" w:rsidRPr="002119AA" w:rsidRDefault="002119AA" w:rsidP="002119AA">
            <w:pPr>
              <w:spacing w:after="0" w:line="240" w:lineRule="auto"/>
              <w:jc w:val="center"/>
              <w:rPr>
                <w:rFonts w:ascii="Arial Narrow" w:eastAsia="Times New Roman" w:hAnsi="Arial Narrow" w:cs="Times New Roman"/>
                <w:color w:val="000000"/>
              </w:rPr>
            </w:pPr>
            <w:r w:rsidRPr="002119AA">
              <w:rPr>
                <w:rFonts w:ascii="Arial Narrow" w:eastAsia="Times New Roman" w:hAnsi="Arial Narrow" w:cs="Times New Roman"/>
                <w:color w:val="000000"/>
              </w:rPr>
              <w:t>16,081</w:t>
            </w:r>
          </w:p>
        </w:tc>
        <w:tc>
          <w:tcPr>
            <w:tcW w:w="960" w:type="dxa"/>
            <w:tcBorders>
              <w:top w:val="nil"/>
              <w:left w:val="nil"/>
              <w:bottom w:val="single" w:sz="8" w:space="0" w:color="auto"/>
              <w:right w:val="single" w:sz="8" w:space="0" w:color="auto"/>
            </w:tcBorders>
            <w:shd w:val="clear" w:color="000000" w:fill="969696"/>
            <w:noWrap/>
            <w:vAlign w:val="center"/>
            <w:hideMark/>
          </w:tcPr>
          <w:p w:rsidR="002119AA" w:rsidRPr="002119AA" w:rsidRDefault="002119AA" w:rsidP="002119AA">
            <w:pPr>
              <w:spacing w:after="0" w:line="240" w:lineRule="auto"/>
              <w:jc w:val="center"/>
              <w:rPr>
                <w:rFonts w:ascii="Arial Narrow" w:eastAsia="Times New Roman" w:hAnsi="Arial Narrow" w:cs="Times New Roman"/>
                <w:color w:val="000000"/>
              </w:rPr>
            </w:pPr>
            <w:r w:rsidRPr="002119AA">
              <w:rPr>
                <w:rFonts w:ascii="Arial Narrow" w:eastAsia="Times New Roman" w:hAnsi="Arial Narrow" w:cs="Times New Roman"/>
                <w:color w:val="000000"/>
              </w:rPr>
              <w:t>34.4%</w:t>
            </w:r>
          </w:p>
        </w:tc>
        <w:tc>
          <w:tcPr>
            <w:tcW w:w="960" w:type="dxa"/>
            <w:tcBorders>
              <w:top w:val="nil"/>
              <w:left w:val="nil"/>
              <w:bottom w:val="single" w:sz="8" w:space="0" w:color="auto"/>
              <w:right w:val="single" w:sz="4" w:space="0" w:color="auto"/>
            </w:tcBorders>
            <w:shd w:val="clear" w:color="000000" w:fill="969696"/>
            <w:noWrap/>
            <w:vAlign w:val="center"/>
            <w:hideMark/>
          </w:tcPr>
          <w:p w:rsidR="002119AA" w:rsidRPr="002119AA" w:rsidRDefault="002119AA" w:rsidP="002119AA">
            <w:pPr>
              <w:spacing w:after="0" w:line="240" w:lineRule="auto"/>
              <w:jc w:val="center"/>
              <w:rPr>
                <w:rFonts w:ascii="Arial Narrow" w:eastAsia="Times New Roman" w:hAnsi="Arial Narrow" w:cs="Times New Roman"/>
                <w:color w:val="000000"/>
              </w:rPr>
            </w:pPr>
            <w:r w:rsidRPr="002119AA">
              <w:rPr>
                <w:rFonts w:ascii="Arial Narrow" w:eastAsia="Times New Roman" w:hAnsi="Arial Narrow" w:cs="Times New Roman"/>
                <w:color w:val="000000"/>
              </w:rPr>
              <w:t>17,201</w:t>
            </w:r>
          </w:p>
        </w:tc>
        <w:tc>
          <w:tcPr>
            <w:tcW w:w="960" w:type="dxa"/>
            <w:tcBorders>
              <w:top w:val="nil"/>
              <w:left w:val="nil"/>
              <w:bottom w:val="single" w:sz="8" w:space="0" w:color="auto"/>
              <w:right w:val="single" w:sz="8" w:space="0" w:color="auto"/>
            </w:tcBorders>
            <w:shd w:val="clear" w:color="000000" w:fill="969696"/>
            <w:noWrap/>
            <w:vAlign w:val="center"/>
            <w:hideMark/>
          </w:tcPr>
          <w:p w:rsidR="002119AA" w:rsidRPr="002119AA" w:rsidRDefault="002119AA" w:rsidP="002119AA">
            <w:pPr>
              <w:spacing w:after="0" w:line="240" w:lineRule="auto"/>
              <w:jc w:val="center"/>
              <w:rPr>
                <w:rFonts w:ascii="Arial Narrow" w:eastAsia="Times New Roman" w:hAnsi="Arial Narrow" w:cs="Times New Roman"/>
                <w:color w:val="000000"/>
              </w:rPr>
            </w:pPr>
            <w:r w:rsidRPr="002119AA">
              <w:rPr>
                <w:rFonts w:ascii="Arial Narrow" w:eastAsia="Times New Roman" w:hAnsi="Arial Narrow" w:cs="Times New Roman"/>
                <w:color w:val="000000"/>
              </w:rPr>
              <w:t>36.8%</w:t>
            </w:r>
          </w:p>
        </w:tc>
        <w:tc>
          <w:tcPr>
            <w:tcW w:w="960" w:type="dxa"/>
            <w:tcBorders>
              <w:top w:val="nil"/>
              <w:left w:val="nil"/>
              <w:bottom w:val="single" w:sz="8" w:space="0" w:color="auto"/>
              <w:right w:val="single" w:sz="4" w:space="0" w:color="auto"/>
            </w:tcBorders>
            <w:shd w:val="clear" w:color="000000" w:fill="969696"/>
            <w:noWrap/>
            <w:vAlign w:val="center"/>
            <w:hideMark/>
          </w:tcPr>
          <w:p w:rsidR="002119AA" w:rsidRPr="002119AA" w:rsidRDefault="002119AA" w:rsidP="002119AA">
            <w:pPr>
              <w:spacing w:after="0" w:line="240" w:lineRule="auto"/>
              <w:jc w:val="center"/>
              <w:rPr>
                <w:rFonts w:ascii="Arial Narrow" w:eastAsia="Times New Roman" w:hAnsi="Arial Narrow" w:cs="Times New Roman"/>
                <w:color w:val="000000"/>
              </w:rPr>
            </w:pPr>
            <w:r w:rsidRPr="002119AA">
              <w:rPr>
                <w:rFonts w:ascii="Arial Narrow" w:eastAsia="Times New Roman" w:hAnsi="Arial Narrow" w:cs="Times New Roman"/>
                <w:color w:val="000000"/>
              </w:rPr>
              <w:t>5,623</w:t>
            </w:r>
          </w:p>
        </w:tc>
        <w:tc>
          <w:tcPr>
            <w:tcW w:w="960" w:type="dxa"/>
            <w:tcBorders>
              <w:top w:val="nil"/>
              <w:left w:val="nil"/>
              <w:bottom w:val="single" w:sz="8" w:space="0" w:color="auto"/>
              <w:right w:val="single" w:sz="8" w:space="0" w:color="auto"/>
            </w:tcBorders>
            <w:shd w:val="clear" w:color="000000" w:fill="969696"/>
            <w:noWrap/>
            <w:vAlign w:val="center"/>
            <w:hideMark/>
          </w:tcPr>
          <w:p w:rsidR="002119AA" w:rsidRPr="002119AA" w:rsidRDefault="002119AA" w:rsidP="002119AA">
            <w:pPr>
              <w:spacing w:after="0" w:line="240" w:lineRule="auto"/>
              <w:jc w:val="center"/>
              <w:rPr>
                <w:rFonts w:ascii="Arial Narrow" w:eastAsia="Times New Roman" w:hAnsi="Arial Narrow" w:cs="Times New Roman"/>
                <w:color w:val="000000"/>
              </w:rPr>
            </w:pPr>
            <w:r w:rsidRPr="002119AA">
              <w:rPr>
                <w:rFonts w:ascii="Arial Narrow" w:eastAsia="Times New Roman" w:hAnsi="Arial Narrow" w:cs="Times New Roman"/>
                <w:color w:val="000000"/>
              </w:rPr>
              <w:t>12.0%</w:t>
            </w:r>
          </w:p>
        </w:tc>
      </w:tr>
      <w:tr w:rsidR="002119AA" w:rsidRPr="002119AA" w:rsidTr="002119AA">
        <w:trPr>
          <w:trHeight w:val="180"/>
        </w:trPr>
        <w:tc>
          <w:tcPr>
            <w:tcW w:w="1120" w:type="dxa"/>
            <w:tcBorders>
              <w:top w:val="nil"/>
              <w:left w:val="nil"/>
              <w:bottom w:val="nil"/>
              <w:right w:val="nil"/>
            </w:tcBorders>
            <w:shd w:val="clear" w:color="auto" w:fill="auto"/>
            <w:noWrap/>
            <w:vAlign w:val="bottom"/>
            <w:hideMark/>
          </w:tcPr>
          <w:p w:rsidR="002119AA" w:rsidRPr="002119AA" w:rsidRDefault="002119AA" w:rsidP="002119AA">
            <w:pPr>
              <w:spacing w:after="0" w:line="240" w:lineRule="auto"/>
              <w:rPr>
                <w:rFonts w:ascii="Arial Narrow" w:eastAsia="Times New Roman" w:hAnsi="Arial Narrow" w:cs="Times New Roman"/>
                <w:color w:val="000000"/>
              </w:rPr>
            </w:pPr>
          </w:p>
        </w:tc>
        <w:tc>
          <w:tcPr>
            <w:tcW w:w="1149" w:type="dxa"/>
            <w:tcBorders>
              <w:top w:val="nil"/>
              <w:left w:val="nil"/>
              <w:bottom w:val="nil"/>
              <w:right w:val="nil"/>
            </w:tcBorders>
            <w:shd w:val="clear" w:color="auto" w:fill="auto"/>
            <w:noWrap/>
            <w:hideMark/>
          </w:tcPr>
          <w:p w:rsidR="002119AA" w:rsidRPr="002119AA" w:rsidRDefault="002119AA" w:rsidP="002119AA">
            <w:pPr>
              <w:spacing w:after="0" w:line="240" w:lineRule="auto"/>
              <w:jc w:val="center"/>
              <w:rPr>
                <w:rFonts w:ascii="Arial Narrow" w:eastAsia="Times New Roman" w:hAnsi="Arial Narrow" w:cs="Times New Roman"/>
                <w:b/>
                <w:bCs/>
                <w:color w:val="000000"/>
              </w:rPr>
            </w:pPr>
          </w:p>
        </w:tc>
        <w:tc>
          <w:tcPr>
            <w:tcW w:w="960" w:type="dxa"/>
            <w:tcBorders>
              <w:top w:val="nil"/>
              <w:left w:val="nil"/>
              <w:bottom w:val="nil"/>
              <w:right w:val="nil"/>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b/>
                <w:bCs/>
                <w:color w:val="000000"/>
              </w:rPr>
            </w:pPr>
          </w:p>
        </w:tc>
        <w:tc>
          <w:tcPr>
            <w:tcW w:w="960" w:type="dxa"/>
            <w:tcBorders>
              <w:top w:val="nil"/>
              <w:left w:val="nil"/>
              <w:bottom w:val="nil"/>
              <w:right w:val="nil"/>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b/>
                <w:bCs/>
                <w:color w:val="000000"/>
                <w:sz w:val="20"/>
                <w:szCs w:val="20"/>
              </w:rPr>
            </w:pPr>
          </w:p>
        </w:tc>
        <w:tc>
          <w:tcPr>
            <w:tcW w:w="960" w:type="dxa"/>
            <w:tcBorders>
              <w:top w:val="nil"/>
              <w:left w:val="nil"/>
              <w:bottom w:val="nil"/>
              <w:right w:val="nil"/>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b/>
                <w:bCs/>
                <w:color w:val="000000"/>
              </w:rPr>
            </w:pPr>
          </w:p>
        </w:tc>
        <w:tc>
          <w:tcPr>
            <w:tcW w:w="960" w:type="dxa"/>
            <w:tcBorders>
              <w:top w:val="nil"/>
              <w:left w:val="nil"/>
              <w:bottom w:val="nil"/>
              <w:right w:val="nil"/>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b/>
                <w:bCs/>
                <w:color w:val="000000"/>
                <w:sz w:val="20"/>
                <w:szCs w:val="20"/>
              </w:rPr>
            </w:pPr>
          </w:p>
        </w:tc>
        <w:tc>
          <w:tcPr>
            <w:tcW w:w="960" w:type="dxa"/>
            <w:tcBorders>
              <w:top w:val="nil"/>
              <w:left w:val="nil"/>
              <w:bottom w:val="nil"/>
              <w:right w:val="nil"/>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b/>
                <w:bCs/>
                <w:color w:val="000000"/>
              </w:rPr>
            </w:pPr>
          </w:p>
        </w:tc>
        <w:tc>
          <w:tcPr>
            <w:tcW w:w="960" w:type="dxa"/>
            <w:tcBorders>
              <w:top w:val="nil"/>
              <w:left w:val="nil"/>
              <w:bottom w:val="nil"/>
              <w:right w:val="nil"/>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b/>
                <w:bCs/>
                <w:color w:val="000000"/>
                <w:sz w:val="20"/>
                <w:szCs w:val="20"/>
              </w:rPr>
            </w:pPr>
          </w:p>
        </w:tc>
        <w:tc>
          <w:tcPr>
            <w:tcW w:w="960" w:type="dxa"/>
            <w:tcBorders>
              <w:top w:val="nil"/>
              <w:left w:val="nil"/>
              <w:bottom w:val="nil"/>
              <w:right w:val="nil"/>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b/>
                <w:bCs/>
                <w:color w:val="000000"/>
              </w:rPr>
            </w:pPr>
          </w:p>
        </w:tc>
        <w:tc>
          <w:tcPr>
            <w:tcW w:w="960" w:type="dxa"/>
            <w:tcBorders>
              <w:top w:val="nil"/>
              <w:left w:val="nil"/>
              <w:bottom w:val="nil"/>
              <w:right w:val="nil"/>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b/>
                <w:bCs/>
                <w:color w:val="000000"/>
                <w:sz w:val="20"/>
                <w:szCs w:val="20"/>
              </w:rPr>
            </w:pPr>
          </w:p>
        </w:tc>
        <w:tc>
          <w:tcPr>
            <w:tcW w:w="960" w:type="dxa"/>
            <w:tcBorders>
              <w:top w:val="nil"/>
              <w:left w:val="nil"/>
              <w:bottom w:val="nil"/>
              <w:right w:val="nil"/>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b/>
                <w:bCs/>
                <w:color w:val="000000"/>
                <w:sz w:val="20"/>
                <w:szCs w:val="20"/>
              </w:rPr>
            </w:pPr>
          </w:p>
        </w:tc>
        <w:tc>
          <w:tcPr>
            <w:tcW w:w="960" w:type="dxa"/>
            <w:tcBorders>
              <w:top w:val="nil"/>
              <w:left w:val="nil"/>
              <w:bottom w:val="nil"/>
              <w:right w:val="nil"/>
            </w:tcBorders>
            <w:shd w:val="clear" w:color="auto" w:fill="auto"/>
            <w:noWrap/>
            <w:vAlign w:val="center"/>
            <w:hideMark/>
          </w:tcPr>
          <w:p w:rsidR="002119AA" w:rsidRPr="002119AA" w:rsidRDefault="002119AA" w:rsidP="002119AA">
            <w:pPr>
              <w:spacing w:after="0" w:line="240" w:lineRule="auto"/>
              <w:jc w:val="center"/>
              <w:rPr>
                <w:rFonts w:ascii="Arial Narrow" w:eastAsia="Times New Roman" w:hAnsi="Arial Narrow" w:cs="Times New Roman"/>
                <w:b/>
                <w:bCs/>
                <w:color w:val="000000"/>
              </w:rPr>
            </w:pPr>
          </w:p>
        </w:tc>
      </w:tr>
      <w:tr w:rsidR="002119AA" w:rsidRPr="002119AA" w:rsidTr="002119AA">
        <w:trPr>
          <w:trHeight w:val="210"/>
        </w:trPr>
        <w:tc>
          <w:tcPr>
            <w:tcW w:w="1120" w:type="dxa"/>
            <w:tcBorders>
              <w:top w:val="nil"/>
              <w:left w:val="nil"/>
              <w:bottom w:val="nil"/>
              <w:right w:val="nil"/>
            </w:tcBorders>
            <w:shd w:val="clear" w:color="auto" w:fill="auto"/>
            <w:noWrap/>
            <w:vAlign w:val="center"/>
            <w:hideMark/>
          </w:tcPr>
          <w:p w:rsidR="002119AA" w:rsidRPr="002119AA" w:rsidRDefault="002119AA" w:rsidP="002119AA">
            <w:pPr>
              <w:spacing w:after="0" w:line="240" w:lineRule="auto"/>
              <w:jc w:val="right"/>
              <w:rPr>
                <w:rFonts w:ascii="Arial Narrow" w:eastAsia="Times New Roman" w:hAnsi="Arial Narrow" w:cs="Times New Roman"/>
                <w:b/>
                <w:bCs/>
                <w:color w:val="000000"/>
                <w:sz w:val="14"/>
                <w:szCs w:val="14"/>
              </w:rPr>
            </w:pPr>
            <w:r w:rsidRPr="002119AA">
              <w:rPr>
                <w:rFonts w:ascii="Arial Narrow" w:eastAsia="Times New Roman" w:hAnsi="Arial Narrow" w:cs="Times New Roman"/>
                <w:b/>
                <w:bCs/>
                <w:color w:val="000000"/>
                <w:sz w:val="14"/>
                <w:szCs w:val="14"/>
              </w:rPr>
              <w:t xml:space="preserve">Source: </w:t>
            </w:r>
          </w:p>
        </w:tc>
        <w:tc>
          <w:tcPr>
            <w:tcW w:w="6909" w:type="dxa"/>
            <w:gridSpan w:val="7"/>
            <w:tcBorders>
              <w:top w:val="nil"/>
              <w:left w:val="nil"/>
              <w:bottom w:val="nil"/>
              <w:right w:val="nil"/>
            </w:tcBorders>
            <w:shd w:val="clear" w:color="auto" w:fill="auto"/>
            <w:noWrap/>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r w:rsidRPr="002119AA">
              <w:rPr>
                <w:rFonts w:ascii="Arial Narrow" w:eastAsia="Times New Roman" w:hAnsi="Arial Narrow" w:cs="Times New Roman"/>
                <w:color w:val="000000"/>
                <w:sz w:val="14"/>
                <w:szCs w:val="14"/>
                <w:vertAlign w:val="superscript"/>
              </w:rPr>
              <w:t>1</w:t>
            </w:r>
            <w:r w:rsidRPr="002119AA">
              <w:rPr>
                <w:rFonts w:ascii="Arial Narrow" w:eastAsia="Times New Roman" w:hAnsi="Arial Narrow" w:cs="Times New Roman"/>
                <w:color w:val="000000"/>
                <w:sz w:val="14"/>
                <w:szCs w:val="14"/>
              </w:rPr>
              <w:t xml:space="preserve">Illinois Department of Public Health. Illinois Behavioral Risk Factors Surveillance System (2007-2009). </w:t>
            </w:r>
          </w:p>
        </w:tc>
        <w:tc>
          <w:tcPr>
            <w:tcW w:w="960" w:type="dxa"/>
            <w:tcBorders>
              <w:top w:val="nil"/>
              <w:left w:val="nil"/>
              <w:bottom w:val="nil"/>
              <w:right w:val="nil"/>
            </w:tcBorders>
            <w:shd w:val="clear" w:color="auto" w:fill="auto"/>
            <w:noWrap/>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p>
        </w:tc>
      </w:tr>
      <w:tr w:rsidR="002119AA" w:rsidRPr="002119AA" w:rsidTr="002119AA">
        <w:trPr>
          <w:trHeight w:val="210"/>
        </w:trPr>
        <w:tc>
          <w:tcPr>
            <w:tcW w:w="1120" w:type="dxa"/>
            <w:tcBorders>
              <w:top w:val="nil"/>
              <w:left w:val="nil"/>
              <w:bottom w:val="nil"/>
              <w:right w:val="nil"/>
            </w:tcBorders>
            <w:shd w:val="clear" w:color="auto" w:fill="auto"/>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p>
        </w:tc>
        <w:tc>
          <w:tcPr>
            <w:tcW w:w="5949" w:type="dxa"/>
            <w:gridSpan w:val="6"/>
            <w:tcBorders>
              <w:top w:val="nil"/>
              <w:left w:val="nil"/>
              <w:bottom w:val="nil"/>
              <w:right w:val="nil"/>
            </w:tcBorders>
            <w:shd w:val="clear" w:color="auto" w:fill="auto"/>
            <w:noWrap/>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r w:rsidRPr="002119AA">
              <w:rPr>
                <w:rFonts w:ascii="Arial Narrow" w:eastAsia="Times New Roman" w:hAnsi="Arial Narrow" w:cs="Times New Roman"/>
                <w:color w:val="000000"/>
                <w:sz w:val="14"/>
                <w:szCs w:val="14"/>
              </w:rPr>
              <w:t>Retrieved on December 12, 2012 from http://app.idph.state.il.us/brfss/countydata.asp .</w:t>
            </w:r>
          </w:p>
        </w:tc>
        <w:tc>
          <w:tcPr>
            <w:tcW w:w="960" w:type="dxa"/>
            <w:tcBorders>
              <w:top w:val="nil"/>
              <w:left w:val="nil"/>
              <w:bottom w:val="nil"/>
              <w:right w:val="nil"/>
            </w:tcBorders>
            <w:shd w:val="clear" w:color="auto" w:fill="auto"/>
            <w:noWrap/>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p>
        </w:tc>
      </w:tr>
      <w:tr w:rsidR="002119AA" w:rsidRPr="002119AA" w:rsidTr="002119AA">
        <w:trPr>
          <w:trHeight w:val="210"/>
        </w:trPr>
        <w:tc>
          <w:tcPr>
            <w:tcW w:w="1120" w:type="dxa"/>
            <w:tcBorders>
              <w:top w:val="nil"/>
              <w:left w:val="nil"/>
              <w:bottom w:val="nil"/>
              <w:right w:val="nil"/>
            </w:tcBorders>
            <w:shd w:val="clear" w:color="auto" w:fill="auto"/>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p>
        </w:tc>
        <w:tc>
          <w:tcPr>
            <w:tcW w:w="5949" w:type="dxa"/>
            <w:gridSpan w:val="6"/>
            <w:vMerge w:val="restart"/>
            <w:tcBorders>
              <w:top w:val="nil"/>
              <w:left w:val="nil"/>
              <w:bottom w:val="nil"/>
              <w:right w:val="nil"/>
            </w:tcBorders>
            <w:shd w:val="clear" w:color="auto" w:fill="auto"/>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r w:rsidRPr="002119AA">
              <w:rPr>
                <w:rFonts w:ascii="Arial Narrow" w:eastAsia="Times New Roman" w:hAnsi="Arial Narrow" w:cs="Times New Roman"/>
                <w:color w:val="000000"/>
                <w:sz w:val="14"/>
                <w:szCs w:val="14"/>
                <w:u w:val="single"/>
              </w:rPr>
              <w:t>Note:</w:t>
            </w:r>
            <w:r w:rsidRPr="002119AA">
              <w:rPr>
                <w:rFonts w:ascii="Arial Narrow" w:eastAsia="Times New Roman" w:hAnsi="Arial Narrow" w:cs="Times New Roman"/>
                <w:color w:val="000000"/>
                <w:sz w:val="14"/>
                <w:szCs w:val="14"/>
              </w:rPr>
              <w:t xml:space="preserve">  Estimate based upon a survey of households.  As the data source is a survey, population numbers were weighted to account for the sampling technique used. Weighted population counts vary slightly depending upon the variable. </w:t>
            </w:r>
          </w:p>
        </w:tc>
        <w:tc>
          <w:tcPr>
            <w:tcW w:w="960" w:type="dxa"/>
            <w:tcBorders>
              <w:top w:val="nil"/>
              <w:left w:val="nil"/>
              <w:bottom w:val="nil"/>
              <w:right w:val="nil"/>
            </w:tcBorders>
            <w:shd w:val="clear" w:color="auto" w:fill="auto"/>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p>
        </w:tc>
      </w:tr>
      <w:tr w:rsidR="002119AA" w:rsidRPr="002119AA" w:rsidTr="002119AA">
        <w:trPr>
          <w:trHeight w:val="210"/>
        </w:trPr>
        <w:tc>
          <w:tcPr>
            <w:tcW w:w="1120" w:type="dxa"/>
            <w:tcBorders>
              <w:top w:val="nil"/>
              <w:left w:val="nil"/>
              <w:bottom w:val="nil"/>
              <w:right w:val="nil"/>
            </w:tcBorders>
            <w:shd w:val="clear" w:color="auto" w:fill="auto"/>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p>
        </w:tc>
        <w:tc>
          <w:tcPr>
            <w:tcW w:w="5949" w:type="dxa"/>
            <w:gridSpan w:val="6"/>
            <w:vMerge/>
            <w:tcBorders>
              <w:top w:val="nil"/>
              <w:left w:val="nil"/>
              <w:bottom w:val="nil"/>
              <w:right w:val="nil"/>
            </w:tcBorders>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p>
        </w:tc>
      </w:tr>
      <w:tr w:rsidR="002119AA" w:rsidRPr="002119AA" w:rsidTr="002119AA">
        <w:trPr>
          <w:trHeight w:val="210"/>
        </w:trPr>
        <w:tc>
          <w:tcPr>
            <w:tcW w:w="1120" w:type="dxa"/>
            <w:tcBorders>
              <w:top w:val="nil"/>
              <w:left w:val="nil"/>
              <w:bottom w:val="nil"/>
              <w:right w:val="nil"/>
            </w:tcBorders>
            <w:shd w:val="clear" w:color="auto" w:fill="auto"/>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p>
        </w:tc>
        <w:tc>
          <w:tcPr>
            <w:tcW w:w="5949" w:type="dxa"/>
            <w:gridSpan w:val="6"/>
            <w:tcBorders>
              <w:top w:val="nil"/>
              <w:left w:val="nil"/>
              <w:bottom w:val="nil"/>
              <w:right w:val="nil"/>
            </w:tcBorders>
            <w:shd w:val="clear" w:color="auto" w:fill="auto"/>
            <w:noWrap/>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r w:rsidRPr="002119AA">
              <w:rPr>
                <w:rFonts w:ascii="Arial Narrow" w:eastAsia="Times New Roman" w:hAnsi="Arial Narrow" w:cs="Times New Roman"/>
                <w:color w:val="000000"/>
                <w:sz w:val="14"/>
                <w:szCs w:val="14"/>
                <w:u w:val="single"/>
              </w:rPr>
              <w:t>Note:</w:t>
            </w:r>
            <w:r w:rsidRPr="002119AA">
              <w:rPr>
                <w:rFonts w:ascii="Arial Narrow" w:eastAsia="Times New Roman" w:hAnsi="Arial Narrow" w:cs="Times New Roman"/>
                <w:color w:val="000000"/>
                <w:sz w:val="14"/>
                <w:szCs w:val="14"/>
              </w:rPr>
              <w:t xml:space="preserve"> Questions asked by the Illinois Behavioral Risk Factor Surveillance System:</w:t>
            </w:r>
          </w:p>
        </w:tc>
        <w:tc>
          <w:tcPr>
            <w:tcW w:w="960" w:type="dxa"/>
            <w:tcBorders>
              <w:top w:val="nil"/>
              <w:left w:val="nil"/>
              <w:bottom w:val="nil"/>
              <w:right w:val="nil"/>
            </w:tcBorders>
            <w:shd w:val="clear" w:color="auto" w:fill="auto"/>
            <w:noWrap/>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p>
        </w:tc>
      </w:tr>
      <w:tr w:rsidR="002119AA" w:rsidRPr="002119AA" w:rsidTr="002119AA">
        <w:trPr>
          <w:trHeight w:val="210"/>
        </w:trPr>
        <w:tc>
          <w:tcPr>
            <w:tcW w:w="1120" w:type="dxa"/>
            <w:tcBorders>
              <w:top w:val="nil"/>
              <w:left w:val="nil"/>
              <w:bottom w:val="nil"/>
              <w:right w:val="nil"/>
            </w:tcBorders>
            <w:shd w:val="clear" w:color="auto" w:fill="auto"/>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p>
        </w:tc>
        <w:tc>
          <w:tcPr>
            <w:tcW w:w="4029" w:type="dxa"/>
            <w:gridSpan w:val="4"/>
            <w:tcBorders>
              <w:top w:val="nil"/>
              <w:left w:val="nil"/>
              <w:bottom w:val="nil"/>
              <w:right w:val="nil"/>
            </w:tcBorders>
            <w:shd w:val="clear" w:color="auto" w:fill="auto"/>
            <w:noWrap/>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r w:rsidRPr="002119AA">
              <w:rPr>
                <w:rFonts w:ascii="Arial Narrow" w:eastAsia="Times New Roman" w:hAnsi="Arial Narrow" w:cs="Times New Roman"/>
                <w:color w:val="000000"/>
                <w:sz w:val="14"/>
                <w:szCs w:val="14"/>
                <w:vertAlign w:val="superscript"/>
              </w:rPr>
              <w:t>2</w:t>
            </w:r>
            <w:r w:rsidRPr="002119AA">
              <w:rPr>
                <w:rFonts w:ascii="Arial Narrow" w:eastAsia="Times New Roman" w:hAnsi="Arial Narrow" w:cs="Times New Roman"/>
                <w:color w:val="000000"/>
                <w:sz w:val="14"/>
                <w:szCs w:val="14"/>
              </w:rPr>
              <w:t>Has a doctor ever told you that you had diabetes?</w:t>
            </w:r>
          </w:p>
        </w:tc>
        <w:tc>
          <w:tcPr>
            <w:tcW w:w="960" w:type="dxa"/>
            <w:tcBorders>
              <w:top w:val="nil"/>
              <w:left w:val="nil"/>
              <w:bottom w:val="nil"/>
              <w:right w:val="nil"/>
            </w:tcBorders>
            <w:shd w:val="clear" w:color="auto" w:fill="auto"/>
            <w:noWrap/>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p>
        </w:tc>
      </w:tr>
      <w:tr w:rsidR="002119AA" w:rsidRPr="002119AA" w:rsidTr="002119AA">
        <w:trPr>
          <w:trHeight w:val="210"/>
        </w:trPr>
        <w:tc>
          <w:tcPr>
            <w:tcW w:w="1120" w:type="dxa"/>
            <w:tcBorders>
              <w:top w:val="nil"/>
              <w:left w:val="nil"/>
              <w:bottom w:val="nil"/>
              <w:right w:val="nil"/>
            </w:tcBorders>
            <w:shd w:val="clear" w:color="auto" w:fill="auto"/>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p>
        </w:tc>
        <w:tc>
          <w:tcPr>
            <w:tcW w:w="4029" w:type="dxa"/>
            <w:gridSpan w:val="4"/>
            <w:tcBorders>
              <w:top w:val="nil"/>
              <w:left w:val="nil"/>
              <w:bottom w:val="nil"/>
              <w:right w:val="nil"/>
            </w:tcBorders>
            <w:shd w:val="clear" w:color="auto" w:fill="auto"/>
            <w:noWrap/>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r w:rsidRPr="002119AA">
              <w:rPr>
                <w:rFonts w:ascii="Arial Narrow" w:eastAsia="Times New Roman" w:hAnsi="Arial Narrow" w:cs="Times New Roman"/>
                <w:color w:val="000000"/>
                <w:sz w:val="14"/>
                <w:szCs w:val="14"/>
                <w:vertAlign w:val="superscript"/>
              </w:rPr>
              <w:t>3</w:t>
            </w:r>
            <w:r w:rsidRPr="002119AA">
              <w:rPr>
                <w:rFonts w:ascii="Arial Narrow" w:eastAsia="Times New Roman" w:hAnsi="Arial Narrow" w:cs="Times New Roman"/>
                <w:color w:val="000000"/>
                <w:sz w:val="14"/>
                <w:szCs w:val="14"/>
              </w:rPr>
              <w:t xml:space="preserve">Has a doctor ever told you that you have high cholesterol? </w:t>
            </w:r>
          </w:p>
        </w:tc>
        <w:tc>
          <w:tcPr>
            <w:tcW w:w="960" w:type="dxa"/>
            <w:tcBorders>
              <w:top w:val="nil"/>
              <w:left w:val="nil"/>
              <w:bottom w:val="nil"/>
              <w:right w:val="nil"/>
            </w:tcBorders>
            <w:shd w:val="clear" w:color="auto" w:fill="auto"/>
            <w:noWrap/>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p>
        </w:tc>
      </w:tr>
      <w:tr w:rsidR="002119AA" w:rsidRPr="002119AA" w:rsidTr="002119AA">
        <w:trPr>
          <w:trHeight w:val="210"/>
        </w:trPr>
        <w:tc>
          <w:tcPr>
            <w:tcW w:w="1120" w:type="dxa"/>
            <w:tcBorders>
              <w:top w:val="nil"/>
              <w:left w:val="nil"/>
              <w:bottom w:val="nil"/>
              <w:right w:val="nil"/>
            </w:tcBorders>
            <w:shd w:val="clear" w:color="auto" w:fill="auto"/>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p>
        </w:tc>
        <w:tc>
          <w:tcPr>
            <w:tcW w:w="4029" w:type="dxa"/>
            <w:gridSpan w:val="4"/>
            <w:tcBorders>
              <w:top w:val="nil"/>
              <w:left w:val="nil"/>
              <w:bottom w:val="nil"/>
              <w:right w:val="nil"/>
            </w:tcBorders>
            <w:shd w:val="clear" w:color="auto" w:fill="auto"/>
            <w:noWrap/>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r w:rsidRPr="002119AA">
              <w:rPr>
                <w:rFonts w:ascii="Arial Narrow" w:eastAsia="Times New Roman" w:hAnsi="Arial Narrow" w:cs="Times New Roman"/>
                <w:color w:val="000000"/>
                <w:sz w:val="14"/>
                <w:szCs w:val="14"/>
                <w:vertAlign w:val="superscript"/>
              </w:rPr>
              <w:t>4</w:t>
            </w:r>
            <w:r w:rsidRPr="002119AA">
              <w:rPr>
                <w:rFonts w:ascii="Arial Narrow" w:eastAsia="Times New Roman" w:hAnsi="Arial Narrow" w:cs="Times New Roman"/>
                <w:color w:val="000000"/>
                <w:sz w:val="14"/>
                <w:szCs w:val="14"/>
              </w:rPr>
              <w:t xml:space="preserve">Has a doctor ever told you that you have arthritis? </w:t>
            </w:r>
          </w:p>
        </w:tc>
        <w:tc>
          <w:tcPr>
            <w:tcW w:w="960" w:type="dxa"/>
            <w:tcBorders>
              <w:top w:val="nil"/>
              <w:left w:val="nil"/>
              <w:bottom w:val="nil"/>
              <w:right w:val="nil"/>
            </w:tcBorders>
            <w:shd w:val="clear" w:color="auto" w:fill="auto"/>
            <w:noWrap/>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p>
        </w:tc>
      </w:tr>
      <w:tr w:rsidR="002119AA" w:rsidRPr="002119AA" w:rsidTr="002119AA">
        <w:trPr>
          <w:trHeight w:val="210"/>
        </w:trPr>
        <w:tc>
          <w:tcPr>
            <w:tcW w:w="1120" w:type="dxa"/>
            <w:tcBorders>
              <w:top w:val="nil"/>
              <w:left w:val="nil"/>
              <w:bottom w:val="nil"/>
              <w:right w:val="nil"/>
            </w:tcBorders>
            <w:shd w:val="clear" w:color="auto" w:fill="auto"/>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p>
        </w:tc>
        <w:tc>
          <w:tcPr>
            <w:tcW w:w="4029" w:type="dxa"/>
            <w:gridSpan w:val="4"/>
            <w:tcBorders>
              <w:top w:val="nil"/>
              <w:left w:val="nil"/>
              <w:bottom w:val="nil"/>
              <w:right w:val="nil"/>
            </w:tcBorders>
            <w:shd w:val="clear" w:color="auto" w:fill="auto"/>
            <w:noWrap/>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r w:rsidRPr="002119AA">
              <w:rPr>
                <w:rFonts w:ascii="Arial Narrow" w:eastAsia="Times New Roman" w:hAnsi="Arial Narrow" w:cs="Times New Roman"/>
                <w:color w:val="000000"/>
                <w:sz w:val="14"/>
                <w:szCs w:val="14"/>
                <w:vertAlign w:val="superscript"/>
              </w:rPr>
              <w:t>5</w:t>
            </w:r>
            <w:r w:rsidRPr="002119AA">
              <w:rPr>
                <w:rFonts w:ascii="Arial Narrow" w:eastAsia="Times New Roman" w:hAnsi="Arial Narrow" w:cs="Times New Roman"/>
                <w:color w:val="000000"/>
                <w:sz w:val="14"/>
                <w:szCs w:val="14"/>
              </w:rPr>
              <w:t xml:space="preserve">Has a doctor ever told you that you have high blood pressure? </w:t>
            </w:r>
          </w:p>
        </w:tc>
        <w:tc>
          <w:tcPr>
            <w:tcW w:w="960" w:type="dxa"/>
            <w:tcBorders>
              <w:top w:val="nil"/>
              <w:left w:val="nil"/>
              <w:bottom w:val="nil"/>
              <w:right w:val="nil"/>
            </w:tcBorders>
            <w:shd w:val="clear" w:color="auto" w:fill="auto"/>
            <w:noWrap/>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p>
        </w:tc>
      </w:tr>
      <w:tr w:rsidR="002119AA" w:rsidRPr="002119AA" w:rsidTr="002119AA">
        <w:trPr>
          <w:trHeight w:val="210"/>
        </w:trPr>
        <w:tc>
          <w:tcPr>
            <w:tcW w:w="1120" w:type="dxa"/>
            <w:tcBorders>
              <w:top w:val="nil"/>
              <w:left w:val="nil"/>
              <w:bottom w:val="nil"/>
              <w:right w:val="nil"/>
            </w:tcBorders>
            <w:shd w:val="clear" w:color="auto" w:fill="auto"/>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p>
        </w:tc>
        <w:tc>
          <w:tcPr>
            <w:tcW w:w="4029" w:type="dxa"/>
            <w:gridSpan w:val="4"/>
            <w:tcBorders>
              <w:top w:val="nil"/>
              <w:left w:val="nil"/>
              <w:bottom w:val="nil"/>
              <w:right w:val="nil"/>
            </w:tcBorders>
            <w:shd w:val="clear" w:color="auto" w:fill="auto"/>
            <w:noWrap/>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r w:rsidRPr="002119AA">
              <w:rPr>
                <w:rFonts w:ascii="Arial Narrow" w:eastAsia="Times New Roman" w:hAnsi="Arial Narrow" w:cs="Times New Roman"/>
                <w:color w:val="000000"/>
                <w:sz w:val="14"/>
                <w:szCs w:val="14"/>
                <w:vertAlign w:val="superscript"/>
              </w:rPr>
              <w:t>6</w:t>
            </w:r>
            <w:r w:rsidRPr="002119AA">
              <w:rPr>
                <w:rFonts w:ascii="Arial Narrow" w:eastAsia="Times New Roman" w:hAnsi="Arial Narrow" w:cs="Times New Roman"/>
                <w:color w:val="000000"/>
                <w:sz w:val="14"/>
                <w:szCs w:val="14"/>
              </w:rPr>
              <w:t xml:space="preserve">Has a doctor ever told you that you have asthma? </w:t>
            </w:r>
          </w:p>
        </w:tc>
        <w:tc>
          <w:tcPr>
            <w:tcW w:w="960" w:type="dxa"/>
            <w:tcBorders>
              <w:top w:val="nil"/>
              <w:left w:val="nil"/>
              <w:bottom w:val="nil"/>
              <w:right w:val="nil"/>
            </w:tcBorders>
            <w:shd w:val="clear" w:color="auto" w:fill="auto"/>
            <w:noWrap/>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2119AA" w:rsidRPr="002119AA" w:rsidRDefault="002119AA" w:rsidP="002119AA">
            <w:pPr>
              <w:spacing w:after="0" w:line="240" w:lineRule="auto"/>
              <w:rPr>
                <w:rFonts w:ascii="Arial Narrow" w:eastAsia="Times New Roman" w:hAnsi="Arial Narrow" w:cs="Times New Roman"/>
                <w:color w:val="000000"/>
                <w:sz w:val="14"/>
                <w:szCs w:val="14"/>
              </w:rPr>
            </w:pPr>
          </w:p>
        </w:tc>
      </w:tr>
    </w:tbl>
    <w:p w:rsidR="00641D4C" w:rsidRDefault="00641D4C" w:rsidP="002D07A6">
      <w:pPr>
        <w:rPr>
          <w:sz w:val="24"/>
          <w:szCs w:val="24"/>
        </w:rPr>
      </w:pPr>
    </w:p>
    <w:p w:rsidR="002D07A6" w:rsidRDefault="002D07A6" w:rsidP="002D07A6">
      <w:pPr>
        <w:rPr>
          <w:sz w:val="24"/>
          <w:szCs w:val="24"/>
        </w:rPr>
      </w:pPr>
    </w:p>
    <w:p w:rsidR="00086BA4" w:rsidRDefault="00086BA4" w:rsidP="002D07A6">
      <w:pPr>
        <w:rPr>
          <w:sz w:val="24"/>
          <w:szCs w:val="24"/>
        </w:rPr>
      </w:pPr>
      <w:r>
        <w:rPr>
          <w:sz w:val="24"/>
          <w:szCs w:val="24"/>
        </w:rPr>
        <w:t xml:space="preserve">There is a unique aspect to chronic disease management that is often understated – that of prevention.  Of all of the chronic diseases mentioned, </w:t>
      </w:r>
      <w:r w:rsidR="00B25462">
        <w:rPr>
          <w:sz w:val="24"/>
          <w:szCs w:val="24"/>
        </w:rPr>
        <w:t>all are often preventable with a simple, healthy lifestyle.  This indicates that with</w:t>
      </w:r>
      <w:r>
        <w:rPr>
          <w:sz w:val="24"/>
          <w:szCs w:val="24"/>
        </w:rPr>
        <w:t xml:space="preserve"> proper intervention</w:t>
      </w:r>
      <w:r w:rsidR="00125A84">
        <w:rPr>
          <w:sz w:val="24"/>
          <w:szCs w:val="24"/>
        </w:rPr>
        <w:t xml:space="preserve"> and education </w:t>
      </w:r>
      <w:r w:rsidR="003402AD">
        <w:rPr>
          <w:sz w:val="24"/>
          <w:szCs w:val="24"/>
        </w:rPr>
        <w:t>(the earlier in life the better</w:t>
      </w:r>
      <w:r w:rsidR="00125A84">
        <w:rPr>
          <w:sz w:val="24"/>
          <w:szCs w:val="24"/>
        </w:rPr>
        <w:t>)</w:t>
      </w:r>
      <w:r>
        <w:rPr>
          <w:sz w:val="24"/>
          <w:szCs w:val="24"/>
        </w:rPr>
        <w:t>,</w:t>
      </w:r>
      <w:r w:rsidR="00B25462">
        <w:rPr>
          <w:sz w:val="24"/>
          <w:szCs w:val="24"/>
        </w:rPr>
        <w:t xml:space="preserve"> many of the medical issues surrounding these disease processes can be completely avoided, thus reducing the </w:t>
      </w:r>
      <w:r w:rsidR="00125A84">
        <w:rPr>
          <w:sz w:val="24"/>
          <w:szCs w:val="24"/>
        </w:rPr>
        <w:t xml:space="preserve">physical and logistical burden on our emergency rooms and primary care providers.  </w:t>
      </w:r>
      <w:r w:rsidR="00B25462">
        <w:rPr>
          <w:sz w:val="24"/>
          <w:szCs w:val="24"/>
        </w:rPr>
        <w:t xml:space="preserve"> This in turn reduces medical expenses on all fronts, l</w:t>
      </w:r>
      <w:r w:rsidR="00125A84">
        <w:rPr>
          <w:sz w:val="24"/>
          <w:szCs w:val="24"/>
        </w:rPr>
        <w:t>owering the staggering financial debt on</w:t>
      </w:r>
      <w:r w:rsidR="00B25462">
        <w:rPr>
          <w:sz w:val="24"/>
          <w:szCs w:val="24"/>
        </w:rPr>
        <w:t xml:space="preserve"> our medical care delivery system.</w:t>
      </w:r>
      <w:r w:rsidR="00125A84">
        <w:rPr>
          <w:sz w:val="24"/>
          <w:szCs w:val="24"/>
        </w:rPr>
        <w:t xml:space="preserve">  Of course healthy living does not completely eliminate the issues – there are valid genetic, and often societal, components that feed the issues surrounding chronic disease</w:t>
      </w:r>
      <w:r w:rsidR="003402AD">
        <w:rPr>
          <w:sz w:val="24"/>
          <w:szCs w:val="24"/>
        </w:rPr>
        <w:t xml:space="preserve"> in some people</w:t>
      </w:r>
      <w:r w:rsidR="00125A84">
        <w:rPr>
          <w:sz w:val="24"/>
          <w:szCs w:val="24"/>
        </w:rPr>
        <w:t xml:space="preserve">.  However, it has been proven that with proper, early educational and physical interventions (such as screenings and annual physicals), the burden of chronic disease to society can be lessened.   </w:t>
      </w:r>
      <w:r>
        <w:rPr>
          <w:sz w:val="24"/>
          <w:szCs w:val="24"/>
        </w:rPr>
        <w:t xml:space="preserve"> </w:t>
      </w:r>
    </w:p>
    <w:p w:rsidR="003402AD" w:rsidRDefault="003402AD" w:rsidP="002D07A6">
      <w:pPr>
        <w:rPr>
          <w:b/>
          <w:sz w:val="28"/>
          <w:szCs w:val="28"/>
        </w:rPr>
      </w:pPr>
    </w:p>
    <w:p w:rsidR="00B26FCD" w:rsidRDefault="00B26FCD" w:rsidP="00641D4C">
      <w:pPr>
        <w:jc w:val="center"/>
        <w:rPr>
          <w:b/>
          <w:sz w:val="40"/>
          <w:szCs w:val="40"/>
        </w:rPr>
      </w:pPr>
    </w:p>
    <w:p w:rsidR="00B26FCD" w:rsidRDefault="00B26FCD" w:rsidP="00641D4C">
      <w:pPr>
        <w:jc w:val="center"/>
        <w:rPr>
          <w:b/>
          <w:sz w:val="40"/>
          <w:szCs w:val="40"/>
        </w:rPr>
      </w:pPr>
    </w:p>
    <w:p w:rsidR="00B26FCD" w:rsidRDefault="00B26FCD" w:rsidP="00641D4C">
      <w:pPr>
        <w:jc w:val="center"/>
        <w:rPr>
          <w:b/>
          <w:sz w:val="40"/>
          <w:szCs w:val="40"/>
        </w:rPr>
      </w:pPr>
    </w:p>
    <w:p w:rsidR="00B26FCD" w:rsidRDefault="00B26FCD" w:rsidP="00641D4C">
      <w:pPr>
        <w:jc w:val="center"/>
        <w:rPr>
          <w:b/>
          <w:sz w:val="40"/>
          <w:szCs w:val="40"/>
        </w:rPr>
      </w:pPr>
    </w:p>
    <w:p w:rsidR="00B26FCD" w:rsidRDefault="00B26FCD" w:rsidP="00641D4C">
      <w:pPr>
        <w:jc w:val="center"/>
        <w:rPr>
          <w:b/>
          <w:sz w:val="40"/>
          <w:szCs w:val="40"/>
        </w:rPr>
      </w:pPr>
    </w:p>
    <w:p w:rsidR="00641D4C" w:rsidRPr="003402AD" w:rsidRDefault="00641D4C" w:rsidP="00641D4C">
      <w:pPr>
        <w:jc w:val="center"/>
        <w:rPr>
          <w:b/>
          <w:sz w:val="40"/>
          <w:szCs w:val="40"/>
        </w:rPr>
      </w:pPr>
      <w:r w:rsidRPr="003402AD">
        <w:rPr>
          <w:b/>
          <w:sz w:val="40"/>
          <w:szCs w:val="40"/>
        </w:rPr>
        <w:lastRenderedPageBreak/>
        <w:t>Implementation Strategy</w:t>
      </w:r>
    </w:p>
    <w:p w:rsidR="00B61FF2" w:rsidRDefault="00DC744B" w:rsidP="00B61FF2">
      <w:pPr>
        <w:rPr>
          <w:b/>
          <w:i/>
          <w:sz w:val="24"/>
          <w:szCs w:val="24"/>
        </w:rPr>
      </w:pPr>
      <w:r>
        <w:rPr>
          <w:b/>
          <w:i/>
          <w:sz w:val="24"/>
          <w:szCs w:val="24"/>
        </w:rPr>
        <w:t>A</w:t>
      </w:r>
      <w:r w:rsidR="00B61FF2">
        <w:rPr>
          <w:b/>
          <w:i/>
          <w:sz w:val="24"/>
          <w:szCs w:val="24"/>
        </w:rPr>
        <w:t>ddress</w:t>
      </w:r>
      <w:r>
        <w:rPr>
          <w:b/>
          <w:i/>
          <w:sz w:val="24"/>
          <w:szCs w:val="24"/>
        </w:rPr>
        <w:t>ing the identified</w:t>
      </w:r>
      <w:r w:rsidR="00B61FF2">
        <w:rPr>
          <w:b/>
          <w:i/>
          <w:sz w:val="24"/>
          <w:szCs w:val="24"/>
        </w:rPr>
        <w:t xml:space="preserve"> significant health needs</w:t>
      </w:r>
      <w:r>
        <w:rPr>
          <w:b/>
          <w:i/>
          <w:sz w:val="24"/>
          <w:szCs w:val="24"/>
        </w:rPr>
        <w:t xml:space="preserve"> (action, </w:t>
      </w:r>
      <w:r w:rsidR="00D05A8B">
        <w:rPr>
          <w:b/>
          <w:i/>
          <w:sz w:val="24"/>
          <w:szCs w:val="24"/>
        </w:rPr>
        <w:t>resources, collaborative partners, impact, evaluation</w:t>
      </w:r>
      <w:r>
        <w:rPr>
          <w:b/>
          <w:i/>
          <w:sz w:val="24"/>
          <w:szCs w:val="24"/>
        </w:rPr>
        <w:t>)</w:t>
      </w:r>
    </w:p>
    <w:p w:rsidR="003402AD" w:rsidRPr="00DD486C" w:rsidRDefault="00675001" w:rsidP="00B61FF2">
      <w:pPr>
        <w:rPr>
          <w:b/>
          <w:i/>
          <w:color w:val="76923C" w:themeColor="accent3" w:themeShade="BF"/>
          <w:sz w:val="32"/>
          <w:szCs w:val="32"/>
        </w:rPr>
      </w:pPr>
      <w:r w:rsidRPr="00DD486C">
        <w:rPr>
          <w:b/>
          <w:i/>
          <w:color w:val="76923C" w:themeColor="accent3" w:themeShade="BF"/>
          <w:sz w:val="32"/>
          <w:szCs w:val="32"/>
        </w:rPr>
        <w:t xml:space="preserve">Health Need #1:  </w:t>
      </w:r>
      <w:r w:rsidR="00DC744B" w:rsidRPr="00DD486C">
        <w:rPr>
          <w:b/>
          <w:i/>
          <w:color w:val="76923C" w:themeColor="accent3" w:themeShade="BF"/>
          <w:sz w:val="32"/>
          <w:szCs w:val="32"/>
        </w:rPr>
        <w:t>M</w:t>
      </w:r>
      <w:r w:rsidRPr="00DD486C">
        <w:rPr>
          <w:b/>
          <w:i/>
          <w:color w:val="76923C" w:themeColor="accent3" w:themeShade="BF"/>
          <w:sz w:val="32"/>
          <w:szCs w:val="32"/>
        </w:rPr>
        <w:t>ental and related social issues</w:t>
      </w:r>
    </w:p>
    <w:p w:rsidR="00433B00" w:rsidRDefault="00547259" w:rsidP="00547259">
      <w:pPr>
        <w:rPr>
          <w:sz w:val="24"/>
          <w:szCs w:val="24"/>
        </w:rPr>
      </w:pPr>
      <w:r w:rsidRPr="00433B00">
        <w:rPr>
          <w:i/>
          <w:sz w:val="24"/>
          <w:szCs w:val="24"/>
        </w:rPr>
        <w:t>Recruitment</w:t>
      </w:r>
      <w:r>
        <w:rPr>
          <w:sz w:val="24"/>
          <w:szCs w:val="24"/>
        </w:rPr>
        <w:t>:</w:t>
      </w:r>
      <w:r w:rsidR="00433B00">
        <w:rPr>
          <w:sz w:val="24"/>
          <w:szCs w:val="24"/>
        </w:rPr>
        <w:t xml:space="preserve"> </w:t>
      </w:r>
      <w:r>
        <w:rPr>
          <w:sz w:val="24"/>
          <w:szCs w:val="24"/>
        </w:rPr>
        <w:t xml:space="preserve"> RMH will continu</w:t>
      </w:r>
      <w:r w:rsidR="0005381B">
        <w:rPr>
          <w:sz w:val="24"/>
          <w:szCs w:val="24"/>
        </w:rPr>
        <w:t>e working with multiple</w:t>
      </w:r>
      <w:r>
        <w:rPr>
          <w:sz w:val="24"/>
          <w:szCs w:val="24"/>
        </w:rPr>
        <w:t xml:space="preserve"> recruitment agencies</w:t>
      </w:r>
      <w:r w:rsidR="00072EC1">
        <w:rPr>
          <w:sz w:val="24"/>
          <w:szCs w:val="24"/>
        </w:rPr>
        <w:t>, as well as Southern Illinois Healthcare Foundation,</w:t>
      </w:r>
      <w:r w:rsidR="00433B00">
        <w:rPr>
          <w:sz w:val="24"/>
          <w:szCs w:val="24"/>
        </w:rPr>
        <w:t xml:space="preserve"> with the goal of providing </w:t>
      </w:r>
      <w:r>
        <w:rPr>
          <w:sz w:val="24"/>
          <w:szCs w:val="24"/>
        </w:rPr>
        <w:t>an increased number of mental health providers.</w:t>
      </w:r>
      <w:r w:rsidR="00DD486C">
        <w:rPr>
          <w:sz w:val="24"/>
          <w:szCs w:val="24"/>
        </w:rPr>
        <w:t xml:space="preserve">  The anticipated impact is an increase in the number of mental health providers, and evaluation of the impact will involve a comparison of the numbers of </w:t>
      </w:r>
      <w:r w:rsidR="00072EC1">
        <w:rPr>
          <w:sz w:val="24"/>
          <w:szCs w:val="24"/>
        </w:rPr>
        <w:t xml:space="preserve">annual </w:t>
      </w:r>
      <w:r w:rsidR="00DD486C">
        <w:rPr>
          <w:sz w:val="24"/>
          <w:szCs w:val="24"/>
        </w:rPr>
        <w:t>admissions that in</w:t>
      </w:r>
      <w:r w:rsidR="00DD7790">
        <w:rPr>
          <w:sz w:val="24"/>
          <w:szCs w:val="24"/>
        </w:rPr>
        <w:t>clude a psychiatric diagnosis during this current CHNA with the next CHNA due in 2016.</w:t>
      </w:r>
      <w:r w:rsidR="00DD486C">
        <w:rPr>
          <w:sz w:val="24"/>
          <w:szCs w:val="24"/>
        </w:rPr>
        <w:t xml:space="preserve">  </w:t>
      </w:r>
      <w:r>
        <w:rPr>
          <w:sz w:val="24"/>
          <w:szCs w:val="24"/>
        </w:rPr>
        <w:t xml:space="preserve">  </w:t>
      </w:r>
    </w:p>
    <w:p w:rsidR="00433B00" w:rsidRDefault="00433B00" w:rsidP="00547259">
      <w:pPr>
        <w:rPr>
          <w:sz w:val="24"/>
          <w:szCs w:val="24"/>
        </w:rPr>
      </w:pPr>
      <w:r w:rsidRPr="00433B00">
        <w:rPr>
          <w:i/>
          <w:sz w:val="24"/>
          <w:szCs w:val="24"/>
        </w:rPr>
        <w:t>Telemedicine Development</w:t>
      </w:r>
      <w:r>
        <w:rPr>
          <w:sz w:val="24"/>
          <w:szCs w:val="24"/>
        </w:rPr>
        <w:t>:  Compatible with the above</w:t>
      </w:r>
      <w:r w:rsidR="00547259">
        <w:rPr>
          <w:sz w:val="24"/>
          <w:szCs w:val="24"/>
        </w:rPr>
        <w:t xml:space="preserve"> goal</w:t>
      </w:r>
      <w:r>
        <w:rPr>
          <w:sz w:val="24"/>
          <w:szCs w:val="24"/>
        </w:rPr>
        <w:t xml:space="preserve"> of recruitment</w:t>
      </w:r>
      <w:r w:rsidR="00547259">
        <w:rPr>
          <w:sz w:val="24"/>
          <w:szCs w:val="24"/>
        </w:rPr>
        <w:t xml:space="preserve"> is the development of telemedicine opportunities</w:t>
      </w:r>
      <w:r w:rsidR="00EF2C62">
        <w:rPr>
          <w:sz w:val="24"/>
          <w:szCs w:val="24"/>
        </w:rPr>
        <w:t xml:space="preserve"> that would allow mental health services/counseling to be provided </w:t>
      </w:r>
      <w:r>
        <w:rPr>
          <w:sz w:val="24"/>
          <w:szCs w:val="24"/>
        </w:rPr>
        <w:t>through telemedicine access.  Telemedicine equipment is in place and discussions are in progress with the Southern Illinois University School of Medicine in Springfield, IL to explore options for a child psychologist that would primarily serve children at risk in the local school system</w:t>
      </w:r>
      <w:r w:rsidR="00DD7790">
        <w:rPr>
          <w:sz w:val="24"/>
          <w:szCs w:val="24"/>
        </w:rPr>
        <w:t>s</w:t>
      </w:r>
      <w:r>
        <w:rPr>
          <w:sz w:val="24"/>
          <w:szCs w:val="24"/>
        </w:rPr>
        <w:t>.</w:t>
      </w:r>
      <w:r w:rsidR="00DD7790">
        <w:rPr>
          <w:sz w:val="24"/>
          <w:szCs w:val="24"/>
        </w:rPr>
        <w:t xml:space="preserve"> </w:t>
      </w:r>
      <w:r w:rsidR="00072EC1">
        <w:rPr>
          <w:sz w:val="24"/>
          <w:szCs w:val="24"/>
        </w:rPr>
        <w:t>Currently, RMH is collaborating with the local school systems to work out a plan of service for the most at risk children.</w:t>
      </w:r>
      <w:r w:rsidR="00DD7790">
        <w:rPr>
          <w:sz w:val="24"/>
          <w:szCs w:val="24"/>
        </w:rPr>
        <w:t xml:space="preserve"> The anticipated impact of the successful initiation of telemedicine will include not only the actual use of telemedicine in a mental health capacity, but also the use of telemedicine into other specialty areas of medical practice.  Evaluation of the impact will </w:t>
      </w:r>
      <w:r w:rsidR="00072EC1">
        <w:rPr>
          <w:sz w:val="24"/>
          <w:szCs w:val="24"/>
        </w:rPr>
        <w:t xml:space="preserve">assess how many patients are being served by this type of care (compared with the non-utilization prior to the 2013 CHNA).  </w:t>
      </w:r>
      <w:r>
        <w:rPr>
          <w:sz w:val="24"/>
          <w:szCs w:val="24"/>
        </w:rPr>
        <w:t xml:space="preserve">  </w:t>
      </w:r>
      <w:r w:rsidR="00EF2C62">
        <w:rPr>
          <w:sz w:val="24"/>
          <w:szCs w:val="24"/>
        </w:rPr>
        <w:t xml:space="preserve"> </w:t>
      </w:r>
    </w:p>
    <w:p w:rsidR="007B3D20" w:rsidRDefault="00433B00" w:rsidP="00547259">
      <w:pPr>
        <w:rPr>
          <w:sz w:val="24"/>
          <w:szCs w:val="24"/>
        </w:rPr>
      </w:pPr>
      <w:r>
        <w:rPr>
          <w:i/>
          <w:sz w:val="24"/>
          <w:szCs w:val="24"/>
        </w:rPr>
        <w:t xml:space="preserve">Mental Health Support Group:  </w:t>
      </w:r>
      <w:r>
        <w:rPr>
          <w:sz w:val="24"/>
          <w:szCs w:val="24"/>
        </w:rPr>
        <w:t>The Nurse Manager for the RMH Psychiatric Unit will</w:t>
      </w:r>
      <w:r w:rsidR="00906527">
        <w:rPr>
          <w:sz w:val="24"/>
          <w:szCs w:val="24"/>
        </w:rPr>
        <w:t xml:space="preserve"> oversee the</w:t>
      </w:r>
      <w:r>
        <w:rPr>
          <w:sz w:val="24"/>
          <w:szCs w:val="24"/>
        </w:rPr>
        <w:t xml:space="preserve"> development </w:t>
      </w:r>
      <w:r w:rsidR="00906527">
        <w:rPr>
          <w:sz w:val="24"/>
          <w:szCs w:val="24"/>
        </w:rPr>
        <w:t xml:space="preserve">of </w:t>
      </w:r>
      <w:r>
        <w:rPr>
          <w:sz w:val="24"/>
          <w:szCs w:val="24"/>
        </w:rPr>
        <w:t>a monthly Mental Health Support Group that will offer support, discussion and education surrounding various topics in the mental health field that are applicable to the involved group.</w:t>
      </w:r>
      <w:r w:rsidR="00906527">
        <w:rPr>
          <w:sz w:val="24"/>
          <w:szCs w:val="24"/>
        </w:rPr>
        <w:t xml:space="preserve">  The purpose of the group will be to offer a venue of support, encouragement, education, and resource networking for those who suffer from or have a family member with mental illness.</w:t>
      </w:r>
      <w:r w:rsidR="007B3D20">
        <w:rPr>
          <w:sz w:val="24"/>
          <w:szCs w:val="24"/>
        </w:rPr>
        <w:t xml:space="preserve">  Evaluation of the impact of this event will incl</w:t>
      </w:r>
      <w:r w:rsidR="0005381B">
        <w:rPr>
          <w:sz w:val="24"/>
          <w:szCs w:val="24"/>
        </w:rPr>
        <w:t>ude feedback from group members and</w:t>
      </w:r>
      <w:r w:rsidR="007B3D20">
        <w:rPr>
          <w:sz w:val="24"/>
          <w:szCs w:val="24"/>
        </w:rPr>
        <w:t xml:space="preserve"> utilization number</w:t>
      </w:r>
      <w:r w:rsidR="0005381B">
        <w:rPr>
          <w:sz w:val="24"/>
          <w:szCs w:val="24"/>
        </w:rPr>
        <w:t>s for the group events</w:t>
      </w:r>
      <w:r w:rsidR="007B3D20">
        <w:rPr>
          <w:sz w:val="24"/>
          <w:szCs w:val="24"/>
        </w:rPr>
        <w:t>.  Collaboration with all area mental health organizations, counselors, school systems, and other resources for education and referral will occur.</w:t>
      </w:r>
    </w:p>
    <w:p w:rsidR="00602AB4" w:rsidRPr="00547259" w:rsidRDefault="007B3D20" w:rsidP="00547259">
      <w:pPr>
        <w:rPr>
          <w:sz w:val="24"/>
          <w:szCs w:val="24"/>
        </w:rPr>
      </w:pPr>
      <w:r>
        <w:rPr>
          <w:i/>
          <w:sz w:val="24"/>
          <w:szCs w:val="24"/>
        </w:rPr>
        <w:t xml:space="preserve">Drug Panel Discussion:  </w:t>
      </w:r>
      <w:r>
        <w:rPr>
          <w:sz w:val="24"/>
          <w:szCs w:val="24"/>
        </w:rPr>
        <w:t>The RMH Outreach Specialist will collaborate</w:t>
      </w:r>
      <w:r w:rsidR="00602AB4" w:rsidRPr="00547259">
        <w:rPr>
          <w:sz w:val="24"/>
          <w:szCs w:val="24"/>
        </w:rPr>
        <w:t xml:space="preserve"> </w:t>
      </w:r>
      <w:r>
        <w:rPr>
          <w:sz w:val="24"/>
          <w:szCs w:val="24"/>
        </w:rPr>
        <w:t>with the local school</w:t>
      </w:r>
      <w:r w:rsidR="002329E0">
        <w:rPr>
          <w:sz w:val="24"/>
          <w:szCs w:val="24"/>
        </w:rPr>
        <w:t xml:space="preserve"> and mental health</w:t>
      </w:r>
      <w:r>
        <w:rPr>
          <w:sz w:val="24"/>
          <w:szCs w:val="24"/>
        </w:rPr>
        <w:t xml:space="preserve"> systems to coordinate a </w:t>
      </w:r>
      <w:r w:rsidR="002329E0">
        <w:rPr>
          <w:sz w:val="24"/>
          <w:szCs w:val="24"/>
        </w:rPr>
        <w:t xml:space="preserve">one evening </w:t>
      </w:r>
      <w:r>
        <w:rPr>
          <w:sz w:val="24"/>
          <w:szCs w:val="24"/>
        </w:rPr>
        <w:t xml:space="preserve">“Drug Panel Discussion” that includes an educational venue to the public presented by professionals involved in the illegal drug field (state police, local police, Drug Enforcement Agency, mental health professionals, etc…). </w:t>
      </w:r>
      <w:r w:rsidR="00DD486C">
        <w:rPr>
          <w:sz w:val="24"/>
          <w:szCs w:val="24"/>
        </w:rPr>
        <w:t xml:space="preserve"> This </w:t>
      </w:r>
      <w:r w:rsidR="00DD486C">
        <w:rPr>
          <w:sz w:val="24"/>
          <w:szCs w:val="24"/>
        </w:rPr>
        <w:lastRenderedPageBreak/>
        <w:t xml:space="preserve">event will be used to </w:t>
      </w:r>
      <w:r w:rsidR="002329E0">
        <w:rPr>
          <w:sz w:val="24"/>
          <w:szCs w:val="24"/>
        </w:rPr>
        <w:t xml:space="preserve">educate the public about </w:t>
      </w:r>
      <w:r w:rsidR="00DD486C">
        <w:rPr>
          <w:sz w:val="24"/>
          <w:szCs w:val="24"/>
        </w:rPr>
        <w:t>illegal drugs, what the side effects and long-term effects of the drugs are, what to look for when suspicion is in place for illegal drug use, and what resou</w:t>
      </w:r>
      <w:r w:rsidR="002329E0">
        <w:rPr>
          <w:sz w:val="24"/>
          <w:szCs w:val="24"/>
        </w:rPr>
        <w:t>rces are available to deal with</w:t>
      </w:r>
      <w:r w:rsidR="00DD486C">
        <w:rPr>
          <w:sz w:val="24"/>
          <w:szCs w:val="24"/>
        </w:rPr>
        <w:t xml:space="preserve"> them.  The antici</w:t>
      </w:r>
      <w:r w:rsidR="002329E0">
        <w:rPr>
          <w:sz w:val="24"/>
          <w:szCs w:val="24"/>
        </w:rPr>
        <w:t>pated impact of this event will be a community</w:t>
      </w:r>
      <w:r w:rsidR="001B3E56">
        <w:rPr>
          <w:sz w:val="24"/>
          <w:szCs w:val="24"/>
        </w:rPr>
        <w:t>-</w:t>
      </w:r>
      <w:r w:rsidR="002329E0">
        <w:rPr>
          <w:sz w:val="24"/>
          <w:szCs w:val="24"/>
        </w:rPr>
        <w:t>wide high</w:t>
      </w:r>
      <w:r w:rsidR="001B3E56">
        <w:rPr>
          <w:sz w:val="24"/>
          <w:szCs w:val="24"/>
        </w:rPr>
        <w:t>er</w:t>
      </w:r>
      <w:r w:rsidR="002329E0">
        <w:rPr>
          <w:sz w:val="24"/>
          <w:szCs w:val="24"/>
        </w:rPr>
        <w:t xml:space="preserve"> level of detailed education and awareness of illegal drugs.  Measurement in the form of a questionnaire after the presentation will allow us to measure the level of knowledge prior to and after the event.</w:t>
      </w:r>
      <w:r w:rsidR="00DD486C">
        <w:rPr>
          <w:sz w:val="24"/>
          <w:szCs w:val="24"/>
        </w:rPr>
        <w:t xml:space="preserve">  </w:t>
      </w:r>
      <w:r>
        <w:rPr>
          <w:sz w:val="24"/>
          <w:szCs w:val="24"/>
        </w:rPr>
        <w:t xml:space="preserve">     </w:t>
      </w:r>
    </w:p>
    <w:p w:rsidR="00DD7790" w:rsidRDefault="00DD7790" w:rsidP="00B61FF2">
      <w:pPr>
        <w:rPr>
          <w:i/>
          <w:color w:val="FF0000"/>
          <w:sz w:val="32"/>
          <w:szCs w:val="32"/>
        </w:rPr>
      </w:pPr>
    </w:p>
    <w:p w:rsidR="00DC744B" w:rsidRDefault="00675001" w:rsidP="00B61FF2">
      <w:pPr>
        <w:rPr>
          <w:b/>
          <w:i/>
          <w:color w:val="FF0000"/>
          <w:sz w:val="32"/>
          <w:szCs w:val="32"/>
        </w:rPr>
      </w:pPr>
      <w:r w:rsidRPr="00DD7790">
        <w:rPr>
          <w:b/>
          <w:i/>
          <w:color w:val="FF0000"/>
          <w:sz w:val="32"/>
          <w:szCs w:val="32"/>
        </w:rPr>
        <w:t>Health Need #2:  Access to health services</w:t>
      </w:r>
    </w:p>
    <w:p w:rsidR="00C72B61" w:rsidRDefault="00DD7790" w:rsidP="00B61FF2">
      <w:pPr>
        <w:rPr>
          <w:sz w:val="24"/>
          <w:szCs w:val="24"/>
        </w:rPr>
      </w:pPr>
      <w:r w:rsidRPr="00433B00">
        <w:rPr>
          <w:i/>
          <w:sz w:val="24"/>
          <w:szCs w:val="24"/>
        </w:rPr>
        <w:t>Recruitment</w:t>
      </w:r>
      <w:r>
        <w:rPr>
          <w:sz w:val="24"/>
          <w:szCs w:val="24"/>
        </w:rPr>
        <w:t xml:space="preserve">:  RMH will continue the ongoing effort of recruitment that involves </w:t>
      </w:r>
      <w:r w:rsidR="0005381B">
        <w:rPr>
          <w:sz w:val="24"/>
          <w:szCs w:val="24"/>
        </w:rPr>
        <w:t>multiple recruiting firms</w:t>
      </w:r>
      <w:r>
        <w:rPr>
          <w:sz w:val="24"/>
          <w:szCs w:val="24"/>
        </w:rPr>
        <w:t xml:space="preserve"> with the goal of providing an increased number of medical providers to the area.  </w:t>
      </w:r>
      <w:r w:rsidR="00AB7338">
        <w:rPr>
          <w:sz w:val="24"/>
          <w:szCs w:val="24"/>
        </w:rPr>
        <w:t>It should be noted that hospitals in the state of Illinois are hindered by the restrictive Illinois rules as they pertain to Advanced Level Practitioners (ALP), as well as lagging recruitment po</w:t>
      </w:r>
      <w:r w:rsidR="00B52FC3">
        <w:rPr>
          <w:sz w:val="24"/>
          <w:szCs w:val="24"/>
        </w:rPr>
        <w:t xml:space="preserve">ssibilities due to the failing </w:t>
      </w:r>
      <w:r w:rsidR="00AB7338">
        <w:rPr>
          <w:sz w:val="24"/>
          <w:szCs w:val="24"/>
        </w:rPr>
        <w:t>financial process in the state of Illinois</w:t>
      </w:r>
      <w:r w:rsidR="0005381B">
        <w:rPr>
          <w:sz w:val="24"/>
          <w:szCs w:val="24"/>
        </w:rPr>
        <w:t>, thus making it very difficult to attract all levels of quality medical providers</w:t>
      </w:r>
      <w:r w:rsidR="002B1A10">
        <w:rPr>
          <w:sz w:val="24"/>
          <w:szCs w:val="24"/>
        </w:rPr>
        <w:t xml:space="preserve">. </w:t>
      </w:r>
      <w:r w:rsidR="00AB7338">
        <w:rPr>
          <w:sz w:val="24"/>
          <w:szCs w:val="24"/>
        </w:rPr>
        <w:t xml:space="preserve"> </w:t>
      </w:r>
      <w:r w:rsidR="002B1A10">
        <w:rPr>
          <w:sz w:val="24"/>
          <w:szCs w:val="24"/>
        </w:rPr>
        <w:t>Despite these issues, the RMH recruitment</w:t>
      </w:r>
      <w:r w:rsidR="001B3E56">
        <w:rPr>
          <w:sz w:val="24"/>
          <w:szCs w:val="24"/>
        </w:rPr>
        <w:t xml:space="preserve"> process involves</w:t>
      </w:r>
      <w:r>
        <w:rPr>
          <w:sz w:val="24"/>
          <w:szCs w:val="24"/>
        </w:rPr>
        <w:t xml:space="preserve"> working</w:t>
      </w:r>
      <w:r w:rsidR="001B3E56">
        <w:rPr>
          <w:sz w:val="24"/>
          <w:szCs w:val="24"/>
        </w:rPr>
        <w:t xml:space="preserve"> jointly</w:t>
      </w:r>
      <w:r>
        <w:rPr>
          <w:sz w:val="24"/>
          <w:szCs w:val="24"/>
        </w:rPr>
        <w:t xml:space="preserve"> with the local Southern Illinois Healthcare Foundation to encourage recruitment opportunities for primary care providers, dental providers, as well as specialty providers.  RMH</w:t>
      </w:r>
      <w:r w:rsidR="00C72B61">
        <w:rPr>
          <w:sz w:val="24"/>
          <w:szCs w:val="24"/>
        </w:rPr>
        <w:t xml:space="preserve"> will continue to have</w:t>
      </w:r>
      <w:r w:rsidR="0005381B">
        <w:rPr>
          <w:sz w:val="24"/>
          <w:szCs w:val="24"/>
        </w:rPr>
        <w:t xml:space="preserve"> one staff member responsible for</w:t>
      </w:r>
      <w:r>
        <w:rPr>
          <w:sz w:val="24"/>
          <w:szCs w:val="24"/>
        </w:rPr>
        <w:t xml:space="preserve"> the recruitment process (Director of Physician Services</w:t>
      </w:r>
      <w:r w:rsidR="00C72B61">
        <w:rPr>
          <w:sz w:val="24"/>
          <w:szCs w:val="24"/>
        </w:rPr>
        <w:t>).</w:t>
      </w:r>
      <w:r>
        <w:rPr>
          <w:sz w:val="24"/>
          <w:szCs w:val="24"/>
        </w:rPr>
        <w:t xml:space="preserve">  The anticipated impact is an increase</w:t>
      </w:r>
      <w:r w:rsidR="0005381B">
        <w:rPr>
          <w:sz w:val="24"/>
          <w:szCs w:val="24"/>
        </w:rPr>
        <w:t xml:space="preserve"> in the number of medical providers at all levels</w:t>
      </w:r>
      <w:r>
        <w:rPr>
          <w:sz w:val="24"/>
          <w:szCs w:val="24"/>
        </w:rPr>
        <w:t>, and evalu</w:t>
      </w:r>
      <w:r w:rsidR="0005381B">
        <w:rPr>
          <w:sz w:val="24"/>
          <w:szCs w:val="24"/>
        </w:rPr>
        <w:t>ation of the impact will be</w:t>
      </w:r>
      <w:r>
        <w:rPr>
          <w:sz w:val="24"/>
          <w:szCs w:val="24"/>
        </w:rPr>
        <w:t xml:space="preserve"> a comparison of the numbers of </w:t>
      </w:r>
      <w:r w:rsidR="0005381B">
        <w:rPr>
          <w:sz w:val="24"/>
          <w:szCs w:val="24"/>
        </w:rPr>
        <w:t>medical providers available during the</w:t>
      </w:r>
      <w:r>
        <w:rPr>
          <w:sz w:val="24"/>
          <w:szCs w:val="24"/>
        </w:rPr>
        <w:t xml:space="preserve"> current CHNA </w:t>
      </w:r>
      <w:r w:rsidR="0005381B">
        <w:rPr>
          <w:sz w:val="24"/>
          <w:szCs w:val="24"/>
        </w:rPr>
        <w:t>compared to the ne</w:t>
      </w:r>
      <w:r>
        <w:rPr>
          <w:sz w:val="24"/>
          <w:szCs w:val="24"/>
        </w:rPr>
        <w:t xml:space="preserve">xt CHNA </w:t>
      </w:r>
      <w:r w:rsidR="0005381B">
        <w:rPr>
          <w:sz w:val="24"/>
          <w:szCs w:val="24"/>
        </w:rPr>
        <w:t>(</w:t>
      </w:r>
      <w:r>
        <w:rPr>
          <w:sz w:val="24"/>
          <w:szCs w:val="24"/>
        </w:rPr>
        <w:t>due in 2016</w:t>
      </w:r>
      <w:r w:rsidR="0005381B">
        <w:rPr>
          <w:sz w:val="24"/>
          <w:szCs w:val="24"/>
        </w:rPr>
        <w:t>)</w:t>
      </w:r>
      <w:r>
        <w:rPr>
          <w:sz w:val="24"/>
          <w:szCs w:val="24"/>
        </w:rPr>
        <w:t>.</w:t>
      </w:r>
    </w:p>
    <w:p w:rsidR="00AD6750" w:rsidRDefault="00C72B61" w:rsidP="00B61FF2">
      <w:pPr>
        <w:rPr>
          <w:sz w:val="24"/>
          <w:szCs w:val="24"/>
        </w:rPr>
      </w:pPr>
      <w:r>
        <w:rPr>
          <w:i/>
          <w:sz w:val="24"/>
          <w:szCs w:val="24"/>
        </w:rPr>
        <w:t xml:space="preserve">Medical School Tuition Assistance:  </w:t>
      </w:r>
      <w:r>
        <w:rPr>
          <w:sz w:val="24"/>
          <w:szCs w:val="24"/>
        </w:rPr>
        <w:t>RMH currently provides tuition assistance to those medical students who agree to establish their medical practice at RMH upon the successful completion of their medical educ</w:t>
      </w:r>
      <w:r w:rsidR="001B3E56">
        <w:rPr>
          <w:sz w:val="24"/>
          <w:szCs w:val="24"/>
        </w:rPr>
        <w:t xml:space="preserve">ation. </w:t>
      </w:r>
      <w:r>
        <w:rPr>
          <w:sz w:val="24"/>
          <w:szCs w:val="24"/>
        </w:rPr>
        <w:t xml:space="preserve"> The anticipated impact of this action is an increase in the number of medical students that agree to commit to practice within the RMH service area, and the e</w:t>
      </w:r>
      <w:r w:rsidR="00AA6E66">
        <w:rPr>
          <w:sz w:val="24"/>
          <w:szCs w:val="24"/>
        </w:rPr>
        <w:t>valuation of the impact will be the number of physicians that actually come to practice in the RMH service area as a result of this program.</w:t>
      </w:r>
    </w:p>
    <w:p w:rsidR="003F653E" w:rsidRPr="003F653E" w:rsidRDefault="003F653E" w:rsidP="00B61FF2">
      <w:pPr>
        <w:rPr>
          <w:sz w:val="24"/>
          <w:szCs w:val="24"/>
        </w:rPr>
      </w:pPr>
      <w:r>
        <w:rPr>
          <w:i/>
          <w:sz w:val="24"/>
          <w:szCs w:val="24"/>
        </w:rPr>
        <w:t>Lack of a Health Department:</w:t>
      </w:r>
      <w:r w:rsidR="00C05574">
        <w:rPr>
          <w:sz w:val="24"/>
          <w:szCs w:val="24"/>
        </w:rPr>
        <w:t xml:space="preserve">  RMH recognizes</w:t>
      </w:r>
      <w:r>
        <w:rPr>
          <w:sz w:val="24"/>
          <w:szCs w:val="24"/>
        </w:rPr>
        <w:t xml:space="preserve"> the lack of a health department in both Edwards and Richland counties</w:t>
      </w:r>
      <w:r w:rsidR="00C05574">
        <w:rPr>
          <w:sz w:val="24"/>
          <w:szCs w:val="24"/>
        </w:rPr>
        <w:t xml:space="preserve">, and also recognizes the high priority assigned to this issue according to the </w:t>
      </w:r>
      <w:r w:rsidR="00FD6D5F">
        <w:rPr>
          <w:sz w:val="24"/>
          <w:szCs w:val="24"/>
        </w:rPr>
        <w:t xml:space="preserve">community </w:t>
      </w:r>
      <w:r w:rsidR="00C05574">
        <w:rPr>
          <w:sz w:val="24"/>
          <w:szCs w:val="24"/>
        </w:rPr>
        <w:t>data</w:t>
      </w:r>
      <w:r w:rsidRPr="00472F37">
        <w:rPr>
          <w:sz w:val="24"/>
          <w:szCs w:val="24"/>
        </w:rPr>
        <w:t xml:space="preserve">. </w:t>
      </w:r>
      <w:r w:rsidR="00C05574">
        <w:rPr>
          <w:sz w:val="24"/>
          <w:szCs w:val="24"/>
        </w:rPr>
        <w:t xml:space="preserve"> When/if either of the appropriate officials listed in the counties above becomes interested in exploring the need for a health department, RMH will cooperate with county officials by </w:t>
      </w:r>
      <w:r w:rsidR="00A50846">
        <w:rPr>
          <w:sz w:val="24"/>
          <w:szCs w:val="24"/>
        </w:rPr>
        <w:t>facilitating the discussion and provide any other assistance as needed</w:t>
      </w:r>
      <w:r w:rsidR="00C05574">
        <w:rPr>
          <w:sz w:val="24"/>
          <w:szCs w:val="24"/>
        </w:rPr>
        <w:t>.</w:t>
      </w:r>
    </w:p>
    <w:p w:rsidR="00DD7790" w:rsidRPr="00DD7790" w:rsidRDefault="00DD7790" w:rsidP="00B61FF2">
      <w:pPr>
        <w:rPr>
          <w:sz w:val="24"/>
          <w:szCs w:val="24"/>
        </w:rPr>
      </w:pPr>
      <w:r>
        <w:rPr>
          <w:sz w:val="24"/>
          <w:szCs w:val="24"/>
        </w:rPr>
        <w:t xml:space="preserve">   </w:t>
      </w:r>
    </w:p>
    <w:p w:rsidR="00DC744B" w:rsidRDefault="00675001" w:rsidP="00B61FF2">
      <w:pPr>
        <w:rPr>
          <w:b/>
          <w:i/>
          <w:color w:val="17365D" w:themeColor="text2" w:themeShade="BF"/>
          <w:sz w:val="32"/>
          <w:szCs w:val="32"/>
        </w:rPr>
      </w:pPr>
      <w:r w:rsidRPr="00AD6750">
        <w:rPr>
          <w:b/>
          <w:i/>
          <w:color w:val="17365D" w:themeColor="text2" w:themeShade="BF"/>
          <w:sz w:val="32"/>
          <w:szCs w:val="32"/>
        </w:rPr>
        <w:lastRenderedPageBreak/>
        <w:t>Health Need #3:  Chronic disease management</w:t>
      </w:r>
    </w:p>
    <w:p w:rsidR="00AD6750" w:rsidRDefault="00AD6750" w:rsidP="00B61FF2">
      <w:pPr>
        <w:rPr>
          <w:sz w:val="24"/>
          <w:szCs w:val="24"/>
        </w:rPr>
      </w:pPr>
      <w:r>
        <w:rPr>
          <w:i/>
          <w:sz w:val="24"/>
          <w:szCs w:val="24"/>
        </w:rPr>
        <w:t xml:space="preserve">MedAssist:  </w:t>
      </w:r>
      <w:r>
        <w:rPr>
          <w:sz w:val="24"/>
          <w:szCs w:val="24"/>
        </w:rPr>
        <w:t>RMH will be providing space twice per month to the Med</w:t>
      </w:r>
      <w:r w:rsidRPr="003F653E">
        <w:rPr>
          <w:i/>
          <w:sz w:val="24"/>
          <w:szCs w:val="24"/>
        </w:rPr>
        <w:t>Assist</w:t>
      </w:r>
      <w:r>
        <w:rPr>
          <w:sz w:val="24"/>
          <w:szCs w:val="24"/>
        </w:rPr>
        <w:t xml:space="preserve"> Program that is sponsored by Catholic Charities.  This program provides patient assistance in the enrollment process for prescription medication provision (free or partially subsidized) through the various drug companies in order to assist people in need who have chronic conditions.  This program works with both the patient and the physician</w:t>
      </w:r>
      <w:r w:rsidR="002B1A10">
        <w:rPr>
          <w:sz w:val="24"/>
          <w:szCs w:val="24"/>
        </w:rPr>
        <w:t>, making it possible for “at risk”</w:t>
      </w:r>
      <w:r w:rsidR="003F653E">
        <w:rPr>
          <w:sz w:val="24"/>
          <w:szCs w:val="24"/>
        </w:rPr>
        <w:t xml:space="preserve"> patients to acquire their needed medications.</w:t>
      </w:r>
      <w:r>
        <w:rPr>
          <w:sz w:val="24"/>
          <w:szCs w:val="24"/>
        </w:rPr>
        <w:t xml:space="preserve">  </w:t>
      </w:r>
      <w:r w:rsidR="003F653E">
        <w:rPr>
          <w:sz w:val="24"/>
          <w:szCs w:val="24"/>
        </w:rPr>
        <w:t>The anticipated impact of this program is an increase in the rate of patients who are able to acquire their appropriate medications, and the evaluation of such impact will be the successful numbers of patients who apply to the program and are adequately served.</w:t>
      </w:r>
    </w:p>
    <w:p w:rsidR="00D2281D" w:rsidRDefault="00FD6D5F" w:rsidP="00B61FF2">
      <w:pPr>
        <w:rPr>
          <w:sz w:val="24"/>
          <w:szCs w:val="24"/>
        </w:rPr>
      </w:pPr>
      <w:r>
        <w:rPr>
          <w:i/>
          <w:sz w:val="24"/>
          <w:szCs w:val="24"/>
        </w:rPr>
        <w:t>Diabetes Education/Support Group:</w:t>
      </w:r>
      <w:r w:rsidR="002B1A10">
        <w:rPr>
          <w:sz w:val="24"/>
          <w:szCs w:val="24"/>
        </w:rPr>
        <w:t xml:space="preserve"> RMH will continue to provide</w:t>
      </w:r>
      <w:r w:rsidR="00783C54">
        <w:rPr>
          <w:sz w:val="24"/>
          <w:szCs w:val="24"/>
        </w:rPr>
        <w:t xml:space="preserve"> a monthly support group for those community members who have</w:t>
      </w:r>
      <w:r w:rsidR="00D2281D">
        <w:rPr>
          <w:sz w:val="24"/>
          <w:szCs w:val="24"/>
        </w:rPr>
        <w:t xml:space="preserve"> been diagnosed with diabetes. The Diabetes Support Group is led and coordinated by the RMH Diabetes Educator, under the leadership of the Director of Staff Development. </w:t>
      </w:r>
      <w:r w:rsidR="00783C54">
        <w:rPr>
          <w:sz w:val="24"/>
          <w:szCs w:val="24"/>
        </w:rPr>
        <w:t xml:space="preserve">This </w:t>
      </w:r>
      <w:r w:rsidR="00D2281D">
        <w:rPr>
          <w:sz w:val="24"/>
          <w:szCs w:val="24"/>
        </w:rPr>
        <w:t xml:space="preserve">support </w:t>
      </w:r>
      <w:r w:rsidR="00783C54">
        <w:rPr>
          <w:sz w:val="24"/>
          <w:szCs w:val="24"/>
        </w:rPr>
        <w:t xml:space="preserve">group has continued to grow in membership since its onset and it is assumed that it will continue to do so.  Members of this group have been greatly impacted, as seen in the multiple patients who acquire a stable diabetic status during their participation which is the common goal among participants and physicians alike.  Evaluation of continued impact will be measured by </w:t>
      </w:r>
      <w:r w:rsidR="00D2281D">
        <w:rPr>
          <w:sz w:val="24"/>
          <w:szCs w:val="24"/>
        </w:rPr>
        <w:t xml:space="preserve">participant numbers, as well a bi-annual opinion questionnaire that will be administered by the facilitator. </w:t>
      </w:r>
    </w:p>
    <w:p w:rsidR="0046020A" w:rsidRDefault="00D2281D" w:rsidP="00B61FF2">
      <w:pPr>
        <w:rPr>
          <w:sz w:val="24"/>
          <w:szCs w:val="24"/>
        </w:rPr>
      </w:pPr>
      <w:r>
        <w:rPr>
          <w:sz w:val="24"/>
          <w:szCs w:val="24"/>
        </w:rPr>
        <w:t xml:space="preserve"> </w:t>
      </w:r>
      <w:r w:rsidR="00FD6D5F">
        <w:rPr>
          <w:i/>
          <w:sz w:val="24"/>
          <w:szCs w:val="24"/>
        </w:rPr>
        <w:t>In-Person Counselors:</w:t>
      </w:r>
      <w:r>
        <w:rPr>
          <w:sz w:val="24"/>
          <w:szCs w:val="24"/>
        </w:rPr>
        <w:t xml:space="preserve">  In collaboration with Southern Illinois Healthcare Foundation, RMH will support the “In</w:t>
      </w:r>
      <w:r w:rsidR="0046020A">
        <w:rPr>
          <w:sz w:val="24"/>
          <w:szCs w:val="24"/>
        </w:rPr>
        <w:t>-Person Counselor” program</w:t>
      </w:r>
      <w:r w:rsidR="00A87BFF">
        <w:rPr>
          <w:sz w:val="24"/>
          <w:szCs w:val="24"/>
        </w:rPr>
        <w:t>.  This program will assist community members with enrolling in a healthcare plan, as mandated by the Affordable Care Act.  In theory, when people have health insurance they will seek out proper primary medical care prior to an emergency/chronic i</w:t>
      </w:r>
      <w:r w:rsidR="0046020A">
        <w:rPr>
          <w:sz w:val="24"/>
          <w:szCs w:val="24"/>
        </w:rPr>
        <w:t xml:space="preserve">ssue arising.  Thus, </w:t>
      </w:r>
      <w:r w:rsidR="00A87BFF">
        <w:rPr>
          <w:sz w:val="24"/>
          <w:szCs w:val="24"/>
        </w:rPr>
        <w:t>the impact of this program should be apparent in a healthier community overall.  Evalua</w:t>
      </w:r>
      <w:r w:rsidR="0046020A">
        <w:rPr>
          <w:sz w:val="24"/>
          <w:szCs w:val="24"/>
        </w:rPr>
        <w:t>tion of the impact will assess how many patients enroll in a health insurance plan through this program during the 3 year time period the 2013 CHNA and the 2016 CHNA.</w:t>
      </w:r>
    </w:p>
    <w:p w:rsidR="00FD6D5F" w:rsidRPr="000A691A" w:rsidRDefault="00FD6D5F" w:rsidP="00B61FF2">
      <w:pPr>
        <w:rPr>
          <w:sz w:val="24"/>
          <w:szCs w:val="24"/>
        </w:rPr>
      </w:pPr>
      <w:r>
        <w:rPr>
          <w:i/>
          <w:sz w:val="24"/>
          <w:szCs w:val="24"/>
        </w:rPr>
        <w:t>Sodium Reduction Program:</w:t>
      </w:r>
      <w:r w:rsidR="00A87BFF">
        <w:rPr>
          <w:sz w:val="24"/>
          <w:szCs w:val="24"/>
        </w:rPr>
        <w:t xml:space="preserve">  The S</w:t>
      </w:r>
      <w:r w:rsidR="0046020A">
        <w:rPr>
          <w:sz w:val="24"/>
          <w:szCs w:val="24"/>
        </w:rPr>
        <w:t>odium</w:t>
      </w:r>
      <w:r w:rsidR="0057119D">
        <w:rPr>
          <w:sz w:val="24"/>
          <w:szCs w:val="24"/>
        </w:rPr>
        <w:t xml:space="preserve"> Reduction Program began as</w:t>
      </w:r>
      <w:r w:rsidR="00A87BFF">
        <w:rPr>
          <w:sz w:val="24"/>
          <w:szCs w:val="24"/>
        </w:rPr>
        <w:t xml:space="preserve"> a simple, sho</w:t>
      </w:r>
      <w:r w:rsidR="0046020A">
        <w:rPr>
          <w:sz w:val="24"/>
          <w:szCs w:val="24"/>
        </w:rPr>
        <w:t>rt-term grant that was received by RMH.</w:t>
      </w:r>
      <w:r w:rsidR="00A87BFF">
        <w:rPr>
          <w:color w:val="FF0000"/>
          <w:sz w:val="32"/>
          <w:szCs w:val="32"/>
        </w:rPr>
        <w:t xml:space="preserve"> </w:t>
      </w:r>
      <w:r w:rsidR="000A691A">
        <w:rPr>
          <w:sz w:val="24"/>
          <w:szCs w:val="24"/>
        </w:rPr>
        <w:t xml:space="preserve">Due to the interest and </w:t>
      </w:r>
      <w:r w:rsidR="0046020A">
        <w:rPr>
          <w:sz w:val="24"/>
          <w:szCs w:val="24"/>
        </w:rPr>
        <w:t>success of the program, RMH will</w:t>
      </w:r>
      <w:r w:rsidR="00833521">
        <w:rPr>
          <w:sz w:val="24"/>
          <w:szCs w:val="24"/>
        </w:rPr>
        <w:t xml:space="preserve"> extend the program </w:t>
      </w:r>
      <w:r w:rsidR="000A691A">
        <w:rPr>
          <w:sz w:val="24"/>
          <w:szCs w:val="24"/>
        </w:rPr>
        <w:t>to the community</w:t>
      </w:r>
      <w:r w:rsidR="00833521">
        <w:rPr>
          <w:sz w:val="24"/>
          <w:szCs w:val="24"/>
        </w:rPr>
        <w:t xml:space="preserve">.  The </w:t>
      </w:r>
      <w:r w:rsidR="000A691A">
        <w:rPr>
          <w:sz w:val="24"/>
          <w:szCs w:val="24"/>
        </w:rPr>
        <w:t>RMH Dietitian</w:t>
      </w:r>
      <w:r w:rsidR="00833521">
        <w:rPr>
          <w:sz w:val="24"/>
          <w:szCs w:val="24"/>
        </w:rPr>
        <w:t xml:space="preserve"> will be made available to area organizations to discuss ways to reduce sodium levels in various venues.  The RMH Dietitian will be collaborating with the local senior citizens center, as well as the local school systems</w:t>
      </w:r>
      <w:r w:rsidR="0046020A">
        <w:rPr>
          <w:sz w:val="24"/>
          <w:szCs w:val="24"/>
        </w:rPr>
        <w:t xml:space="preserve"> to complete this task</w:t>
      </w:r>
      <w:r w:rsidR="00833521">
        <w:rPr>
          <w:sz w:val="24"/>
          <w:szCs w:val="24"/>
        </w:rPr>
        <w:t>.  The goal of this program is to lessen stroke risk and blood pressure levels in the participants, and evalu</w:t>
      </w:r>
      <w:r w:rsidR="0046020A">
        <w:rPr>
          <w:sz w:val="24"/>
          <w:szCs w:val="24"/>
        </w:rPr>
        <w:t>ation of our success will be an</w:t>
      </w:r>
      <w:r w:rsidR="00833521">
        <w:rPr>
          <w:sz w:val="24"/>
          <w:szCs w:val="24"/>
        </w:rPr>
        <w:t xml:space="preserve"> overall report of nutrition </w:t>
      </w:r>
      <w:r w:rsidR="00833521">
        <w:rPr>
          <w:sz w:val="24"/>
          <w:szCs w:val="24"/>
        </w:rPr>
        <w:lastRenderedPageBreak/>
        <w:t>improvement in the food prepared by the participating organizations (to be reported by the RMH Dietitian).</w:t>
      </w:r>
    </w:p>
    <w:p w:rsidR="00641D4C" w:rsidRDefault="00FD6D5F" w:rsidP="00D05A8B">
      <w:pPr>
        <w:rPr>
          <w:sz w:val="24"/>
          <w:szCs w:val="24"/>
        </w:rPr>
      </w:pPr>
      <w:r>
        <w:rPr>
          <w:i/>
          <w:sz w:val="24"/>
          <w:szCs w:val="24"/>
        </w:rPr>
        <w:t>Transitional Care Specialist:</w:t>
      </w:r>
      <w:r w:rsidR="00833521">
        <w:rPr>
          <w:sz w:val="24"/>
          <w:szCs w:val="24"/>
        </w:rPr>
        <w:t xml:space="preserve"> </w:t>
      </w:r>
      <w:r w:rsidR="00520C21">
        <w:rPr>
          <w:sz w:val="24"/>
          <w:szCs w:val="24"/>
        </w:rPr>
        <w:t xml:space="preserve"> </w:t>
      </w:r>
      <w:r w:rsidR="00833521">
        <w:rPr>
          <w:sz w:val="24"/>
          <w:szCs w:val="24"/>
        </w:rPr>
        <w:t>In order to</w:t>
      </w:r>
      <w:r w:rsidR="00520C21">
        <w:rPr>
          <w:sz w:val="24"/>
          <w:szCs w:val="24"/>
        </w:rPr>
        <w:t xml:space="preserve"> prevent the risk of readmission, RMH has created a new position called the “Transition Care Specialist”.  This position is filled by a nurse who will prepare patients for discharge by addressing any medical and social needs that might keep a patient from healing properly.  Included in this target population are those patients who have chronic disease issues that are not properly being addressed once home.  As a result, the Transition Care Specialist will also do follow-up phone calls, education, and intervention after the patient has been discharged</w:t>
      </w:r>
      <w:r w:rsidR="00833521">
        <w:rPr>
          <w:sz w:val="24"/>
          <w:szCs w:val="24"/>
        </w:rPr>
        <w:t xml:space="preserve"> </w:t>
      </w:r>
      <w:r w:rsidR="00520C21">
        <w:rPr>
          <w:sz w:val="24"/>
          <w:szCs w:val="24"/>
        </w:rPr>
        <w:t>to home in order to give the patient the benefit of having a medical staff member to address issues with after they are home.  The impact of this new position is anticipated to be a lower rate of readmissions due to preventable causes, and the measurement of such actions will be</w:t>
      </w:r>
      <w:r w:rsidR="00A50846">
        <w:rPr>
          <w:sz w:val="24"/>
          <w:szCs w:val="24"/>
        </w:rPr>
        <w:t xml:space="preserve"> in the tracking of patient contacts</w:t>
      </w:r>
      <w:r w:rsidR="00520C21">
        <w:rPr>
          <w:sz w:val="24"/>
          <w:szCs w:val="24"/>
        </w:rPr>
        <w:t xml:space="preserve"> by the Transition Care Specialist.</w:t>
      </w:r>
    </w:p>
    <w:p w:rsidR="00EC56BD" w:rsidRPr="008F1306" w:rsidRDefault="00EC56BD" w:rsidP="00D05A8B">
      <w:pPr>
        <w:rPr>
          <w:color w:val="FF0000"/>
          <w:sz w:val="28"/>
          <w:szCs w:val="28"/>
        </w:rPr>
      </w:pPr>
      <w:r>
        <w:rPr>
          <w:i/>
          <w:sz w:val="24"/>
          <w:szCs w:val="24"/>
        </w:rPr>
        <w:t xml:space="preserve">Smoking Cessation Program:  </w:t>
      </w:r>
      <w:r w:rsidR="00B83FBE">
        <w:rPr>
          <w:sz w:val="24"/>
          <w:szCs w:val="24"/>
        </w:rPr>
        <w:t>RMH has</w:t>
      </w:r>
      <w:r w:rsidR="008F1306">
        <w:rPr>
          <w:sz w:val="24"/>
          <w:szCs w:val="24"/>
        </w:rPr>
        <w:t xml:space="preserve"> instituted a Smoking Cessation Program for employees, patients, and community members.  The Outreach Specialist</w:t>
      </w:r>
      <w:r w:rsidR="008F4281">
        <w:rPr>
          <w:sz w:val="24"/>
          <w:szCs w:val="24"/>
        </w:rPr>
        <w:t xml:space="preserve"> meets</w:t>
      </w:r>
      <w:r w:rsidR="008F1306">
        <w:rPr>
          <w:sz w:val="24"/>
          <w:szCs w:val="24"/>
        </w:rPr>
        <w:t xml:space="preserve"> one-on-one with </w:t>
      </w:r>
      <w:r w:rsidR="008F4281">
        <w:rPr>
          <w:sz w:val="24"/>
          <w:szCs w:val="24"/>
        </w:rPr>
        <w:t>participants to walk them through a behavioral-change based smoking cessation program.  The length of the program is different for each participant and dependent on individual need and lifestyle.  This program is also available using a group model for a corporate outreach tool, thus can be used throughout the community at/with any organization</w:t>
      </w:r>
      <w:r w:rsidR="00B83FBE">
        <w:rPr>
          <w:sz w:val="24"/>
          <w:szCs w:val="24"/>
        </w:rPr>
        <w:t xml:space="preserve"> and is marketed through our Corporate Outreach Wellness Program</w:t>
      </w:r>
      <w:r w:rsidR="008F4281">
        <w:rPr>
          <w:sz w:val="24"/>
          <w:szCs w:val="24"/>
        </w:rPr>
        <w:t>.</w:t>
      </w:r>
      <w:r w:rsidR="008D7F36">
        <w:rPr>
          <w:sz w:val="24"/>
          <w:szCs w:val="24"/>
        </w:rPr>
        <w:t xml:space="preserve">  Evaluation of this project is completed by</w:t>
      </w:r>
      <w:r w:rsidR="008F4281">
        <w:rPr>
          <w:sz w:val="24"/>
          <w:szCs w:val="24"/>
        </w:rPr>
        <w:t xml:space="preserve"> tra</w:t>
      </w:r>
      <w:r w:rsidR="008D7F36">
        <w:rPr>
          <w:sz w:val="24"/>
          <w:szCs w:val="24"/>
        </w:rPr>
        <w:t>cking how many participants</w:t>
      </w:r>
      <w:r w:rsidR="008F4281">
        <w:rPr>
          <w:sz w:val="24"/>
          <w:szCs w:val="24"/>
        </w:rPr>
        <w:t xml:space="preserve"> utilize the program on an annual basis.  Projected impact includes lower rates of lung and heart disease and lower hospital readmission rates for those participants.</w:t>
      </w:r>
    </w:p>
    <w:p w:rsidR="00641D4C" w:rsidRDefault="00641D4C" w:rsidP="00641D4C">
      <w:pPr>
        <w:jc w:val="center"/>
        <w:rPr>
          <w:b/>
          <w:sz w:val="28"/>
          <w:szCs w:val="28"/>
        </w:rPr>
      </w:pPr>
    </w:p>
    <w:p w:rsidR="00641D4C" w:rsidRDefault="00641D4C" w:rsidP="00641D4C">
      <w:pPr>
        <w:jc w:val="center"/>
        <w:rPr>
          <w:b/>
          <w:sz w:val="40"/>
          <w:szCs w:val="40"/>
        </w:rPr>
      </w:pPr>
      <w:r w:rsidRPr="003402AD">
        <w:rPr>
          <w:b/>
          <w:sz w:val="40"/>
          <w:szCs w:val="40"/>
        </w:rPr>
        <w:t>Conclusion</w:t>
      </w:r>
    </w:p>
    <w:p w:rsidR="00B26FCD" w:rsidRPr="00B26FCD" w:rsidRDefault="00B26FCD" w:rsidP="00B26FCD">
      <w:pPr>
        <w:rPr>
          <w:sz w:val="24"/>
          <w:szCs w:val="24"/>
        </w:rPr>
      </w:pPr>
      <w:r>
        <w:rPr>
          <w:sz w:val="24"/>
          <w:szCs w:val="24"/>
        </w:rPr>
        <w:t xml:space="preserve">Richland Memorial Hospital continues to be committed to </w:t>
      </w:r>
      <w:r w:rsidR="00C61A34">
        <w:rPr>
          <w:sz w:val="24"/>
          <w:szCs w:val="24"/>
        </w:rPr>
        <w:t>offering quality healthcare services to the community in which it serves</w:t>
      </w:r>
      <w:r w:rsidR="00014127">
        <w:rPr>
          <w:sz w:val="24"/>
          <w:szCs w:val="24"/>
        </w:rPr>
        <w:t>.  This CHNA is one facet of that</w:t>
      </w:r>
      <w:r w:rsidR="00C61A34">
        <w:rPr>
          <w:sz w:val="24"/>
          <w:szCs w:val="24"/>
        </w:rPr>
        <w:t xml:space="preserve"> commitment, offering up a working plan of action to address the most pressing </w:t>
      </w:r>
      <w:r w:rsidR="00014127">
        <w:rPr>
          <w:sz w:val="24"/>
          <w:szCs w:val="24"/>
        </w:rPr>
        <w:t>health needs of our community.  No plan can address every health need identified nor can one single organization fix every problem in a community.  However, with the appropriate data and a host of willing collaborative partners from the community, this CHNA has the power to provide a beginning framework from which our community can set goals and make continued changes that promote and encourage good health for every member of our community.  It is the hope of Richland Memori</w:t>
      </w:r>
      <w:r w:rsidR="005B51E5">
        <w:rPr>
          <w:sz w:val="24"/>
          <w:szCs w:val="24"/>
        </w:rPr>
        <w:t xml:space="preserve">al Hospital that this Community Health Needs Assessment will do just that. </w:t>
      </w:r>
      <w:r w:rsidR="00014127">
        <w:rPr>
          <w:sz w:val="24"/>
          <w:szCs w:val="24"/>
        </w:rPr>
        <w:t xml:space="preserve">  </w:t>
      </w:r>
      <w:r>
        <w:rPr>
          <w:sz w:val="24"/>
          <w:szCs w:val="24"/>
        </w:rPr>
        <w:t xml:space="preserve">  </w:t>
      </w:r>
    </w:p>
    <w:p w:rsidR="00B61FF2" w:rsidRPr="00462546" w:rsidRDefault="00B61FF2" w:rsidP="00462546">
      <w:pPr>
        <w:rPr>
          <w:sz w:val="24"/>
          <w:szCs w:val="24"/>
        </w:rPr>
      </w:pPr>
    </w:p>
    <w:p w:rsidR="00B61FF2" w:rsidRDefault="00B61FF2" w:rsidP="00641D4C">
      <w:pPr>
        <w:jc w:val="center"/>
        <w:rPr>
          <w:b/>
          <w:sz w:val="28"/>
          <w:szCs w:val="28"/>
        </w:rPr>
      </w:pPr>
    </w:p>
    <w:p w:rsidR="005B51E5" w:rsidRDefault="005B51E5" w:rsidP="00641D4C">
      <w:pPr>
        <w:jc w:val="center"/>
        <w:rPr>
          <w:b/>
          <w:sz w:val="40"/>
          <w:szCs w:val="40"/>
        </w:rPr>
      </w:pPr>
    </w:p>
    <w:p w:rsidR="005B51E5" w:rsidRDefault="005B51E5" w:rsidP="00641D4C">
      <w:pPr>
        <w:jc w:val="center"/>
        <w:rPr>
          <w:b/>
          <w:sz w:val="40"/>
          <w:szCs w:val="40"/>
        </w:rPr>
      </w:pPr>
    </w:p>
    <w:p w:rsidR="005B51E5" w:rsidRDefault="005B51E5" w:rsidP="00641D4C">
      <w:pPr>
        <w:jc w:val="center"/>
        <w:rPr>
          <w:b/>
          <w:sz w:val="40"/>
          <w:szCs w:val="40"/>
        </w:rPr>
      </w:pPr>
    </w:p>
    <w:p w:rsidR="005B51E5" w:rsidRDefault="005B51E5" w:rsidP="00641D4C">
      <w:pPr>
        <w:jc w:val="center"/>
        <w:rPr>
          <w:b/>
          <w:sz w:val="40"/>
          <w:szCs w:val="40"/>
        </w:rPr>
      </w:pPr>
    </w:p>
    <w:p w:rsidR="005B51E5" w:rsidRDefault="005B51E5" w:rsidP="00641D4C">
      <w:pPr>
        <w:jc w:val="center"/>
        <w:rPr>
          <w:b/>
          <w:sz w:val="40"/>
          <w:szCs w:val="40"/>
        </w:rPr>
      </w:pPr>
    </w:p>
    <w:p w:rsidR="00B61FF2" w:rsidRPr="003402AD" w:rsidRDefault="00B61FF2" w:rsidP="00641D4C">
      <w:pPr>
        <w:jc w:val="center"/>
        <w:rPr>
          <w:b/>
          <w:sz w:val="40"/>
          <w:szCs w:val="40"/>
        </w:rPr>
      </w:pPr>
      <w:r w:rsidRPr="003402AD">
        <w:rPr>
          <w:b/>
          <w:sz w:val="40"/>
          <w:szCs w:val="40"/>
        </w:rPr>
        <w:t>Appendixes</w:t>
      </w:r>
    </w:p>
    <w:p w:rsidR="00003063" w:rsidRDefault="00003063" w:rsidP="00F47AE9">
      <w:pPr>
        <w:rPr>
          <w:color w:val="FF0000"/>
          <w:sz w:val="28"/>
          <w:szCs w:val="28"/>
        </w:rPr>
      </w:pPr>
    </w:p>
    <w:p w:rsidR="00003063" w:rsidRDefault="00003063" w:rsidP="00F47AE9">
      <w:pPr>
        <w:rPr>
          <w:color w:val="FF0000"/>
          <w:sz w:val="28"/>
          <w:szCs w:val="28"/>
        </w:rPr>
      </w:pPr>
    </w:p>
    <w:p w:rsidR="00003063" w:rsidRDefault="00003063" w:rsidP="00F47AE9">
      <w:pPr>
        <w:rPr>
          <w:color w:val="FF0000"/>
          <w:sz w:val="28"/>
          <w:szCs w:val="28"/>
        </w:rPr>
      </w:pPr>
    </w:p>
    <w:p w:rsidR="00003063" w:rsidRDefault="00003063" w:rsidP="00F47AE9">
      <w:pPr>
        <w:rPr>
          <w:color w:val="FF0000"/>
          <w:sz w:val="28"/>
          <w:szCs w:val="28"/>
        </w:rPr>
      </w:pPr>
    </w:p>
    <w:p w:rsidR="00003063" w:rsidRDefault="00003063" w:rsidP="00F47AE9">
      <w:pPr>
        <w:rPr>
          <w:color w:val="FF0000"/>
          <w:sz w:val="28"/>
          <w:szCs w:val="28"/>
        </w:rPr>
      </w:pPr>
    </w:p>
    <w:p w:rsidR="00003063" w:rsidRDefault="00003063" w:rsidP="00F47AE9">
      <w:pPr>
        <w:rPr>
          <w:color w:val="FF0000"/>
          <w:sz w:val="28"/>
          <w:szCs w:val="28"/>
        </w:rPr>
      </w:pPr>
    </w:p>
    <w:p w:rsidR="00003063" w:rsidRDefault="00003063" w:rsidP="00F47AE9">
      <w:pPr>
        <w:rPr>
          <w:color w:val="FF0000"/>
          <w:sz w:val="28"/>
          <w:szCs w:val="28"/>
        </w:rPr>
      </w:pPr>
    </w:p>
    <w:p w:rsidR="00003063" w:rsidRDefault="00003063" w:rsidP="00F47AE9">
      <w:pPr>
        <w:rPr>
          <w:color w:val="FF0000"/>
          <w:sz w:val="28"/>
          <w:szCs w:val="28"/>
        </w:rPr>
      </w:pPr>
    </w:p>
    <w:p w:rsidR="00003063" w:rsidRDefault="00003063" w:rsidP="00F47AE9">
      <w:pPr>
        <w:rPr>
          <w:color w:val="FF0000"/>
          <w:sz w:val="28"/>
          <w:szCs w:val="28"/>
        </w:rPr>
      </w:pPr>
    </w:p>
    <w:p w:rsidR="00003063" w:rsidRDefault="00003063" w:rsidP="00F47AE9">
      <w:pPr>
        <w:rPr>
          <w:color w:val="FF0000"/>
          <w:sz w:val="28"/>
          <w:szCs w:val="28"/>
        </w:rPr>
      </w:pPr>
    </w:p>
    <w:p w:rsidR="00003063" w:rsidRDefault="00003063" w:rsidP="00F47AE9">
      <w:pPr>
        <w:rPr>
          <w:color w:val="FF0000"/>
          <w:sz w:val="28"/>
          <w:szCs w:val="28"/>
        </w:rPr>
      </w:pPr>
    </w:p>
    <w:p w:rsidR="00003063" w:rsidRDefault="00003063" w:rsidP="00F47AE9">
      <w:pPr>
        <w:rPr>
          <w:color w:val="FF0000"/>
          <w:sz w:val="28"/>
          <w:szCs w:val="28"/>
        </w:rPr>
      </w:pPr>
    </w:p>
    <w:p w:rsidR="00003063" w:rsidRDefault="00003063" w:rsidP="00F47AE9">
      <w:pPr>
        <w:rPr>
          <w:color w:val="FF0000"/>
          <w:sz w:val="28"/>
          <w:szCs w:val="28"/>
        </w:rPr>
      </w:pPr>
    </w:p>
    <w:p w:rsidR="00641D4C" w:rsidRPr="007E471C" w:rsidRDefault="00F47AE9" w:rsidP="00003063">
      <w:pPr>
        <w:jc w:val="center"/>
        <w:rPr>
          <w:b/>
          <w:sz w:val="36"/>
          <w:szCs w:val="36"/>
        </w:rPr>
      </w:pPr>
      <w:r w:rsidRPr="007E471C">
        <w:rPr>
          <w:b/>
          <w:sz w:val="36"/>
          <w:szCs w:val="36"/>
        </w:rPr>
        <w:lastRenderedPageBreak/>
        <w:t>Appendix A – Interview and Focus Group participant questions</w:t>
      </w:r>
    </w:p>
    <w:p w:rsidR="00003063" w:rsidRDefault="00003063" w:rsidP="00003063">
      <w:pPr>
        <w:jc w:val="center"/>
        <w:rPr>
          <w:color w:val="FF0000"/>
          <w:sz w:val="28"/>
          <w:szCs w:val="28"/>
        </w:rPr>
      </w:pPr>
    </w:p>
    <w:p w:rsidR="00003063" w:rsidRDefault="00003063" w:rsidP="00003063">
      <w:pPr>
        <w:jc w:val="center"/>
      </w:pPr>
      <w:r>
        <w:t>Richland Memorial Hospital Community Needs Assessment</w:t>
      </w:r>
    </w:p>
    <w:p w:rsidR="00003063" w:rsidRDefault="00003063" w:rsidP="00003063">
      <w:pPr>
        <w:jc w:val="center"/>
      </w:pPr>
      <w:r>
        <w:t>Focus Group Protocol</w:t>
      </w:r>
    </w:p>
    <w:p w:rsidR="00003063" w:rsidRDefault="00003063" w:rsidP="00003063"/>
    <w:p w:rsidR="00003063" w:rsidRDefault="00003063" w:rsidP="00003063">
      <w:r>
        <w:t>Facilitator Script:</w:t>
      </w:r>
    </w:p>
    <w:p w:rsidR="00003063" w:rsidRDefault="00003063" w:rsidP="00003063"/>
    <w:p w:rsidR="00003063" w:rsidRDefault="00003063" w:rsidP="00003063">
      <w:r>
        <w:t>“Welcome and thank you for participating in this focus group today.  We appreciate your time and commitment to improving health issues in this community.  We will ask the group to spend time identifying concerns for the community surrounding health care and other broad health issues.  We would like you to think not only of issues directly related to the hospital, such as maternity care, breast cancer prevention, health screenings and education but also other health issues not directly related to the hospital, such as, drug and alcohol use, mental health needs, or safe environments.  We will also spend time identifying resources which are currently available in the community which are successfully meeting the health needs of the community.</w:t>
      </w:r>
    </w:p>
    <w:p w:rsidR="00003063" w:rsidRDefault="00003063" w:rsidP="00003063"/>
    <w:p w:rsidR="00003063" w:rsidRDefault="00003063" w:rsidP="00003063">
      <w:r>
        <w:t>Your input is vital in helping to identify and prioritize needs, create solutions, and plan for services in the future.  We will not be evaluating or judging any one person’s opinions or experience, but rather we will capture the thinking of as many people as possible.</w:t>
      </w:r>
    </w:p>
    <w:p w:rsidR="00003063" w:rsidRDefault="00003063" w:rsidP="00003063"/>
    <w:p w:rsidR="00003063" w:rsidRDefault="00003063" w:rsidP="00003063">
      <w:r>
        <w:t>So let’s begin with introductions…”</w:t>
      </w:r>
    </w:p>
    <w:p w:rsidR="00003063" w:rsidRDefault="00003063" w:rsidP="00003063"/>
    <w:p w:rsidR="00003063" w:rsidRDefault="00003063" w:rsidP="00A7243F">
      <w:pPr>
        <w:pStyle w:val="ListParagraph"/>
        <w:numPr>
          <w:ilvl w:val="0"/>
          <w:numId w:val="7"/>
        </w:numPr>
        <w:spacing w:after="0" w:line="240" w:lineRule="auto"/>
      </w:pPr>
      <w:r>
        <w:t>Introduction: Please say your name and what town you live in.  Also, state what your experience has been with health care in the community or region.</w:t>
      </w:r>
    </w:p>
    <w:p w:rsidR="00003063" w:rsidRDefault="00003063" w:rsidP="00003063">
      <w:pPr>
        <w:ind w:left="360"/>
      </w:pPr>
    </w:p>
    <w:p w:rsidR="00003063" w:rsidRDefault="00003063" w:rsidP="00A7243F">
      <w:pPr>
        <w:pStyle w:val="ListParagraph"/>
        <w:numPr>
          <w:ilvl w:val="0"/>
          <w:numId w:val="7"/>
        </w:numPr>
        <w:spacing w:after="0" w:line="240" w:lineRule="auto"/>
      </w:pPr>
      <w:r>
        <w:t>What are the three most significant or critical health care needs in your community?</w:t>
      </w:r>
    </w:p>
    <w:p w:rsidR="00003063" w:rsidRDefault="00003063" w:rsidP="00A7243F">
      <w:pPr>
        <w:pStyle w:val="ListParagraph"/>
        <w:numPr>
          <w:ilvl w:val="1"/>
          <w:numId w:val="7"/>
        </w:numPr>
        <w:spacing w:after="0" w:line="240" w:lineRule="auto"/>
      </w:pPr>
      <w:r>
        <w:t>Follow-up: Who is affected by these needs? (Which parts/ages/areas of the community are affected?)</w:t>
      </w:r>
    </w:p>
    <w:p w:rsidR="00003063" w:rsidRDefault="00003063" w:rsidP="00A7243F">
      <w:pPr>
        <w:pStyle w:val="ListParagraph"/>
        <w:numPr>
          <w:ilvl w:val="1"/>
          <w:numId w:val="7"/>
        </w:numPr>
        <w:spacing w:after="0" w:line="240" w:lineRule="auto"/>
      </w:pPr>
      <w:r>
        <w:t>Follow-up: Would anyone like to add to the list previously mentioned?</w:t>
      </w:r>
    </w:p>
    <w:p w:rsidR="00003063" w:rsidRDefault="00003063" w:rsidP="00003063">
      <w:pPr>
        <w:pStyle w:val="ListParagraph"/>
        <w:ind w:left="1440"/>
      </w:pPr>
    </w:p>
    <w:p w:rsidR="00003063" w:rsidRDefault="00003063" w:rsidP="00A7243F">
      <w:pPr>
        <w:pStyle w:val="ListParagraph"/>
        <w:numPr>
          <w:ilvl w:val="0"/>
          <w:numId w:val="7"/>
        </w:numPr>
        <w:spacing w:after="0" w:line="240" w:lineRule="auto"/>
      </w:pPr>
      <w:r>
        <w:t>What resources and services are currently available from the hospital or in the community?</w:t>
      </w:r>
    </w:p>
    <w:p w:rsidR="00003063" w:rsidRDefault="00003063" w:rsidP="00003063">
      <w:pPr>
        <w:ind w:left="360"/>
      </w:pPr>
    </w:p>
    <w:p w:rsidR="00003063" w:rsidRDefault="00003063" w:rsidP="00A7243F">
      <w:pPr>
        <w:pStyle w:val="ListParagraph"/>
        <w:numPr>
          <w:ilvl w:val="0"/>
          <w:numId w:val="7"/>
        </w:numPr>
        <w:spacing w:after="0" w:line="240" w:lineRule="auto"/>
      </w:pPr>
      <w:r>
        <w:lastRenderedPageBreak/>
        <w:t>What are the most preventable health-related diagnoses in your community?</w:t>
      </w:r>
    </w:p>
    <w:p w:rsidR="00003063" w:rsidRDefault="00003063" w:rsidP="00A7243F">
      <w:pPr>
        <w:pStyle w:val="ListParagraph"/>
        <w:numPr>
          <w:ilvl w:val="1"/>
          <w:numId w:val="7"/>
        </w:numPr>
        <w:spacing w:after="0" w:line="240" w:lineRule="auto"/>
      </w:pPr>
      <w:r>
        <w:t>Probe: How many people agree with these concerns [as they are identified]</w:t>
      </w:r>
    </w:p>
    <w:p w:rsidR="00003063" w:rsidRDefault="00003063" w:rsidP="00003063">
      <w:pPr>
        <w:pStyle w:val="ListParagraph"/>
      </w:pPr>
    </w:p>
    <w:p w:rsidR="00003063" w:rsidRDefault="00003063" w:rsidP="00A7243F">
      <w:pPr>
        <w:pStyle w:val="ListParagraph"/>
        <w:numPr>
          <w:ilvl w:val="0"/>
          <w:numId w:val="7"/>
        </w:numPr>
        <w:spacing w:after="0" w:line="240" w:lineRule="auto"/>
      </w:pPr>
      <w:r>
        <w:t>What new or currently unavailable actions, programs, and strategies do you think would make the biggest difference in your community? What solutions would help solve the problems and reduce/remove barriers discussed?</w:t>
      </w:r>
    </w:p>
    <w:p w:rsidR="00003063" w:rsidRDefault="00003063" w:rsidP="00003063">
      <w:pPr>
        <w:pStyle w:val="ListParagraph"/>
      </w:pPr>
    </w:p>
    <w:p w:rsidR="00003063" w:rsidRDefault="00003063" w:rsidP="00003063">
      <w:pPr>
        <w:pStyle w:val="ListParagraph"/>
      </w:pPr>
      <w:r>
        <w:t xml:space="preserve">Facilitators: [Summarize the main themes around concerns and potential solutions] </w:t>
      </w:r>
    </w:p>
    <w:p w:rsidR="00003063" w:rsidRDefault="00003063" w:rsidP="00A7243F">
      <w:pPr>
        <w:pStyle w:val="ListParagraph"/>
        <w:numPr>
          <w:ilvl w:val="0"/>
          <w:numId w:val="7"/>
        </w:numPr>
        <w:spacing w:after="0" w:line="240" w:lineRule="auto"/>
      </w:pPr>
      <w:r>
        <w:t>Summary question: Let’s go around the room and make sure everyone has one last opportunity to state what they believe is the most important health need to be addressed in their community.</w:t>
      </w:r>
    </w:p>
    <w:p w:rsidR="00003063" w:rsidRDefault="00003063" w:rsidP="00003063"/>
    <w:p w:rsidR="00003063" w:rsidRDefault="00003063" w:rsidP="00003063">
      <w:r>
        <w:t>“Thank you for your time.”</w:t>
      </w:r>
    </w:p>
    <w:p w:rsidR="00003063" w:rsidRDefault="00003063" w:rsidP="004A0978"/>
    <w:p w:rsidR="00003063" w:rsidRDefault="00003063" w:rsidP="004A0978"/>
    <w:p w:rsidR="00003063" w:rsidRDefault="00003063" w:rsidP="004A0978"/>
    <w:p w:rsidR="00003063" w:rsidRDefault="00003063" w:rsidP="004A0978"/>
    <w:p w:rsidR="00003063" w:rsidRDefault="00003063" w:rsidP="004A0978"/>
    <w:p w:rsidR="00003063" w:rsidRDefault="00003063" w:rsidP="004A0978"/>
    <w:p w:rsidR="00003063" w:rsidRDefault="00003063" w:rsidP="004A0978"/>
    <w:p w:rsidR="00003063" w:rsidRDefault="00003063" w:rsidP="004A0978">
      <w:pPr>
        <w:rPr>
          <w:color w:val="FF0000"/>
          <w:sz w:val="28"/>
          <w:szCs w:val="28"/>
        </w:rPr>
      </w:pPr>
    </w:p>
    <w:p w:rsidR="00003063" w:rsidRDefault="00003063" w:rsidP="004A0978">
      <w:pPr>
        <w:rPr>
          <w:color w:val="FF0000"/>
          <w:sz w:val="28"/>
          <w:szCs w:val="28"/>
        </w:rPr>
      </w:pPr>
    </w:p>
    <w:p w:rsidR="00003063" w:rsidRDefault="00003063" w:rsidP="004A0978">
      <w:pPr>
        <w:rPr>
          <w:color w:val="FF0000"/>
          <w:sz w:val="28"/>
          <w:szCs w:val="28"/>
        </w:rPr>
      </w:pPr>
    </w:p>
    <w:p w:rsidR="00003063" w:rsidRDefault="00003063" w:rsidP="004A0978">
      <w:pPr>
        <w:rPr>
          <w:color w:val="FF0000"/>
          <w:sz w:val="28"/>
          <w:szCs w:val="28"/>
        </w:rPr>
      </w:pPr>
    </w:p>
    <w:p w:rsidR="00003063" w:rsidRDefault="00003063" w:rsidP="004A0978">
      <w:pPr>
        <w:rPr>
          <w:color w:val="FF0000"/>
          <w:sz w:val="28"/>
          <w:szCs w:val="28"/>
        </w:rPr>
      </w:pPr>
    </w:p>
    <w:p w:rsidR="00003063" w:rsidRDefault="00003063" w:rsidP="004A0978">
      <w:pPr>
        <w:rPr>
          <w:color w:val="FF0000"/>
          <w:sz w:val="28"/>
          <w:szCs w:val="28"/>
        </w:rPr>
      </w:pPr>
    </w:p>
    <w:p w:rsidR="00003063" w:rsidRDefault="00003063" w:rsidP="004A0978">
      <w:pPr>
        <w:rPr>
          <w:color w:val="FF0000"/>
          <w:sz w:val="28"/>
          <w:szCs w:val="28"/>
        </w:rPr>
      </w:pPr>
    </w:p>
    <w:p w:rsidR="00003063" w:rsidRDefault="00003063" w:rsidP="004A0978">
      <w:pPr>
        <w:rPr>
          <w:color w:val="FF0000"/>
          <w:sz w:val="28"/>
          <w:szCs w:val="28"/>
        </w:rPr>
      </w:pPr>
    </w:p>
    <w:p w:rsidR="00003063" w:rsidRDefault="00003063" w:rsidP="004A0978">
      <w:pPr>
        <w:rPr>
          <w:color w:val="FF0000"/>
          <w:sz w:val="28"/>
          <w:szCs w:val="28"/>
        </w:rPr>
      </w:pPr>
    </w:p>
    <w:p w:rsidR="00641D4C" w:rsidRPr="007E471C" w:rsidRDefault="004A0978" w:rsidP="00003063">
      <w:pPr>
        <w:jc w:val="center"/>
        <w:rPr>
          <w:b/>
          <w:sz w:val="36"/>
          <w:szCs w:val="36"/>
        </w:rPr>
      </w:pPr>
      <w:r w:rsidRPr="007E471C">
        <w:rPr>
          <w:b/>
          <w:sz w:val="36"/>
          <w:szCs w:val="36"/>
        </w:rPr>
        <w:lastRenderedPageBreak/>
        <w:t>Appendix B – Letter to Focus Group participants</w:t>
      </w:r>
    </w:p>
    <w:p w:rsidR="00003063" w:rsidRDefault="00003063" w:rsidP="00003063"/>
    <w:p w:rsidR="00003063" w:rsidRDefault="00003063" w:rsidP="00003063"/>
    <w:p w:rsidR="00003063" w:rsidRDefault="00003063" w:rsidP="00003063">
      <w:r>
        <w:t>Dear Focus Group Participant,</w:t>
      </w:r>
    </w:p>
    <w:p w:rsidR="00003063" w:rsidRDefault="00003063" w:rsidP="00003063"/>
    <w:p w:rsidR="00003063" w:rsidRDefault="00003063" w:rsidP="00003063">
      <w:r>
        <w:t>Thank you so very much for your willingness to assist Richland Memorial Hospital with our</w:t>
      </w:r>
    </w:p>
    <w:p w:rsidR="00003063" w:rsidRDefault="00003063" w:rsidP="00003063">
      <w:r>
        <w:t>Community Health Needs Assessment.  Here is your Focus Group participant information:</w:t>
      </w:r>
    </w:p>
    <w:p w:rsidR="00003063" w:rsidRDefault="00003063" w:rsidP="00A7243F">
      <w:pPr>
        <w:numPr>
          <w:ilvl w:val="0"/>
          <w:numId w:val="8"/>
        </w:numPr>
        <w:spacing w:after="0" w:line="240" w:lineRule="auto"/>
        <w:rPr>
          <w:b/>
          <w:i/>
        </w:rPr>
      </w:pPr>
      <w:r>
        <w:rPr>
          <w:b/>
          <w:i/>
        </w:rPr>
        <w:t>DATE:  XXXXXXX</w:t>
      </w:r>
    </w:p>
    <w:p w:rsidR="00003063" w:rsidRDefault="00003063" w:rsidP="00A7243F">
      <w:pPr>
        <w:numPr>
          <w:ilvl w:val="0"/>
          <w:numId w:val="8"/>
        </w:numPr>
        <w:spacing w:after="0" w:line="240" w:lineRule="auto"/>
        <w:rPr>
          <w:b/>
          <w:i/>
        </w:rPr>
      </w:pPr>
      <w:r>
        <w:rPr>
          <w:b/>
          <w:i/>
        </w:rPr>
        <w:t>LOCATION:   Main Conference Room at Richland Memorial Hospital (please take the elevator to the lower level/basement floor and follow the signs to the Main Conference Room)</w:t>
      </w:r>
    </w:p>
    <w:p w:rsidR="00003063" w:rsidRDefault="00003063" w:rsidP="00A7243F">
      <w:pPr>
        <w:numPr>
          <w:ilvl w:val="0"/>
          <w:numId w:val="8"/>
        </w:numPr>
        <w:spacing w:after="0" w:line="240" w:lineRule="auto"/>
        <w:rPr>
          <w:b/>
          <w:i/>
        </w:rPr>
      </w:pPr>
      <w:r>
        <w:rPr>
          <w:b/>
          <w:i/>
        </w:rPr>
        <w:t>The Center for Rural Health and Social Service Development at Southern Illinois University-Carbondale will be conducting the Focus Group.</w:t>
      </w:r>
    </w:p>
    <w:p w:rsidR="00003063" w:rsidRDefault="00003063" w:rsidP="00A7243F">
      <w:pPr>
        <w:numPr>
          <w:ilvl w:val="0"/>
          <w:numId w:val="8"/>
        </w:numPr>
        <w:spacing w:after="0" w:line="240" w:lineRule="auto"/>
        <w:rPr>
          <w:b/>
          <w:i/>
        </w:rPr>
      </w:pPr>
      <w:r>
        <w:rPr>
          <w:b/>
          <w:i/>
        </w:rPr>
        <w:t>When you arrive, you will be required to sign a consent form for the session to be recorded.  All recorded information is considered anonymous and confidentially protected.  (If the consent form is not signed, you will not be allowed to participate).</w:t>
      </w:r>
    </w:p>
    <w:p w:rsidR="00003063" w:rsidRDefault="00003063" w:rsidP="00A7243F">
      <w:pPr>
        <w:numPr>
          <w:ilvl w:val="0"/>
          <w:numId w:val="8"/>
        </w:numPr>
        <w:spacing w:after="0" w:line="240" w:lineRule="auto"/>
        <w:rPr>
          <w:b/>
          <w:i/>
        </w:rPr>
      </w:pPr>
      <w:r>
        <w:rPr>
          <w:b/>
          <w:i/>
        </w:rPr>
        <w:t>The Southern Illinois University-Carbondale Center for Rural Health and Social Service Development consultants will provide RMH with a final aggregate report of the collected data by mid-April.</w:t>
      </w:r>
    </w:p>
    <w:p w:rsidR="00003063" w:rsidRPr="00325E19" w:rsidRDefault="00003063" w:rsidP="00A7243F">
      <w:pPr>
        <w:numPr>
          <w:ilvl w:val="0"/>
          <w:numId w:val="8"/>
        </w:numPr>
        <w:spacing w:after="0" w:line="240" w:lineRule="auto"/>
        <w:rPr>
          <w:b/>
          <w:i/>
        </w:rPr>
      </w:pPr>
      <w:r>
        <w:rPr>
          <w:b/>
          <w:i/>
        </w:rPr>
        <w:t xml:space="preserve">Light refreshments will be provided during the session  </w:t>
      </w:r>
    </w:p>
    <w:p w:rsidR="00EC3229" w:rsidRDefault="00EC3229" w:rsidP="00003063"/>
    <w:p w:rsidR="00003063" w:rsidRDefault="00003063" w:rsidP="00003063">
      <w:r>
        <w:t xml:space="preserve">Your participation in this community health needs assessment is completely voluntary.  You may refuse to answer any question, and your responses will be kept completely confidential.  If for some reason you are unable to attend your meeting time, please call me at 618.395.7340,  ext. 4608.    </w:t>
      </w:r>
    </w:p>
    <w:p w:rsidR="00003063" w:rsidRDefault="00003063" w:rsidP="00003063">
      <w:r>
        <w:t xml:space="preserve"> The expertise and insight that you have regarding our community is highly valuable and we are grateful for the information that you share with us.  Thank you again for your willingness to participate!  If you have any questions, please feel free to call me.</w:t>
      </w:r>
    </w:p>
    <w:p w:rsidR="00EC3229" w:rsidRDefault="00EC3229" w:rsidP="00003063"/>
    <w:p w:rsidR="00003063" w:rsidRDefault="00003063" w:rsidP="00003063">
      <w:r>
        <w:t>Sincerely,</w:t>
      </w:r>
    </w:p>
    <w:p w:rsidR="00003063" w:rsidRDefault="00003063" w:rsidP="00003063"/>
    <w:p w:rsidR="00003063" w:rsidRDefault="00003063" w:rsidP="00003063">
      <w:r>
        <w:t>Liesl Wingert, Outreach Specialist</w:t>
      </w:r>
    </w:p>
    <w:p w:rsidR="00003063" w:rsidRDefault="00003063" w:rsidP="00003063">
      <w:r>
        <w:t>Richland Memorial Hospital</w:t>
      </w:r>
    </w:p>
    <w:p w:rsidR="00003063" w:rsidRPr="00C63841" w:rsidRDefault="00003063" w:rsidP="00003063">
      <w:r>
        <w:t xml:space="preserve">618.395.7340,  ext. 4608  </w:t>
      </w:r>
    </w:p>
    <w:p w:rsidR="00BA4778" w:rsidRPr="007E471C" w:rsidRDefault="00BA4778" w:rsidP="00003063">
      <w:pPr>
        <w:jc w:val="center"/>
        <w:rPr>
          <w:b/>
          <w:sz w:val="36"/>
          <w:szCs w:val="36"/>
        </w:rPr>
      </w:pPr>
      <w:r w:rsidRPr="007E471C">
        <w:rPr>
          <w:b/>
          <w:sz w:val="36"/>
          <w:szCs w:val="36"/>
        </w:rPr>
        <w:lastRenderedPageBreak/>
        <w:t>Appendix C – Letter of Consent for focus group participants</w:t>
      </w:r>
    </w:p>
    <w:p w:rsidR="00003063" w:rsidRDefault="00003063" w:rsidP="00003063">
      <w:pPr>
        <w:jc w:val="center"/>
        <w:rPr>
          <w:color w:val="FF0000"/>
          <w:sz w:val="28"/>
          <w:szCs w:val="28"/>
        </w:rPr>
      </w:pPr>
    </w:p>
    <w:p w:rsidR="00003063" w:rsidRDefault="00003063" w:rsidP="00003063">
      <w:pPr>
        <w:outlineLvl w:val="0"/>
      </w:pPr>
      <w:r>
        <w:rPr>
          <w:noProof/>
        </w:rPr>
        <w:drawing>
          <wp:inline distT="0" distB="0" distL="0" distR="0">
            <wp:extent cx="3731895" cy="393700"/>
            <wp:effectExtent l="19050" t="0" r="1905" b="0"/>
            <wp:docPr id="4" name="Picture 1" descr="SIU_rhssd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U_rhssd_k"/>
                    <pic:cNvPicPr>
                      <a:picLocks noChangeAspect="1" noChangeArrowheads="1"/>
                    </pic:cNvPicPr>
                  </pic:nvPicPr>
                  <pic:blipFill>
                    <a:blip r:embed="rId21" cstate="print"/>
                    <a:srcRect/>
                    <a:stretch>
                      <a:fillRect/>
                    </a:stretch>
                  </pic:blipFill>
                  <pic:spPr bwMode="auto">
                    <a:xfrm>
                      <a:off x="0" y="0"/>
                      <a:ext cx="3731895" cy="393700"/>
                    </a:xfrm>
                    <a:prstGeom prst="rect">
                      <a:avLst/>
                    </a:prstGeom>
                    <a:noFill/>
                    <a:ln w="9525">
                      <a:noFill/>
                      <a:miter lim="800000"/>
                      <a:headEnd/>
                      <a:tailEnd/>
                    </a:ln>
                  </pic:spPr>
                </pic:pic>
              </a:graphicData>
            </a:graphic>
          </wp:inline>
        </w:drawing>
      </w:r>
      <w:r>
        <w:t xml:space="preserve">                         </w:t>
      </w:r>
      <w:r>
        <w:rPr>
          <w:noProof/>
        </w:rPr>
        <w:drawing>
          <wp:inline distT="0" distB="0" distL="0" distR="0">
            <wp:extent cx="1201420" cy="393700"/>
            <wp:effectExtent l="19050" t="0" r="0" b="0"/>
            <wp:docPr id="5" name="Picture 2" descr="rmhlogo black 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hlogo black digital"/>
                    <pic:cNvPicPr>
                      <a:picLocks noChangeAspect="1" noChangeArrowheads="1"/>
                    </pic:cNvPicPr>
                  </pic:nvPicPr>
                  <pic:blipFill>
                    <a:blip r:embed="rId22" cstate="print"/>
                    <a:srcRect/>
                    <a:stretch>
                      <a:fillRect/>
                    </a:stretch>
                  </pic:blipFill>
                  <pic:spPr bwMode="auto">
                    <a:xfrm>
                      <a:off x="0" y="0"/>
                      <a:ext cx="1201420" cy="393700"/>
                    </a:xfrm>
                    <a:prstGeom prst="rect">
                      <a:avLst/>
                    </a:prstGeom>
                    <a:noFill/>
                    <a:ln w="9525">
                      <a:noFill/>
                      <a:miter lim="800000"/>
                      <a:headEnd/>
                      <a:tailEnd/>
                    </a:ln>
                  </pic:spPr>
                </pic:pic>
              </a:graphicData>
            </a:graphic>
          </wp:inline>
        </w:drawing>
      </w:r>
    </w:p>
    <w:p w:rsidR="00003063" w:rsidRDefault="00003063" w:rsidP="00003063">
      <w:pPr>
        <w:jc w:val="center"/>
        <w:outlineLvl w:val="0"/>
      </w:pPr>
    </w:p>
    <w:p w:rsidR="00003063" w:rsidRDefault="00003063" w:rsidP="00003063">
      <w:pPr>
        <w:jc w:val="center"/>
        <w:outlineLvl w:val="0"/>
      </w:pPr>
    </w:p>
    <w:p w:rsidR="00003063" w:rsidRDefault="00003063" w:rsidP="00003063">
      <w:pPr>
        <w:jc w:val="center"/>
        <w:outlineLvl w:val="0"/>
      </w:pPr>
    </w:p>
    <w:p w:rsidR="00003063" w:rsidRDefault="00003063" w:rsidP="00003063">
      <w:pPr>
        <w:jc w:val="center"/>
        <w:outlineLvl w:val="0"/>
      </w:pPr>
      <w:r>
        <w:t>Richland Memorial Hospital Community Needs Assessment</w:t>
      </w:r>
    </w:p>
    <w:p w:rsidR="00003063" w:rsidRDefault="00003063" w:rsidP="00003063">
      <w:pPr>
        <w:jc w:val="center"/>
        <w:outlineLvl w:val="0"/>
      </w:pPr>
    </w:p>
    <w:p w:rsidR="00003063" w:rsidRDefault="00003063" w:rsidP="00003063">
      <w:pPr>
        <w:jc w:val="center"/>
        <w:outlineLvl w:val="0"/>
      </w:pPr>
      <w:r>
        <w:t>Informed Consent to Participate</w:t>
      </w:r>
    </w:p>
    <w:p w:rsidR="00003063" w:rsidRDefault="00003063" w:rsidP="00003063"/>
    <w:p w:rsidR="00003063" w:rsidRDefault="00003063" w:rsidP="00003063">
      <w:r>
        <w:t>I (_____________________), agree to participate in this community needs assessment conducted by the Center for Rural Health and Social Services Development with Liesl Wingert, Outreach Specialist at Richland Memorial Hospital.</w:t>
      </w:r>
    </w:p>
    <w:p w:rsidR="00003063" w:rsidRDefault="00003063" w:rsidP="00003063"/>
    <w:p w:rsidR="00003063" w:rsidRDefault="00003063" w:rsidP="00003063">
      <w:r>
        <w:t xml:space="preserve">I understand the purpose of this study is to identify concerns for the community surrounding health care and other health issues. You will also be asked to identify resources which are currently available in the community.   </w:t>
      </w:r>
    </w:p>
    <w:p w:rsidR="00003063" w:rsidRDefault="00003063" w:rsidP="00003063"/>
    <w:p w:rsidR="00003063" w:rsidRDefault="00003063" w:rsidP="00003063">
      <w:r>
        <w:t>I understand my participation is strictly voluntary and may refuse to answer any question without penalty. I am also informed that my participation will last 90 minutes.</w:t>
      </w:r>
    </w:p>
    <w:p w:rsidR="00003063" w:rsidRDefault="00003063" w:rsidP="00003063"/>
    <w:p w:rsidR="00003063" w:rsidRDefault="00003063" w:rsidP="00003063">
      <w:r>
        <w:t xml:space="preserve">I understand that my responses to the questions will be audio taped, and that these tapes will be transcribed/stored and kept for </w:t>
      </w:r>
      <w:r>
        <w:rPr>
          <w:u w:val="single"/>
        </w:rPr>
        <w:t>90</w:t>
      </w:r>
      <w:r w:rsidRPr="00A42D0A">
        <w:rPr>
          <w:u w:val="single"/>
        </w:rPr>
        <w:t xml:space="preserve"> days</w:t>
      </w:r>
      <w:r>
        <w:t xml:space="preserve"> in a locked file cabinet. Afterward, these tapes will be destroyed.</w:t>
      </w:r>
    </w:p>
    <w:p w:rsidR="00003063" w:rsidRDefault="00003063" w:rsidP="00003063"/>
    <w:p w:rsidR="00003063" w:rsidRDefault="00003063" w:rsidP="00003063">
      <w:r>
        <w:t>I understand questions or concerns about this study are to be directed to Kim Sanders, 618-453-5545</w:t>
      </w:r>
      <w:r w:rsidRPr="00AB105C">
        <w:t>, ksanders@rural.siu.edu</w:t>
      </w:r>
      <w:r>
        <w:t xml:space="preserve"> or Liesl Wingert</w:t>
      </w:r>
      <w:r w:rsidRPr="00AB105C">
        <w:t xml:space="preserve">, </w:t>
      </w:r>
      <w:r>
        <w:t>618-395-2131</w:t>
      </w:r>
      <w:r w:rsidRPr="00AB105C">
        <w:t xml:space="preserve"> ext. 4608</w:t>
      </w:r>
      <w:r>
        <w:t xml:space="preserve"> or lwingert@richlandmemorial.com.</w:t>
      </w:r>
    </w:p>
    <w:p w:rsidR="00003063" w:rsidRDefault="00003063" w:rsidP="00003063">
      <w:pPr>
        <w:pBdr>
          <w:bottom w:val="single" w:sz="12" w:space="1" w:color="auto"/>
        </w:pBdr>
      </w:pPr>
    </w:p>
    <w:p w:rsidR="00003063" w:rsidRDefault="00003063" w:rsidP="00003063"/>
    <w:p w:rsidR="00003063" w:rsidRDefault="00003063" w:rsidP="00003063">
      <w:r>
        <w:t>I have read the information above and any questions I asked have been answered to my satisfaction. I agree to participate in this activity and know my responses will be tape recorded. I understand a copy of this form will be made available to me for the relevant information and phone numbers.</w:t>
      </w:r>
    </w:p>
    <w:p w:rsidR="00003063" w:rsidRDefault="00003063" w:rsidP="00003063"/>
    <w:p w:rsidR="00003063" w:rsidRDefault="00003063" w:rsidP="00003063">
      <w:r>
        <w:t>“I agree _____ have my responses recorded on audio tape.”</w:t>
      </w:r>
    </w:p>
    <w:p w:rsidR="00003063" w:rsidRDefault="00003063" w:rsidP="00003063"/>
    <w:p w:rsidR="00003063" w:rsidRDefault="00003063" w:rsidP="00003063">
      <w:r>
        <w:t>“I disagree _____to have my responses recorded on audio tape.”</w:t>
      </w:r>
    </w:p>
    <w:p w:rsidR="00003063" w:rsidRDefault="00003063" w:rsidP="00003063"/>
    <w:p w:rsidR="00003063" w:rsidRDefault="00003063" w:rsidP="00003063"/>
    <w:p w:rsidR="00003063" w:rsidRDefault="00003063" w:rsidP="00003063">
      <w:pPr>
        <w:pBdr>
          <w:bottom w:val="single" w:sz="12" w:space="1" w:color="auto"/>
        </w:pBdr>
      </w:pPr>
    </w:p>
    <w:p w:rsidR="00003063" w:rsidRDefault="00003063" w:rsidP="00003063">
      <w:pPr>
        <w:outlineLvl w:val="0"/>
      </w:pPr>
      <w:r>
        <w:t xml:space="preserve">Participant signature </w:t>
      </w:r>
      <w:r>
        <w:tab/>
      </w:r>
      <w:r>
        <w:tab/>
      </w:r>
      <w:r>
        <w:tab/>
      </w:r>
      <w:r>
        <w:tab/>
      </w:r>
      <w:r>
        <w:tab/>
      </w:r>
      <w:r>
        <w:tab/>
      </w:r>
      <w:r>
        <w:tab/>
      </w:r>
      <w:r>
        <w:tab/>
        <w:t>Date</w:t>
      </w:r>
    </w:p>
    <w:p w:rsidR="00003063" w:rsidRDefault="00003063" w:rsidP="00003063"/>
    <w:p w:rsidR="00003063" w:rsidRDefault="00003063" w:rsidP="00003063">
      <w:pPr>
        <w:ind w:firstLine="720"/>
      </w:pPr>
    </w:p>
    <w:p w:rsidR="00003063" w:rsidRDefault="00003063" w:rsidP="004A0978">
      <w:pPr>
        <w:rPr>
          <w:color w:val="FF0000"/>
          <w:sz w:val="28"/>
          <w:szCs w:val="28"/>
        </w:rPr>
      </w:pPr>
    </w:p>
    <w:p w:rsidR="007E471C" w:rsidRDefault="007E471C" w:rsidP="007E471C">
      <w:pPr>
        <w:jc w:val="center"/>
        <w:rPr>
          <w:sz w:val="36"/>
          <w:szCs w:val="36"/>
        </w:rPr>
      </w:pPr>
    </w:p>
    <w:p w:rsidR="007E471C" w:rsidRDefault="007E471C" w:rsidP="007E471C">
      <w:pPr>
        <w:jc w:val="center"/>
        <w:rPr>
          <w:sz w:val="36"/>
          <w:szCs w:val="36"/>
        </w:rPr>
      </w:pPr>
    </w:p>
    <w:p w:rsidR="007E471C" w:rsidRDefault="007E471C" w:rsidP="007E471C">
      <w:pPr>
        <w:jc w:val="center"/>
        <w:rPr>
          <w:sz w:val="36"/>
          <w:szCs w:val="36"/>
        </w:rPr>
      </w:pPr>
    </w:p>
    <w:p w:rsidR="007E471C" w:rsidRDefault="007E471C" w:rsidP="007E471C">
      <w:pPr>
        <w:jc w:val="center"/>
        <w:rPr>
          <w:sz w:val="36"/>
          <w:szCs w:val="36"/>
        </w:rPr>
      </w:pPr>
    </w:p>
    <w:p w:rsidR="00EC3229" w:rsidRDefault="00EC3229">
      <w:pPr>
        <w:rPr>
          <w:sz w:val="36"/>
          <w:szCs w:val="36"/>
        </w:rPr>
      </w:pPr>
      <w:r>
        <w:rPr>
          <w:sz w:val="36"/>
          <w:szCs w:val="36"/>
        </w:rPr>
        <w:br w:type="page"/>
      </w:r>
    </w:p>
    <w:p w:rsidR="006B228E" w:rsidRPr="00EC3229" w:rsidRDefault="006B228E" w:rsidP="007E471C">
      <w:pPr>
        <w:jc w:val="center"/>
        <w:rPr>
          <w:b/>
          <w:sz w:val="36"/>
          <w:szCs w:val="36"/>
        </w:rPr>
      </w:pPr>
      <w:r w:rsidRPr="00EC3229">
        <w:rPr>
          <w:b/>
          <w:sz w:val="36"/>
          <w:szCs w:val="36"/>
        </w:rPr>
        <w:lastRenderedPageBreak/>
        <w:t>Appendix D – SIU-Office of External and Health Affairs Report</w:t>
      </w:r>
    </w:p>
    <w:p w:rsidR="007E471C" w:rsidRDefault="007E471C" w:rsidP="007E471C">
      <w:pPr>
        <w:jc w:val="center"/>
        <w:rPr>
          <w:sz w:val="36"/>
          <w:szCs w:val="36"/>
        </w:rPr>
      </w:pPr>
      <w:r>
        <w:rPr>
          <w:noProof/>
          <w:sz w:val="36"/>
          <w:szCs w:val="36"/>
        </w:rPr>
        <w:drawing>
          <wp:inline distT="0" distB="0" distL="0" distR="0">
            <wp:extent cx="5943600" cy="7734185"/>
            <wp:effectExtent l="1905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5943600" cy="7734185"/>
                    </a:xfrm>
                    <a:prstGeom prst="rect">
                      <a:avLst/>
                    </a:prstGeom>
                    <a:noFill/>
                    <a:ln w="9525">
                      <a:noFill/>
                      <a:miter lim="800000"/>
                      <a:headEnd/>
                      <a:tailEnd/>
                    </a:ln>
                  </pic:spPr>
                </pic:pic>
              </a:graphicData>
            </a:graphic>
          </wp:inline>
        </w:drawing>
      </w:r>
    </w:p>
    <w:p w:rsidR="007E471C" w:rsidRPr="00BB75EB" w:rsidRDefault="007E471C" w:rsidP="007E471C">
      <w:pPr>
        <w:spacing w:after="0" w:line="240" w:lineRule="auto"/>
        <w:jc w:val="center"/>
        <w:rPr>
          <w:rFonts w:ascii="Arial Narrow" w:hAnsi="Arial Narrow"/>
          <w:b/>
          <w:sz w:val="36"/>
          <w:szCs w:val="36"/>
        </w:rPr>
      </w:pPr>
      <w:r w:rsidRPr="00BB75EB">
        <w:rPr>
          <w:rFonts w:ascii="Arial Narrow" w:hAnsi="Arial Narrow"/>
          <w:b/>
          <w:sz w:val="36"/>
          <w:szCs w:val="36"/>
        </w:rPr>
        <w:lastRenderedPageBreak/>
        <w:t xml:space="preserve">Richland Memorial Hospital </w:t>
      </w:r>
    </w:p>
    <w:p w:rsidR="007E471C" w:rsidRPr="00BB75EB" w:rsidRDefault="007E471C" w:rsidP="007E471C">
      <w:pPr>
        <w:spacing w:after="0" w:line="240" w:lineRule="auto"/>
        <w:jc w:val="center"/>
        <w:rPr>
          <w:rFonts w:ascii="Arial Narrow" w:hAnsi="Arial Narrow"/>
          <w:b/>
          <w:sz w:val="36"/>
          <w:szCs w:val="36"/>
        </w:rPr>
      </w:pPr>
      <w:r w:rsidRPr="00BB75EB">
        <w:rPr>
          <w:rFonts w:ascii="Arial Narrow" w:hAnsi="Arial Narrow"/>
          <w:b/>
          <w:sz w:val="36"/>
          <w:szCs w:val="36"/>
        </w:rPr>
        <w:t>Community Needs Assessment Summary – May</w:t>
      </w:r>
      <w:r>
        <w:rPr>
          <w:rFonts w:ascii="Arial Narrow" w:hAnsi="Arial Narrow"/>
          <w:b/>
          <w:sz w:val="36"/>
          <w:szCs w:val="36"/>
        </w:rPr>
        <w:t xml:space="preserve"> 18</w:t>
      </w:r>
      <w:r w:rsidRPr="00BB75EB">
        <w:rPr>
          <w:rFonts w:ascii="Arial Narrow" w:hAnsi="Arial Narrow"/>
          <w:b/>
          <w:sz w:val="36"/>
          <w:szCs w:val="36"/>
        </w:rPr>
        <w:t>, 2013</w:t>
      </w:r>
    </w:p>
    <w:p w:rsidR="007E471C" w:rsidRPr="00BB75EB" w:rsidRDefault="007E471C" w:rsidP="007E471C">
      <w:pPr>
        <w:spacing w:after="0" w:line="240" w:lineRule="auto"/>
        <w:jc w:val="center"/>
        <w:rPr>
          <w:rFonts w:ascii="Arial Narrow" w:hAnsi="Arial Narrow"/>
          <w:sz w:val="28"/>
          <w:szCs w:val="28"/>
        </w:rPr>
      </w:pPr>
    </w:p>
    <w:p w:rsidR="007E471C" w:rsidRPr="00AA5609" w:rsidRDefault="007E471C" w:rsidP="007E471C">
      <w:pPr>
        <w:spacing w:after="0" w:line="240" w:lineRule="auto"/>
        <w:jc w:val="center"/>
        <w:rPr>
          <w:rFonts w:ascii="Arial Narrow" w:hAnsi="Arial Narrow"/>
          <w:sz w:val="28"/>
          <w:szCs w:val="28"/>
        </w:rPr>
      </w:pPr>
      <w:r>
        <w:rPr>
          <w:rFonts w:ascii="Arial Narrow" w:hAnsi="Arial Narrow"/>
          <w:b/>
          <w:sz w:val="28"/>
          <w:szCs w:val="28"/>
        </w:rPr>
        <w:t xml:space="preserve">I.  </w:t>
      </w:r>
      <w:r w:rsidRPr="00AA5609">
        <w:rPr>
          <w:rFonts w:ascii="Arial Narrow" w:hAnsi="Arial Narrow"/>
          <w:b/>
          <w:sz w:val="28"/>
          <w:szCs w:val="28"/>
        </w:rPr>
        <w:t>Demographics</w:t>
      </w:r>
      <w:r>
        <w:rPr>
          <w:rFonts w:ascii="Arial Narrow" w:hAnsi="Arial Narrow"/>
          <w:b/>
          <w:sz w:val="28"/>
          <w:szCs w:val="28"/>
        </w:rPr>
        <w:t xml:space="preserve"> in the 5-County Region</w:t>
      </w:r>
      <w:r w:rsidRPr="00AA5609">
        <w:rPr>
          <w:rFonts w:ascii="Arial Narrow" w:hAnsi="Arial Narrow"/>
          <w:b/>
          <w:sz w:val="28"/>
          <w:szCs w:val="28"/>
        </w:rPr>
        <w:t xml:space="preserve"> (Tables 1-7)</w:t>
      </w:r>
    </w:p>
    <w:p w:rsidR="007E471C" w:rsidRPr="00BB75EB" w:rsidRDefault="007E471C" w:rsidP="007E471C">
      <w:pPr>
        <w:spacing w:after="0" w:line="240" w:lineRule="auto"/>
        <w:rPr>
          <w:rFonts w:ascii="Arial Narrow" w:hAnsi="Arial Narrow"/>
          <w:b/>
          <w:sz w:val="28"/>
          <w:szCs w:val="28"/>
        </w:rPr>
      </w:pPr>
    </w:p>
    <w:p w:rsidR="007E471C" w:rsidRPr="007B4C9D" w:rsidRDefault="007E471C" w:rsidP="007E471C">
      <w:pPr>
        <w:spacing w:after="0" w:line="240" w:lineRule="auto"/>
        <w:rPr>
          <w:rFonts w:ascii="Arial Narrow" w:hAnsi="Arial Narrow"/>
          <w:b/>
        </w:rPr>
      </w:pPr>
      <w:r>
        <w:rPr>
          <w:rFonts w:ascii="Arial Narrow" w:hAnsi="Arial Narrow"/>
          <w:b/>
        </w:rPr>
        <w:t>Table 1:  2000 U. S. Census Population by Age and County</w:t>
      </w:r>
    </w:p>
    <w:p w:rsidR="007E471C" w:rsidRPr="00C632DB" w:rsidRDefault="007E471C" w:rsidP="00A7243F">
      <w:pPr>
        <w:pStyle w:val="NoSpacing"/>
        <w:numPr>
          <w:ilvl w:val="0"/>
          <w:numId w:val="17"/>
        </w:numPr>
        <w:rPr>
          <w:rFonts w:ascii="Arial Narrow" w:hAnsi="Arial Narrow"/>
        </w:rPr>
      </w:pPr>
      <w:r>
        <w:rPr>
          <w:rFonts w:ascii="Arial Narrow" w:hAnsi="Arial Narrow"/>
        </w:rPr>
        <w:t>Population: 63,249 (regional): range, 6,971 (Edwards) to 16,149 (</w:t>
      </w:r>
      <w:r w:rsidRPr="00C632DB">
        <w:rPr>
          <w:rFonts w:ascii="Arial Narrow" w:hAnsi="Arial Narrow"/>
        </w:rPr>
        <w:t xml:space="preserve">Richland). </w:t>
      </w:r>
    </w:p>
    <w:p w:rsidR="007E471C" w:rsidRPr="00C632DB" w:rsidRDefault="007E471C" w:rsidP="00A7243F">
      <w:pPr>
        <w:pStyle w:val="NoSpacing"/>
        <w:numPr>
          <w:ilvl w:val="0"/>
          <w:numId w:val="17"/>
        </w:numPr>
        <w:rPr>
          <w:rFonts w:ascii="Arial Narrow" w:hAnsi="Arial Narrow"/>
        </w:rPr>
      </w:pPr>
      <w:r>
        <w:rPr>
          <w:rFonts w:ascii="Arial Narrow" w:hAnsi="Arial Narrow"/>
        </w:rPr>
        <w:t xml:space="preserve">Largest category, </w:t>
      </w:r>
      <w:r w:rsidRPr="00C632DB">
        <w:rPr>
          <w:rFonts w:ascii="Arial Narrow" w:hAnsi="Arial Narrow"/>
        </w:rPr>
        <w:t xml:space="preserve">20-64 </w:t>
      </w:r>
      <w:r>
        <w:rPr>
          <w:rFonts w:ascii="Arial Narrow" w:hAnsi="Arial Narrow"/>
        </w:rPr>
        <w:t>years: 54.8% (regional); range, 54.3% (Clay) to 56.1% (Edwards)</w:t>
      </w:r>
      <w:r w:rsidRPr="00C632DB">
        <w:rPr>
          <w:rFonts w:ascii="Arial Narrow" w:hAnsi="Arial Narrow"/>
        </w:rPr>
        <w:t>.</w:t>
      </w:r>
    </w:p>
    <w:p w:rsidR="007E471C" w:rsidRDefault="007E471C" w:rsidP="00A7243F">
      <w:pPr>
        <w:pStyle w:val="NoSpacing"/>
        <w:numPr>
          <w:ilvl w:val="0"/>
          <w:numId w:val="17"/>
        </w:numPr>
        <w:rPr>
          <w:rFonts w:ascii="Arial Narrow" w:hAnsi="Arial Narrow"/>
        </w:rPr>
      </w:pPr>
      <w:r>
        <w:rPr>
          <w:rFonts w:ascii="Arial Narrow" w:hAnsi="Arial Narrow"/>
        </w:rPr>
        <w:t>Smallest category</w:t>
      </w:r>
      <w:r w:rsidRPr="007E2544">
        <w:rPr>
          <w:rFonts w:ascii="Arial Narrow" w:hAnsi="Arial Narrow"/>
        </w:rPr>
        <w:t xml:space="preserve">, </w:t>
      </w:r>
      <w:r>
        <w:rPr>
          <w:rFonts w:ascii="Arial Narrow" w:hAnsi="Arial Narrow"/>
        </w:rPr>
        <w:t>0 - 5 years:</w:t>
      </w:r>
      <w:r w:rsidRPr="007E2544">
        <w:rPr>
          <w:rFonts w:ascii="Arial Narrow" w:hAnsi="Arial Narrow"/>
        </w:rPr>
        <w:t xml:space="preserve"> 5.8%</w:t>
      </w:r>
      <w:r>
        <w:rPr>
          <w:rFonts w:ascii="Arial Narrow" w:hAnsi="Arial Narrow"/>
        </w:rPr>
        <w:t xml:space="preserve"> (regional);</w:t>
      </w:r>
      <w:r w:rsidRPr="007E2544">
        <w:rPr>
          <w:rFonts w:ascii="Arial Narrow" w:hAnsi="Arial Narrow"/>
        </w:rPr>
        <w:t xml:space="preserve"> range, 5.5% (Lawrence) to 6.1% (Richland)</w:t>
      </w:r>
      <w:r>
        <w:rPr>
          <w:rFonts w:ascii="Arial Narrow" w:hAnsi="Arial Narrow"/>
        </w:rPr>
        <w:t>.</w:t>
      </w:r>
    </w:p>
    <w:tbl>
      <w:tblPr>
        <w:tblW w:w="8140" w:type="dxa"/>
        <w:tblInd w:w="93" w:type="dxa"/>
        <w:tblLook w:val="04A0"/>
      </w:tblPr>
      <w:tblGrid>
        <w:gridCol w:w="1120"/>
        <w:gridCol w:w="1149"/>
        <w:gridCol w:w="668"/>
        <w:gridCol w:w="760"/>
        <w:gridCol w:w="768"/>
        <w:gridCol w:w="760"/>
        <w:gridCol w:w="768"/>
        <w:gridCol w:w="760"/>
        <w:gridCol w:w="768"/>
        <w:gridCol w:w="760"/>
      </w:tblGrid>
      <w:tr w:rsidR="008C6E8A" w:rsidRPr="008C6E8A" w:rsidTr="008C6E8A">
        <w:trPr>
          <w:trHeight w:val="367"/>
        </w:trPr>
        <w:tc>
          <w:tcPr>
            <w:tcW w:w="8140" w:type="dxa"/>
            <w:gridSpan w:val="10"/>
            <w:vMerge w:val="restart"/>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32"/>
                <w:szCs w:val="32"/>
              </w:rPr>
            </w:pPr>
            <w:r w:rsidRPr="008C6E8A">
              <w:rPr>
                <w:rFonts w:ascii="Arial Narrow" w:eastAsia="Times New Roman" w:hAnsi="Arial Narrow" w:cs="Times New Roman"/>
                <w:b/>
                <w:bCs/>
                <w:color w:val="000000"/>
                <w:sz w:val="32"/>
                <w:szCs w:val="32"/>
              </w:rPr>
              <w:t>Richland Memorial Hospital Community Needs Assessment</w:t>
            </w:r>
          </w:p>
        </w:tc>
      </w:tr>
      <w:tr w:rsidR="008C6E8A" w:rsidRPr="008C6E8A" w:rsidTr="008C6E8A">
        <w:trPr>
          <w:trHeight w:val="367"/>
        </w:trPr>
        <w:tc>
          <w:tcPr>
            <w:tcW w:w="8140" w:type="dxa"/>
            <w:gridSpan w:val="10"/>
            <w:vMerge/>
            <w:tcBorders>
              <w:top w:val="nil"/>
              <w:left w:val="nil"/>
              <w:bottom w:val="nil"/>
              <w:right w:val="nil"/>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32"/>
                <w:szCs w:val="32"/>
              </w:rPr>
            </w:pPr>
          </w:p>
        </w:tc>
      </w:tr>
      <w:tr w:rsidR="008C6E8A" w:rsidRPr="008C6E8A" w:rsidTr="008C6E8A">
        <w:trPr>
          <w:trHeight w:val="180"/>
        </w:trPr>
        <w:tc>
          <w:tcPr>
            <w:tcW w:w="112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40"/>
                <w:szCs w:val="40"/>
              </w:rPr>
            </w:pPr>
          </w:p>
        </w:tc>
        <w:tc>
          <w:tcPr>
            <w:tcW w:w="112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40"/>
                <w:szCs w:val="40"/>
              </w:rPr>
            </w:pPr>
          </w:p>
        </w:tc>
        <w:tc>
          <w:tcPr>
            <w:tcW w:w="58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40"/>
                <w:szCs w:val="40"/>
              </w:rPr>
            </w:pPr>
          </w:p>
        </w:tc>
        <w:tc>
          <w:tcPr>
            <w:tcW w:w="7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40"/>
                <w:szCs w:val="40"/>
              </w:rPr>
            </w:pPr>
          </w:p>
        </w:tc>
        <w:tc>
          <w:tcPr>
            <w:tcW w:w="7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40"/>
                <w:szCs w:val="40"/>
              </w:rPr>
            </w:pPr>
          </w:p>
        </w:tc>
        <w:tc>
          <w:tcPr>
            <w:tcW w:w="7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40"/>
                <w:szCs w:val="40"/>
              </w:rPr>
            </w:pPr>
          </w:p>
        </w:tc>
        <w:tc>
          <w:tcPr>
            <w:tcW w:w="7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40"/>
                <w:szCs w:val="40"/>
              </w:rPr>
            </w:pPr>
          </w:p>
        </w:tc>
        <w:tc>
          <w:tcPr>
            <w:tcW w:w="7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40"/>
                <w:szCs w:val="40"/>
              </w:rPr>
            </w:pPr>
          </w:p>
        </w:tc>
        <w:tc>
          <w:tcPr>
            <w:tcW w:w="7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40"/>
                <w:szCs w:val="40"/>
              </w:rPr>
            </w:pPr>
          </w:p>
        </w:tc>
        <w:tc>
          <w:tcPr>
            <w:tcW w:w="7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40"/>
                <w:szCs w:val="40"/>
              </w:rPr>
            </w:pPr>
          </w:p>
        </w:tc>
      </w:tr>
      <w:tr w:rsidR="008C6E8A" w:rsidRPr="008C6E8A" w:rsidTr="008C6E8A">
        <w:trPr>
          <w:trHeight w:val="330"/>
        </w:trPr>
        <w:tc>
          <w:tcPr>
            <w:tcW w:w="8140" w:type="dxa"/>
            <w:gridSpan w:val="10"/>
            <w:vMerge w:val="restart"/>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r w:rsidRPr="008C6E8A">
              <w:rPr>
                <w:rFonts w:ascii="Arial Narrow" w:eastAsia="Times New Roman" w:hAnsi="Arial Narrow" w:cs="Times New Roman"/>
                <w:b/>
                <w:bCs/>
                <w:color w:val="000000"/>
                <w:sz w:val="28"/>
                <w:szCs w:val="28"/>
                <w:u w:val="single"/>
              </w:rPr>
              <w:t>Table 1:</w:t>
            </w:r>
            <w:r w:rsidRPr="008C6E8A">
              <w:rPr>
                <w:rFonts w:ascii="Arial Narrow" w:eastAsia="Times New Roman" w:hAnsi="Arial Narrow" w:cs="Times New Roman"/>
                <w:b/>
                <w:bCs/>
                <w:color w:val="000000"/>
                <w:sz w:val="28"/>
                <w:szCs w:val="28"/>
              </w:rPr>
              <w:t xml:space="preserve">  2000 U. S. Census Population by Age</w:t>
            </w:r>
            <w:r w:rsidRPr="008C6E8A">
              <w:rPr>
                <w:rFonts w:ascii="Arial Narrow" w:eastAsia="Times New Roman" w:hAnsi="Arial Narrow" w:cs="Times New Roman"/>
                <w:b/>
                <w:bCs/>
                <w:color w:val="000000"/>
                <w:sz w:val="28"/>
                <w:szCs w:val="28"/>
                <w:vertAlign w:val="superscript"/>
              </w:rPr>
              <w:t>1</w:t>
            </w:r>
            <w:r w:rsidRPr="008C6E8A">
              <w:rPr>
                <w:rFonts w:ascii="Arial Narrow" w:eastAsia="Times New Roman" w:hAnsi="Arial Narrow" w:cs="Times New Roman"/>
                <w:b/>
                <w:bCs/>
                <w:color w:val="000000"/>
                <w:sz w:val="28"/>
                <w:szCs w:val="28"/>
              </w:rPr>
              <w:t xml:space="preserve"> and County                                                                                            (Number and Percent)</w:t>
            </w:r>
          </w:p>
        </w:tc>
      </w:tr>
      <w:tr w:rsidR="008C6E8A" w:rsidRPr="008C6E8A" w:rsidTr="008C6E8A">
        <w:trPr>
          <w:trHeight w:val="330"/>
        </w:trPr>
        <w:tc>
          <w:tcPr>
            <w:tcW w:w="8140" w:type="dxa"/>
            <w:gridSpan w:val="10"/>
            <w:vMerge/>
            <w:tcBorders>
              <w:top w:val="nil"/>
              <w:left w:val="nil"/>
              <w:bottom w:val="nil"/>
              <w:right w:val="nil"/>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r>
      <w:tr w:rsidR="008C6E8A" w:rsidRPr="008C6E8A" w:rsidTr="008C6E8A">
        <w:trPr>
          <w:trHeight w:val="330"/>
        </w:trPr>
        <w:tc>
          <w:tcPr>
            <w:tcW w:w="8140" w:type="dxa"/>
            <w:gridSpan w:val="10"/>
            <w:vMerge/>
            <w:tcBorders>
              <w:top w:val="nil"/>
              <w:left w:val="nil"/>
              <w:bottom w:val="nil"/>
              <w:right w:val="nil"/>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r>
      <w:tr w:rsidR="008C6E8A" w:rsidRPr="008C6E8A" w:rsidTr="008C6E8A">
        <w:trPr>
          <w:trHeight w:val="180"/>
        </w:trPr>
        <w:tc>
          <w:tcPr>
            <w:tcW w:w="112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112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58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7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7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7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7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7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7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7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r>
      <w:tr w:rsidR="008C6E8A" w:rsidRPr="008C6E8A" w:rsidTr="008C6E8A">
        <w:trPr>
          <w:trHeight w:val="330"/>
        </w:trPr>
        <w:tc>
          <w:tcPr>
            <w:tcW w:w="1120" w:type="dxa"/>
            <w:vMerge w:val="restart"/>
            <w:tcBorders>
              <w:top w:val="nil"/>
              <w:left w:val="single" w:sz="8" w:space="0" w:color="auto"/>
              <w:bottom w:val="single" w:sz="8" w:space="0" w:color="000000"/>
              <w:right w:val="single" w:sz="8"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r w:rsidRPr="008C6E8A">
              <w:rPr>
                <w:rFonts w:ascii="Arial Narrow" w:eastAsia="Times New Roman" w:hAnsi="Arial Narrow" w:cs="Times New Roman"/>
                <w:b/>
                <w:bCs/>
                <w:color w:val="000000"/>
                <w:sz w:val="28"/>
                <w:szCs w:val="28"/>
              </w:rPr>
              <w:t>County</w:t>
            </w:r>
          </w:p>
        </w:tc>
        <w:tc>
          <w:tcPr>
            <w:tcW w:w="7020" w:type="dxa"/>
            <w:gridSpan w:val="9"/>
            <w:vMerge w:val="restart"/>
            <w:tcBorders>
              <w:top w:val="nil"/>
              <w:left w:val="single" w:sz="8" w:space="0" w:color="auto"/>
              <w:bottom w:val="nil"/>
              <w:right w:val="single" w:sz="8" w:space="0" w:color="000000"/>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r w:rsidRPr="008C6E8A">
              <w:rPr>
                <w:rFonts w:ascii="Arial Narrow" w:eastAsia="Times New Roman" w:hAnsi="Arial Narrow" w:cs="Times New Roman"/>
                <w:b/>
                <w:bCs/>
                <w:color w:val="000000"/>
                <w:sz w:val="28"/>
                <w:szCs w:val="28"/>
              </w:rPr>
              <w:t>Population Age Categories</w:t>
            </w:r>
          </w:p>
        </w:tc>
      </w:tr>
      <w:tr w:rsidR="008C6E8A" w:rsidRPr="008C6E8A" w:rsidTr="008C6E8A">
        <w:trPr>
          <w:trHeight w:val="330"/>
        </w:trPr>
        <w:tc>
          <w:tcPr>
            <w:tcW w:w="1120" w:type="dxa"/>
            <w:vMerge/>
            <w:tcBorders>
              <w:top w:val="nil"/>
              <w:left w:val="single" w:sz="8" w:space="0" w:color="auto"/>
              <w:bottom w:val="single" w:sz="8" w:space="0" w:color="000000"/>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c>
          <w:tcPr>
            <w:tcW w:w="7020" w:type="dxa"/>
            <w:gridSpan w:val="9"/>
            <w:vMerge/>
            <w:tcBorders>
              <w:top w:val="nil"/>
              <w:left w:val="single" w:sz="8" w:space="0" w:color="auto"/>
              <w:bottom w:val="nil"/>
              <w:right w:val="single" w:sz="8" w:space="0" w:color="000000"/>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r>
      <w:tr w:rsidR="008C6E8A" w:rsidRPr="008C6E8A" w:rsidTr="008C6E8A">
        <w:trPr>
          <w:trHeight w:val="330"/>
        </w:trPr>
        <w:tc>
          <w:tcPr>
            <w:tcW w:w="1120" w:type="dxa"/>
            <w:vMerge/>
            <w:tcBorders>
              <w:top w:val="nil"/>
              <w:left w:val="single" w:sz="8" w:space="0" w:color="auto"/>
              <w:bottom w:val="single" w:sz="8" w:space="0" w:color="000000"/>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c>
          <w:tcPr>
            <w:tcW w:w="1120" w:type="dxa"/>
            <w:vMerge w:val="restart"/>
            <w:tcBorders>
              <w:top w:val="nil"/>
              <w:left w:val="single" w:sz="8" w:space="0" w:color="auto"/>
              <w:bottom w:val="single" w:sz="8" w:space="0" w:color="000000"/>
              <w:right w:val="single" w:sz="8"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Population</w:t>
            </w:r>
          </w:p>
        </w:tc>
        <w:tc>
          <w:tcPr>
            <w:tcW w:w="1340" w:type="dxa"/>
            <w:gridSpan w:val="2"/>
            <w:tcBorders>
              <w:top w:val="nil"/>
              <w:left w:val="nil"/>
              <w:bottom w:val="nil"/>
              <w:right w:val="single" w:sz="8" w:space="0" w:color="000000"/>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Under Age 5</w:t>
            </w:r>
          </w:p>
        </w:tc>
        <w:tc>
          <w:tcPr>
            <w:tcW w:w="1520" w:type="dxa"/>
            <w:gridSpan w:val="2"/>
            <w:tcBorders>
              <w:top w:val="nil"/>
              <w:left w:val="nil"/>
              <w:bottom w:val="nil"/>
              <w:right w:val="single" w:sz="8" w:space="0" w:color="000000"/>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Aged 5-19</w:t>
            </w:r>
          </w:p>
        </w:tc>
        <w:tc>
          <w:tcPr>
            <w:tcW w:w="1520" w:type="dxa"/>
            <w:gridSpan w:val="2"/>
            <w:tcBorders>
              <w:top w:val="nil"/>
              <w:left w:val="nil"/>
              <w:bottom w:val="nil"/>
              <w:right w:val="single" w:sz="8" w:space="0" w:color="000000"/>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Aged 20-64</w:t>
            </w:r>
          </w:p>
        </w:tc>
        <w:tc>
          <w:tcPr>
            <w:tcW w:w="1520" w:type="dxa"/>
            <w:gridSpan w:val="2"/>
            <w:tcBorders>
              <w:top w:val="nil"/>
              <w:left w:val="nil"/>
              <w:bottom w:val="nil"/>
              <w:right w:val="single" w:sz="8" w:space="0" w:color="000000"/>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65 and Older</w:t>
            </w:r>
          </w:p>
        </w:tc>
      </w:tr>
      <w:tr w:rsidR="008C6E8A" w:rsidRPr="008C6E8A" w:rsidTr="008C6E8A">
        <w:trPr>
          <w:trHeight w:val="330"/>
        </w:trPr>
        <w:tc>
          <w:tcPr>
            <w:tcW w:w="1120" w:type="dxa"/>
            <w:vMerge/>
            <w:tcBorders>
              <w:top w:val="nil"/>
              <w:left w:val="single" w:sz="8" w:space="0" w:color="auto"/>
              <w:bottom w:val="single" w:sz="8" w:space="0" w:color="000000"/>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c>
          <w:tcPr>
            <w:tcW w:w="1120" w:type="dxa"/>
            <w:vMerge/>
            <w:tcBorders>
              <w:top w:val="nil"/>
              <w:left w:val="single" w:sz="8" w:space="0" w:color="auto"/>
              <w:bottom w:val="single" w:sz="8" w:space="0" w:color="000000"/>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rPr>
            </w:pPr>
          </w:p>
        </w:tc>
        <w:tc>
          <w:tcPr>
            <w:tcW w:w="580" w:type="dxa"/>
            <w:tcBorders>
              <w:top w:val="nil"/>
              <w:left w:val="nil"/>
              <w:bottom w:val="single" w:sz="8" w:space="0" w:color="auto"/>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w:t>
            </w:r>
          </w:p>
        </w:tc>
        <w:tc>
          <w:tcPr>
            <w:tcW w:w="760" w:type="dxa"/>
            <w:tcBorders>
              <w:top w:val="nil"/>
              <w:left w:val="nil"/>
              <w:bottom w:val="single" w:sz="8" w:space="0" w:color="auto"/>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w:t>
            </w:r>
          </w:p>
        </w:tc>
        <w:tc>
          <w:tcPr>
            <w:tcW w:w="760" w:type="dxa"/>
            <w:tcBorders>
              <w:top w:val="nil"/>
              <w:left w:val="nil"/>
              <w:bottom w:val="single" w:sz="8" w:space="0" w:color="auto"/>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w:t>
            </w:r>
          </w:p>
        </w:tc>
        <w:tc>
          <w:tcPr>
            <w:tcW w:w="760" w:type="dxa"/>
            <w:tcBorders>
              <w:top w:val="nil"/>
              <w:left w:val="nil"/>
              <w:bottom w:val="single" w:sz="8" w:space="0" w:color="auto"/>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w:t>
            </w:r>
          </w:p>
        </w:tc>
        <w:tc>
          <w:tcPr>
            <w:tcW w:w="760" w:type="dxa"/>
            <w:tcBorders>
              <w:top w:val="nil"/>
              <w:left w:val="nil"/>
              <w:bottom w:val="single" w:sz="8" w:space="0" w:color="auto"/>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w:t>
            </w:r>
          </w:p>
        </w:tc>
        <w:tc>
          <w:tcPr>
            <w:tcW w:w="760" w:type="dxa"/>
            <w:tcBorders>
              <w:top w:val="nil"/>
              <w:left w:val="nil"/>
              <w:bottom w:val="single" w:sz="8" w:space="0" w:color="auto"/>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w:t>
            </w:r>
          </w:p>
        </w:tc>
        <w:tc>
          <w:tcPr>
            <w:tcW w:w="760" w:type="dxa"/>
            <w:tcBorders>
              <w:top w:val="nil"/>
              <w:left w:val="nil"/>
              <w:bottom w:val="single" w:sz="8" w:space="0" w:color="auto"/>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w:t>
            </w:r>
          </w:p>
        </w:tc>
        <w:tc>
          <w:tcPr>
            <w:tcW w:w="760" w:type="dxa"/>
            <w:tcBorders>
              <w:top w:val="nil"/>
              <w:left w:val="nil"/>
              <w:bottom w:val="single" w:sz="8" w:space="0" w:color="auto"/>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w:t>
            </w:r>
          </w:p>
        </w:tc>
      </w:tr>
      <w:tr w:rsidR="008C6E8A" w:rsidRPr="008C6E8A" w:rsidTr="008C6E8A">
        <w:trPr>
          <w:trHeight w:val="330"/>
        </w:trPr>
        <w:tc>
          <w:tcPr>
            <w:tcW w:w="1120" w:type="dxa"/>
            <w:tcBorders>
              <w:top w:val="nil"/>
              <w:left w:val="single" w:sz="8" w:space="0" w:color="auto"/>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Clay</w:t>
            </w:r>
          </w:p>
        </w:tc>
        <w:tc>
          <w:tcPr>
            <w:tcW w:w="112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14,560</w:t>
            </w:r>
          </w:p>
        </w:tc>
        <w:tc>
          <w:tcPr>
            <w:tcW w:w="58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859</w:t>
            </w:r>
          </w:p>
        </w:tc>
        <w:tc>
          <w:tcPr>
            <w:tcW w:w="7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5.9%</w:t>
            </w:r>
          </w:p>
        </w:tc>
        <w:tc>
          <w:tcPr>
            <w:tcW w:w="76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2,997</w:t>
            </w:r>
          </w:p>
        </w:tc>
        <w:tc>
          <w:tcPr>
            <w:tcW w:w="7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20.6%</w:t>
            </w:r>
          </w:p>
        </w:tc>
        <w:tc>
          <w:tcPr>
            <w:tcW w:w="76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7,912</w:t>
            </w:r>
          </w:p>
        </w:tc>
        <w:tc>
          <w:tcPr>
            <w:tcW w:w="7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54.3%</w:t>
            </w:r>
          </w:p>
        </w:tc>
        <w:tc>
          <w:tcPr>
            <w:tcW w:w="76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2,792</w:t>
            </w:r>
          </w:p>
        </w:tc>
        <w:tc>
          <w:tcPr>
            <w:tcW w:w="7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19.2%</w:t>
            </w:r>
          </w:p>
        </w:tc>
      </w:tr>
      <w:tr w:rsidR="008C6E8A" w:rsidRPr="008C6E8A" w:rsidTr="008C6E8A">
        <w:trPr>
          <w:trHeight w:val="330"/>
        </w:trPr>
        <w:tc>
          <w:tcPr>
            <w:tcW w:w="1120" w:type="dxa"/>
            <w:tcBorders>
              <w:top w:val="nil"/>
              <w:left w:val="single" w:sz="8" w:space="0" w:color="auto"/>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Edwards</w:t>
            </w:r>
          </w:p>
        </w:tc>
        <w:tc>
          <w:tcPr>
            <w:tcW w:w="112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6,971</w:t>
            </w:r>
          </w:p>
        </w:tc>
        <w:tc>
          <w:tcPr>
            <w:tcW w:w="58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394</w:t>
            </w:r>
          </w:p>
        </w:tc>
        <w:tc>
          <w:tcPr>
            <w:tcW w:w="7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5.7%</w:t>
            </w:r>
          </w:p>
        </w:tc>
        <w:tc>
          <w:tcPr>
            <w:tcW w:w="76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1,376</w:t>
            </w:r>
          </w:p>
        </w:tc>
        <w:tc>
          <w:tcPr>
            <w:tcW w:w="7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19.7%</w:t>
            </w:r>
          </w:p>
        </w:tc>
        <w:tc>
          <w:tcPr>
            <w:tcW w:w="76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3,911</w:t>
            </w:r>
          </w:p>
        </w:tc>
        <w:tc>
          <w:tcPr>
            <w:tcW w:w="7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56.1%</w:t>
            </w:r>
          </w:p>
        </w:tc>
        <w:tc>
          <w:tcPr>
            <w:tcW w:w="76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1,290</w:t>
            </w:r>
          </w:p>
        </w:tc>
        <w:tc>
          <w:tcPr>
            <w:tcW w:w="7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18.5%</w:t>
            </w:r>
          </w:p>
        </w:tc>
      </w:tr>
      <w:tr w:rsidR="008C6E8A" w:rsidRPr="008C6E8A" w:rsidTr="008C6E8A">
        <w:trPr>
          <w:trHeight w:val="330"/>
        </w:trPr>
        <w:tc>
          <w:tcPr>
            <w:tcW w:w="1120" w:type="dxa"/>
            <w:tcBorders>
              <w:top w:val="nil"/>
              <w:left w:val="single" w:sz="8" w:space="0" w:color="auto"/>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 xml:space="preserve">Jasper </w:t>
            </w:r>
          </w:p>
        </w:tc>
        <w:tc>
          <w:tcPr>
            <w:tcW w:w="112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10,117</w:t>
            </w:r>
          </w:p>
        </w:tc>
        <w:tc>
          <w:tcPr>
            <w:tcW w:w="58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579</w:t>
            </w:r>
          </w:p>
        </w:tc>
        <w:tc>
          <w:tcPr>
            <w:tcW w:w="7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5.7%</w:t>
            </w:r>
          </w:p>
        </w:tc>
        <w:tc>
          <w:tcPr>
            <w:tcW w:w="76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2,338</w:t>
            </w:r>
          </w:p>
        </w:tc>
        <w:tc>
          <w:tcPr>
            <w:tcW w:w="7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23.1%</w:t>
            </w:r>
          </w:p>
        </w:tc>
        <w:tc>
          <w:tcPr>
            <w:tcW w:w="76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5,533</w:t>
            </w:r>
          </w:p>
        </w:tc>
        <w:tc>
          <w:tcPr>
            <w:tcW w:w="7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54.7%</w:t>
            </w:r>
          </w:p>
        </w:tc>
        <w:tc>
          <w:tcPr>
            <w:tcW w:w="76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1,667</w:t>
            </w:r>
          </w:p>
        </w:tc>
        <w:tc>
          <w:tcPr>
            <w:tcW w:w="7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16.5%</w:t>
            </w:r>
          </w:p>
        </w:tc>
      </w:tr>
      <w:tr w:rsidR="008C6E8A" w:rsidRPr="008C6E8A" w:rsidTr="008C6E8A">
        <w:trPr>
          <w:trHeight w:val="330"/>
        </w:trPr>
        <w:tc>
          <w:tcPr>
            <w:tcW w:w="1120" w:type="dxa"/>
            <w:tcBorders>
              <w:top w:val="nil"/>
              <w:left w:val="single" w:sz="8" w:space="0" w:color="auto"/>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 xml:space="preserve">Lawrence </w:t>
            </w:r>
          </w:p>
        </w:tc>
        <w:tc>
          <w:tcPr>
            <w:tcW w:w="112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15,452</w:t>
            </w:r>
          </w:p>
        </w:tc>
        <w:tc>
          <w:tcPr>
            <w:tcW w:w="58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856</w:t>
            </w:r>
          </w:p>
        </w:tc>
        <w:tc>
          <w:tcPr>
            <w:tcW w:w="7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5.5%</w:t>
            </w:r>
          </w:p>
        </w:tc>
        <w:tc>
          <w:tcPr>
            <w:tcW w:w="76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3,054</w:t>
            </w:r>
          </w:p>
        </w:tc>
        <w:tc>
          <w:tcPr>
            <w:tcW w:w="7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19.8%</w:t>
            </w:r>
          </w:p>
        </w:tc>
        <w:tc>
          <w:tcPr>
            <w:tcW w:w="76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8,429</w:t>
            </w:r>
          </w:p>
        </w:tc>
        <w:tc>
          <w:tcPr>
            <w:tcW w:w="7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54.5%</w:t>
            </w:r>
          </w:p>
        </w:tc>
        <w:tc>
          <w:tcPr>
            <w:tcW w:w="76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3,113</w:t>
            </w:r>
          </w:p>
        </w:tc>
        <w:tc>
          <w:tcPr>
            <w:tcW w:w="7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20.1%</w:t>
            </w:r>
          </w:p>
        </w:tc>
      </w:tr>
      <w:tr w:rsidR="008C6E8A" w:rsidRPr="008C6E8A" w:rsidTr="008C6E8A">
        <w:trPr>
          <w:trHeight w:val="330"/>
        </w:trPr>
        <w:tc>
          <w:tcPr>
            <w:tcW w:w="1120" w:type="dxa"/>
            <w:tcBorders>
              <w:top w:val="nil"/>
              <w:left w:val="single" w:sz="8" w:space="0" w:color="auto"/>
              <w:bottom w:val="single" w:sz="8" w:space="0" w:color="auto"/>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Richland</w:t>
            </w:r>
          </w:p>
        </w:tc>
        <w:tc>
          <w:tcPr>
            <w:tcW w:w="1120" w:type="dxa"/>
            <w:tcBorders>
              <w:top w:val="nil"/>
              <w:left w:val="nil"/>
              <w:bottom w:val="single" w:sz="8" w:space="0" w:color="auto"/>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16,149</w:t>
            </w:r>
          </w:p>
        </w:tc>
        <w:tc>
          <w:tcPr>
            <w:tcW w:w="580" w:type="dxa"/>
            <w:tcBorders>
              <w:top w:val="nil"/>
              <w:left w:val="nil"/>
              <w:bottom w:val="single" w:sz="8" w:space="0" w:color="auto"/>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987</w:t>
            </w:r>
          </w:p>
        </w:tc>
        <w:tc>
          <w:tcPr>
            <w:tcW w:w="760" w:type="dxa"/>
            <w:tcBorders>
              <w:top w:val="nil"/>
              <w:left w:val="nil"/>
              <w:bottom w:val="single" w:sz="8" w:space="0" w:color="auto"/>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6.1%</w:t>
            </w:r>
          </w:p>
        </w:tc>
        <w:tc>
          <w:tcPr>
            <w:tcW w:w="760" w:type="dxa"/>
            <w:tcBorders>
              <w:top w:val="nil"/>
              <w:left w:val="nil"/>
              <w:bottom w:val="single" w:sz="8" w:space="0" w:color="auto"/>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3,417</w:t>
            </w:r>
          </w:p>
        </w:tc>
        <w:tc>
          <w:tcPr>
            <w:tcW w:w="760" w:type="dxa"/>
            <w:tcBorders>
              <w:top w:val="nil"/>
              <w:left w:val="nil"/>
              <w:bottom w:val="single" w:sz="8" w:space="0" w:color="auto"/>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21.2%</w:t>
            </w:r>
          </w:p>
        </w:tc>
        <w:tc>
          <w:tcPr>
            <w:tcW w:w="760" w:type="dxa"/>
            <w:tcBorders>
              <w:top w:val="nil"/>
              <w:left w:val="nil"/>
              <w:bottom w:val="single" w:sz="8" w:space="0" w:color="auto"/>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8,903</w:t>
            </w:r>
          </w:p>
        </w:tc>
        <w:tc>
          <w:tcPr>
            <w:tcW w:w="760" w:type="dxa"/>
            <w:tcBorders>
              <w:top w:val="nil"/>
              <w:left w:val="nil"/>
              <w:bottom w:val="single" w:sz="8" w:space="0" w:color="auto"/>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55.1%</w:t>
            </w:r>
          </w:p>
        </w:tc>
        <w:tc>
          <w:tcPr>
            <w:tcW w:w="760" w:type="dxa"/>
            <w:tcBorders>
              <w:top w:val="nil"/>
              <w:left w:val="nil"/>
              <w:bottom w:val="single" w:sz="8" w:space="0" w:color="auto"/>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2,842</w:t>
            </w:r>
          </w:p>
        </w:tc>
        <w:tc>
          <w:tcPr>
            <w:tcW w:w="760" w:type="dxa"/>
            <w:tcBorders>
              <w:top w:val="nil"/>
              <w:left w:val="nil"/>
              <w:bottom w:val="single" w:sz="8" w:space="0" w:color="auto"/>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17.6%</w:t>
            </w:r>
          </w:p>
        </w:tc>
      </w:tr>
      <w:tr w:rsidR="008C6E8A" w:rsidRPr="008C6E8A" w:rsidTr="008C6E8A">
        <w:trPr>
          <w:trHeight w:val="330"/>
        </w:trPr>
        <w:tc>
          <w:tcPr>
            <w:tcW w:w="1120" w:type="dxa"/>
            <w:tcBorders>
              <w:top w:val="nil"/>
              <w:left w:val="single" w:sz="8" w:space="0" w:color="auto"/>
              <w:bottom w:val="single" w:sz="8" w:space="0" w:color="auto"/>
              <w:right w:val="single" w:sz="8" w:space="0" w:color="auto"/>
            </w:tcBorders>
            <w:shd w:val="clear" w:color="000000" w:fill="C0C0C0"/>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Total</w:t>
            </w:r>
          </w:p>
        </w:tc>
        <w:tc>
          <w:tcPr>
            <w:tcW w:w="1120" w:type="dxa"/>
            <w:tcBorders>
              <w:top w:val="nil"/>
              <w:left w:val="nil"/>
              <w:bottom w:val="single" w:sz="8" w:space="0" w:color="auto"/>
              <w:right w:val="single" w:sz="8" w:space="0" w:color="auto"/>
            </w:tcBorders>
            <w:shd w:val="clear" w:color="000000" w:fill="C0C0C0"/>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63,249</w:t>
            </w:r>
          </w:p>
        </w:tc>
        <w:tc>
          <w:tcPr>
            <w:tcW w:w="580" w:type="dxa"/>
            <w:tcBorders>
              <w:top w:val="nil"/>
              <w:left w:val="nil"/>
              <w:bottom w:val="single" w:sz="8" w:space="0" w:color="auto"/>
              <w:right w:val="single" w:sz="4" w:space="0" w:color="auto"/>
            </w:tcBorders>
            <w:shd w:val="clear" w:color="000000" w:fill="C0C0C0"/>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3,675</w:t>
            </w:r>
          </w:p>
        </w:tc>
        <w:tc>
          <w:tcPr>
            <w:tcW w:w="760" w:type="dxa"/>
            <w:tcBorders>
              <w:top w:val="nil"/>
              <w:left w:val="nil"/>
              <w:bottom w:val="single" w:sz="8" w:space="0" w:color="auto"/>
              <w:right w:val="single" w:sz="8" w:space="0" w:color="auto"/>
            </w:tcBorders>
            <w:shd w:val="clear" w:color="000000" w:fill="C0C0C0"/>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5.8%</w:t>
            </w:r>
          </w:p>
        </w:tc>
        <w:tc>
          <w:tcPr>
            <w:tcW w:w="760" w:type="dxa"/>
            <w:tcBorders>
              <w:top w:val="nil"/>
              <w:left w:val="nil"/>
              <w:bottom w:val="single" w:sz="8" w:space="0" w:color="auto"/>
              <w:right w:val="single" w:sz="4" w:space="0" w:color="auto"/>
            </w:tcBorders>
            <w:shd w:val="clear" w:color="000000" w:fill="C0C0C0"/>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13,182</w:t>
            </w:r>
          </w:p>
        </w:tc>
        <w:tc>
          <w:tcPr>
            <w:tcW w:w="760" w:type="dxa"/>
            <w:tcBorders>
              <w:top w:val="nil"/>
              <w:left w:val="nil"/>
              <w:bottom w:val="single" w:sz="8" w:space="0" w:color="auto"/>
              <w:right w:val="single" w:sz="8" w:space="0" w:color="auto"/>
            </w:tcBorders>
            <w:shd w:val="clear" w:color="000000" w:fill="C0C0C0"/>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20.8%</w:t>
            </w:r>
          </w:p>
        </w:tc>
        <w:tc>
          <w:tcPr>
            <w:tcW w:w="760" w:type="dxa"/>
            <w:tcBorders>
              <w:top w:val="nil"/>
              <w:left w:val="nil"/>
              <w:bottom w:val="single" w:sz="8" w:space="0" w:color="auto"/>
              <w:right w:val="single" w:sz="4" w:space="0" w:color="auto"/>
            </w:tcBorders>
            <w:shd w:val="clear" w:color="000000" w:fill="C0C0C0"/>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34,688</w:t>
            </w:r>
          </w:p>
        </w:tc>
        <w:tc>
          <w:tcPr>
            <w:tcW w:w="760" w:type="dxa"/>
            <w:tcBorders>
              <w:top w:val="nil"/>
              <w:left w:val="nil"/>
              <w:bottom w:val="single" w:sz="8" w:space="0" w:color="auto"/>
              <w:right w:val="single" w:sz="8" w:space="0" w:color="auto"/>
            </w:tcBorders>
            <w:shd w:val="clear" w:color="000000" w:fill="C0C0C0"/>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54.8%</w:t>
            </w:r>
          </w:p>
        </w:tc>
        <w:tc>
          <w:tcPr>
            <w:tcW w:w="760" w:type="dxa"/>
            <w:tcBorders>
              <w:top w:val="nil"/>
              <w:left w:val="nil"/>
              <w:bottom w:val="single" w:sz="8" w:space="0" w:color="auto"/>
              <w:right w:val="single" w:sz="4" w:space="0" w:color="auto"/>
            </w:tcBorders>
            <w:shd w:val="clear" w:color="000000" w:fill="C0C0C0"/>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11,704</w:t>
            </w:r>
          </w:p>
        </w:tc>
        <w:tc>
          <w:tcPr>
            <w:tcW w:w="760" w:type="dxa"/>
            <w:tcBorders>
              <w:top w:val="nil"/>
              <w:left w:val="nil"/>
              <w:bottom w:val="single" w:sz="8" w:space="0" w:color="auto"/>
              <w:right w:val="single" w:sz="8" w:space="0" w:color="auto"/>
            </w:tcBorders>
            <w:shd w:val="clear" w:color="000000" w:fill="C0C0C0"/>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18.5%</w:t>
            </w:r>
          </w:p>
        </w:tc>
      </w:tr>
      <w:tr w:rsidR="008C6E8A" w:rsidRPr="008C6E8A" w:rsidTr="008C6E8A">
        <w:trPr>
          <w:trHeight w:val="180"/>
        </w:trPr>
        <w:tc>
          <w:tcPr>
            <w:tcW w:w="112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Calibri" w:eastAsia="Times New Roman" w:hAnsi="Calibri" w:cs="Times New Roman"/>
                <w:color w:val="000000"/>
              </w:rPr>
            </w:pPr>
          </w:p>
        </w:tc>
        <w:tc>
          <w:tcPr>
            <w:tcW w:w="58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Calibri" w:eastAsia="Times New Roman" w:hAnsi="Calibri" w:cs="Times New Roman"/>
                <w:color w:val="000000"/>
              </w:rPr>
            </w:pPr>
          </w:p>
        </w:tc>
        <w:tc>
          <w:tcPr>
            <w:tcW w:w="7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Calibri" w:eastAsia="Times New Roman" w:hAnsi="Calibri" w:cs="Times New Roman"/>
                <w:color w:val="000000"/>
              </w:rPr>
            </w:pPr>
          </w:p>
        </w:tc>
        <w:tc>
          <w:tcPr>
            <w:tcW w:w="7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Calibri" w:eastAsia="Times New Roman" w:hAnsi="Calibri" w:cs="Times New Roman"/>
                <w:color w:val="000000"/>
              </w:rPr>
            </w:pPr>
          </w:p>
        </w:tc>
        <w:tc>
          <w:tcPr>
            <w:tcW w:w="7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Calibri" w:eastAsia="Times New Roman" w:hAnsi="Calibri" w:cs="Times New Roman"/>
                <w:color w:val="000000"/>
              </w:rPr>
            </w:pPr>
          </w:p>
        </w:tc>
        <w:tc>
          <w:tcPr>
            <w:tcW w:w="7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Calibri" w:eastAsia="Times New Roman" w:hAnsi="Calibri" w:cs="Times New Roman"/>
                <w:color w:val="000000"/>
              </w:rPr>
            </w:pPr>
          </w:p>
        </w:tc>
        <w:tc>
          <w:tcPr>
            <w:tcW w:w="7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Calibri" w:eastAsia="Times New Roman" w:hAnsi="Calibri" w:cs="Times New Roman"/>
                <w:color w:val="000000"/>
              </w:rPr>
            </w:pPr>
          </w:p>
        </w:tc>
        <w:tc>
          <w:tcPr>
            <w:tcW w:w="7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Calibri" w:eastAsia="Times New Roman" w:hAnsi="Calibri" w:cs="Times New Roman"/>
                <w:color w:val="000000"/>
              </w:rPr>
            </w:pPr>
          </w:p>
        </w:tc>
        <w:tc>
          <w:tcPr>
            <w:tcW w:w="7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Calibri" w:eastAsia="Times New Roman" w:hAnsi="Calibri" w:cs="Times New Roman"/>
                <w:color w:val="000000"/>
              </w:rPr>
            </w:pPr>
          </w:p>
        </w:tc>
      </w:tr>
      <w:tr w:rsidR="008C6E8A" w:rsidRPr="008C6E8A" w:rsidTr="008C6E8A">
        <w:trPr>
          <w:trHeight w:val="210"/>
        </w:trPr>
        <w:tc>
          <w:tcPr>
            <w:tcW w:w="112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jc w:val="right"/>
              <w:rPr>
                <w:rFonts w:ascii="Arial Narrow" w:eastAsia="Times New Roman" w:hAnsi="Arial Narrow" w:cs="Times New Roman"/>
                <w:b/>
                <w:bCs/>
                <w:color w:val="000000"/>
                <w:sz w:val="14"/>
                <w:szCs w:val="14"/>
              </w:rPr>
            </w:pPr>
            <w:r w:rsidRPr="008C6E8A">
              <w:rPr>
                <w:rFonts w:ascii="Arial Narrow" w:eastAsia="Times New Roman" w:hAnsi="Arial Narrow" w:cs="Times New Roman"/>
                <w:b/>
                <w:bCs/>
                <w:color w:val="000000"/>
                <w:sz w:val="14"/>
                <w:szCs w:val="14"/>
              </w:rPr>
              <w:t>Source:</w:t>
            </w:r>
          </w:p>
        </w:tc>
        <w:tc>
          <w:tcPr>
            <w:tcW w:w="4740" w:type="dxa"/>
            <w:gridSpan w:val="6"/>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r w:rsidRPr="008C6E8A">
              <w:rPr>
                <w:rFonts w:ascii="Arial Narrow" w:eastAsia="Times New Roman" w:hAnsi="Arial Narrow" w:cs="Times New Roman"/>
                <w:color w:val="000000"/>
                <w:sz w:val="14"/>
                <w:szCs w:val="14"/>
                <w:vertAlign w:val="superscript"/>
              </w:rPr>
              <w:t>1</w:t>
            </w:r>
            <w:r w:rsidRPr="008C6E8A">
              <w:rPr>
                <w:rFonts w:ascii="Arial Narrow" w:eastAsia="Times New Roman" w:hAnsi="Arial Narrow" w:cs="Times New Roman"/>
                <w:color w:val="000000"/>
                <w:sz w:val="14"/>
                <w:szCs w:val="14"/>
              </w:rPr>
              <w:t>United States Census Bureau. American Community Survey 2000.</w:t>
            </w:r>
          </w:p>
        </w:tc>
        <w:tc>
          <w:tcPr>
            <w:tcW w:w="7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7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7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r>
      <w:tr w:rsidR="008C6E8A" w:rsidRPr="008C6E8A" w:rsidTr="008C6E8A">
        <w:trPr>
          <w:trHeight w:val="210"/>
        </w:trPr>
        <w:tc>
          <w:tcPr>
            <w:tcW w:w="112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6260" w:type="dxa"/>
            <w:gridSpan w:val="8"/>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r w:rsidRPr="008C6E8A">
              <w:rPr>
                <w:rFonts w:ascii="Arial Narrow" w:eastAsia="Times New Roman" w:hAnsi="Arial Narrow" w:cs="Times New Roman"/>
                <w:color w:val="000000"/>
                <w:sz w:val="14"/>
                <w:szCs w:val="14"/>
              </w:rPr>
              <w:t>Retrieved on December 13, 2012 from http://quickfacts.census.gov/qfd/maps/illinois_map.html</w:t>
            </w:r>
          </w:p>
        </w:tc>
        <w:tc>
          <w:tcPr>
            <w:tcW w:w="7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r>
    </w:tbl>
    <w:p w:rsidR="007E471C" w:rsidRDefault="007E471C" w:rsidP="007E471C">
      <w:pPr>
        <w:pStyle w:val="NoSpacing"/>
        <w:rPr>
          <w:rFonts w:ascii="Arial Narrow" w:hAnsi="Arial Narrow"/>
          <w:sz w:val="28"/>
          <w:szCs w:val="28"/>
        </w:rPr>
      </w:pPr>
    </w:p>
    <w:p w:rsidR="008C6E8A" w:rsidRPr="00BB75EB" w:rsidRDefault="008C6E8A" w:rsidP="007E471C">
      <w:pPr>
        <w:pStyle w:val="NoSpacing"/>
        <w:rPr>
          <w:rFonts w:ascii="Arial Narrow" w:hAnsi="Arial Narrow"/>
          <w:sz w:val="28"/>
          <w:szCs w:val="28"/>
        </w:rPr>
      </w:pPr>
    </w:p>
    <w:p w:rsidR="00EC3229" w:rsidRDefault="00EC3229">
      <w:pPr>
        <w:rPr>
          <w:rFonts w:ascii="Arial Narrow" w:hAnsi="Arial Narrow"/>
          <w:b/>
          <w:sz w:val="24"/>
          <w:szCs w:val="24"/>
        </w:rPr>
      </w:pPr>
      <w:r>
        <w:rPr>
          <w:rFonts w:ascii="Arial Narrow" w:hAnsi="Arial Narrow"/>
          <w:b/>
        </w:rPr>
        <w:br w:type="page"/>
      </w:r>
    </w:p>
    <w:p w:rsidR="007E471C" w:rsidRDefault="007E471C" w:rsidP="007E471C">
      <w:pPr>
        <w:pStyle w:val="NoSpacing"/>
        <w:rPr>
          <w:rFonts w:ascii="Arial Narrow" w:hAnsi="Arial Narrow"/>
        </w:rPr>
      </w:pPr>
      <w:r>
        <w:rPr>
          <w:rFonts w:ascii="Arial Narrow" w:hAnsi="Arial Narrow"/>
          <w:b/>
        </w:rPr>
        <w:lastRenderedPageBreak/>
        <w:t>Table 2:  2010 U. S. Census Population by Age and County</w:t>
      </w:r>
    </w:p>
    <w:p w:rsidR="007E471C" w:rsidRPr="00C632DB" w:rsidRDefault="007E471C" w:rsidP="00A7243F">
      <w:pPr>
        <w:pStyle w:val="NoSpacing"/>
        <w:numPr>
          <w:ilvl w:val="0"/>
          <w:numId w:val="18"/>
        </w:numPr>
        <w:rPr>
          <w:rFonts w:ascii="Arial Narrow" w:hAnsi="Arial Narrow"/>
        </w:rPr>
      </w:pPr>
      <w:r>
        <w:rPr>
          <w:rFonts w:ascii="Arial Narrow" w:hAnsi="Arial Narrow"/>
        </w:rPr>
        <w:t>Population: 63,300 (regional): range, 6,721 (Edwards) to 16,833 (Lawrence</w:t>
      </w:r>
      <w:r w:rsidRPr="00C632DB">
        <w:rPr>
          <w:rFonts w:ascii="Arial Narrow" w:hAnsi="Arial Narrow"/>
        </w:rPr>
        <w:t xml:space="preserve">). </w:t>
      </w:r>
    </w:p>
    <w:p w:rsidR="007E471C" w:rsidRPr="00C632DB" w:rsidRDefault="007E471C" w:rsidP="00A7243F">
      <w:pPr>
        <w:pStyle w:val="NoSpacing"/>
        <w:numPr>
          <w:ilvl w:val="0"/>
          <w:numId w:val="18"/>
        </w:numPr>
        <w:rPr>
          <w:rFonts w:ascii="Arial Narrow" w:hAnsi="Arial Narrow"/>
        </w:rPr>
      </w:pPr>
      <w:r>
        <w:rPr>
          <w:rFonts w:ascii="Arial Narrow" w:hAnsi="Arial Narrow"/>
        </w:rPr>
        <w:t>Largest category, 20-64 years: 58.1% (regional); range, 55.9% (Richland) to 62.3% (Lawrence)</w:t>
      </w:r>
      <w:r w:rsidRPr="00C632DB">
        <w:rPr>
          <w:rFonts w:ascii="Arial Narrow" w:hAnsi="Arial Narrow"/>
        </w:rPr>
        <w:t>.</w:t>
      </w:r>
    </w:p>
    <w:p w:rsidR="007E471C" w:rsidRPr="00C632DB" w:rsidRDefault="007E471C" w:rsidP="00A7243F">
      <w:pPr>
        <w:pStyle w:val="NoSpacing"/>
        <w:numPr>
          <w:ilvl w:val="0"/>
          <w:numId w:val="18"/>
        </w:numPr>
        <w:rPr>
          <w:rFonts w:ascii="Arial Narrow" w:hAnsi="Arial Narrow"/>
        </w:rPr>
      </w:pPr>
      <w:r>
        <w:rPr>
          <w:rFonts w:ascii="Arial Narrow" w:hAnsi="Arial Narrow"/>
        </w:rPr>
        <w:t>Smallest category, 0-5 years: 5.7% (regional); range, 5.2% (Lawrence) to 6.2% (Clay).</w:t>
      </w:r>
      <w:r w:rsidRPr="00C632DB">
        <w:rPr>
          <w:rFonts w:ascii="Arial Narrow" w:hAnsi="Arial Narrow"/>
        </w:rPr>
        <w:t xml:space="preserve">  </w:t>
      </w:r>
    </w:p>
    <w:tbl>
      <w:tblPr>
        <w:tblW w:w="8320" w:type="dxa"/>
        <w:tblInd w:w="93" w:type="dxa"/>
        <w:tblLook w:val="04A0"/>
      </w:tblPr>
      <w:tblGrid>
        <w:gridCol w:w="1120"/>
        <w:gridCol w:w="1149"/>
        <w:gridCol w:w="760"/>
        <w:gridCol w:w="760"/>
        <w:gridCol w:w="768"/>
        <w:gridCol w:w="760"/>
        <w:gridCol w:w="768"/>
        <w:gridCol w:w="760"/>
        <w:gridCol w:w="768"/>
        <w:gridCol w:w="760"/>
      </w:tblGrid>
      <w:tr w:rsidR="008C6E8A" w:rsidRPr="008C6E8A" w:rsidTr="008C6E8A">
        <w:trPr>
          <w:trHeight w:val="367"/>
        </w:trPr>
        <w:tc>
          <w:tcPr>
            <w:tcW w:w="8320" w:type="dxa"/>
            <w:gridSpan w:val="10"/>
            <w:vMerge w:val="restart"/>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32"/>
                <w:szCs w:val="32"/>
              </w:rPr>
            </w:pPr>
            <w:r w:rsidRPr="008C6E8A">
              <w:rPr>
                <w:rFonts w:ascii="Arial Narrow" w:eastAsia="Times New Roman" w:hAnsi="Arial Narrow" w:cs="Times New Roman"/>
                <w:b/>
                <w:bCs/>
                <w:color w:val="000000"/>
                <w:sz w:val="32"/>
                <w:szCs w:val="32"/>
              </w:rPr>
              <w:t>Richland Memorial Hospital Community Needs Assessment</w:t>
            </w:r>
          </w:p>
        </w:tc>
      </w:tr>
      <w:tr w:rsidR="008C6E8A" w:rsidRPr="008C6E8A" w:rsidTr="008C6E8A">
        <w:trPr>
          <w:trHeight w:val="367"/>
        </w:trPr>
        <w:tc>
          <w:tcPr>
            <w:tcW w:w="8320" w:type="dxa"/>
            <w:gridSpan w:val="10"/>
            <w:vMerge/>
            <w:tcBorders>
              <w:top w:val="nil"/>
              <w:left w:val="nil"/>
              <w:bottom w:val="nil"/>
              <w:right w:val="nil"/>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32"/>
                <w:szCs w:val="32"/>
              </w:rPr>
            </w:pPr>
          </w:p>
        </w:tc>
      </w:tr>
      <w:tr w:rsidR="008C6E8A" w:rsidRPr="008C6E8A" w:rsidTr="008C6E8A">
        <w:trPr>
          <w:trHeight w:val="180"/>
        </w:trPr>
        <w:tc>
          <w:tcPr>
            <w:tcW w:w="112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112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7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7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7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7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7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7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7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7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r>
      <w:tr w:rsidR="008C6E8A" w:rsidRPr="008C6E8A" w:rsidTr="008C6E8A">
        <w:trPr>
          <w:trHeight w:val="330"/>
        </w:trPr>
        <w:tc>
          <w:tcPr>
            <w:tcW w:w="8320" w:type="dxa"/>
            <w:gridSpan w:val="10"/>
            <w:vMerge w:val="restart"/>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r w:rsidRPr="008C6E8A">
              <w:rPr>
                <w:rFonts w:ascii="Arial Narrow" w:eastAsia="Times New Roman" w:hAnsi="Arial Narrow" w:cs="Times New Roman"/>
                <w:b/>
                <w:bCs/>
                <w:color w:val="000000"/>
                <w:sz w:val="28"/>
                <w:szCs w:val="28"/>
                <w:u w:val="single"/>
              </w:rPr>
              <w:t>Table 2:</w:t>
            </w:r>
            <w:r w:rsidRPr="008C6E8A">
              <w:rPr>
                <w:rFonts w:ascii="Arial Narrow" w:eastAsia="Times New Roman" w:hAnsi="Arial Narrow" w:cs="Times New Roman"/>
                <w:b/>
                <w:bCs/>
                <w:color w:val="000000"/>
                <w:sz w:val="28"/>
                <w:szCs w:val="28"/>
              </w:rPr>
              <w:t xml:space="preserve">  2010 U. S. Census Population by Age</w:t>
            </w:r>
            <w:r w:rsidRPr="008C6E8A">
              <w:rPr>
                <w:rFonts w:ascii="Arial Narrow" w:eastAsia="Times New Roman" w:hAnsi="Arial Narrow" w:cs="Times New Roman"/>
                <w:b/>
                <w:bCs/>
                <w:color w:val="000000"/>
                <w:sz w:val="28"/>
                <w:szCs w:val="28"/>
                <w:vertAlign w:val="superscript"/>
              </w:rPr>
              <w:t>1</w:t>
            </w:r>
            <w:r w:rsidRPr="008C6E8A">
              <w:rPr>
                <w:rFonts w:ascii="Arial Narrow" w:eastAsia="Times New Roman" w:hAnsi="Arial Narrow" w:cs="Times New Roman"/>
                <w:b/>
                <w:bCs/>
                <w:color w:val="000000"/>
                <w:sz w:val="28"/>
                <w:szCs w:val="28"/>
              </w:rPr>
              <w:t xml:space="preserve"> and County                                                                                            (Number and Percent)</w:t>
            </w:r>
          </w:p>
        </w:tc>
      </w:tr>
      <w:tr w:rsidR="008C6E8A" w:rsidRPr="008C6E8A" w:rsidTr="008C6E8A">
        <w:trPr>
          <w:trHeight w:val="330"/>
        </w:trPr>
        <w:tc>
          <w:tcPr>
            <w:tcW w:w="8320" w:type="dxa"/>
            <w:gridSpan w:val="10"/>
            <w:vMerge/>
            <w:tcBorders>
              <w:top w:val="nil"/>
              <w:left w:val="nil"/>
              <w:bottom w:val="nil"/>
              <w:right w:val="nil"/>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r>
      <w:tr w:rsidR="008C6E8A" w:rsidRPr="008C6E8A" w:rsidTr="008C6E8A">
        <w:trPr>
          <w:trHeight w:val="330"/>
        </w:trPr>
        <w:tc>
          <w:tcPr>
            <w:tcW w:w="8320" w:type="dxa"/>
            <w:gridSpan w:val="10"/>
            <w:vMerge/>
            <w:tcBorders>
              <w:top w:val="nil"/>
              <w:left w:val="nil"/>
              <w:bottom w:val="nil"/>
              <w:right w:val="nil"/>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r>
      <w:tr w:rsidR="008C6E8A" w:rsidRPr="008C6E8A" w:rsidTr="008C6E8A">
        <w:trPr>
          <w:trHeight w:val="180"/>
        </w:trPr>
        <w:tc>
          <w:tcPr>
            <w:tcW w:w="112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112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7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7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7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7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7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7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7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7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r>
      <w:tr w:rsidR="008C6E8A" w:rsidRPr="008C6E8A" w:rsidTr="008C6E8A">
        <w:trPr>
          <w:trHeight w:val="330"/>
        </w:trPr>
        <w:tc>
          <w:tcPr>
            <w:tcW w:w="1120" w:type="dxa"/>
            <w:vMerge w:val="restart"/>
            <w:tcBorders>
              <w:top w:val="nil"/>
              <w:left w:val="single" w:sz="8" w:space="0" w:color="auto"/>
              <w:bottom w:val="single" w:sz="8" w:space="0" w:color="000000"/>
              <w:right w:val="single" w:sz="8"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r w:rsidRPr="008C6E8A">
              <w:rPr>
                <w:rFonts w:ascii="Arial Narrow" w:eastAsia="Times New Roman" w:hAnsi="Arial Narrow" w:cs="Times New Roman"/>
                <w:b/>
                <w:bCs/>
                <w:color w:val="000000"/>
                <w:sz w:val="28"/>
                <w:szCs w:val="28"/>
              </w:rPr>
              <w:t>County</w:t>
            </w:r>
          </w:p>
        </w:tc>
        <w:tc>
          <w:tcPr>
            <w:tcW w:w="7200" w:type="dxa"/>
            <w:gridSpan w:val="9"/>
            <w:vMerge w:val="restart"/>
            <w:tcBorders>
              <w:top w:val="nil"/>
              <w:left w:val="single" w:sz="8" w:space="0" w:color="auto"/>
              <w:bottom w:val="nil"/>
              <w:right w:val="single" w:sz="8" w:space="0" w:color="000000"/>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r w:rsidRPr="008C6E8A">
              <w:rPr>
                <w:rFonts w:ascii="Arial Narrow" w:eastAsia="Times New Roman" w:hAnsi="Arial Narrow" w:cs="Times New Roman"/>
                <w:b/>
                <w:bCs/>
                <w:color w:val="000000"/>
                <w:sz w:val="28"/>
                <w:szCs w:val="28"/>
              </w:rPr>
              <w:t>Population Age Categories</w:t>
            </w:r>
          </w:p>
        </w:tc>
      </w:tr>
      <w:tr w:rsidR="008C6E8A" w:rsidRPr="008C6E8A" w:rsidTr="008C6E8A">
        <w:trPr>
          <w:trHeight w:val="330"/>
        </w:trPr>
        <w:tc>
          <w:tcPr>
            <w:tcW w:w="1120" w:type="dxa"/>
            <w:vMerge/>
            <w:tcBorders>
              <w:top w:val="nil"/>
              <w:left w:val="single" w:sz="8" w:space="0" w:color="auto"/>
              <w:bottom w:val="single" w:sz="8" w:space="0" w:color="000000"/>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c>
          <w:tcPr>
            <w:tcW w:w="7200" w:type="dxa"/>
            <w:gridSpan w:val="9"/>
            <w:vMerge/>
            <w:tcBorders>
              <w:top w:val="nil"/>
              <w:left w:val="single" w:sz="8" w:space="0" w:color="auto"/>
              <w:bottom w:val="nil"/>
              <w:right w:val="single" w:sz="8" w:space="0" w:color="000000"/>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r>
      <w:tr w:rsidR="008C6E8A" w:rsidRPr="008C6E8A" w:rsidTr="008C6E8A">
        <w:trPr>
          <w:trHeight w:val="330"/>
        </w:trPr>
        <w:tc>
          <w:tcPr>
            <w:tcW w:w="1120" w:type="dxa"/>
            <w:vMerge/>
            <w:tcBorders>
              <w:top w:val="nil"/>
              <w:left w:val="single" w:sz="8" w:space="0" w:color="auto"/>
              <w:bottom w:val="single" w:sz="8" w:space="0" w:color="000000"/>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c>
          <w:tcPr>
            <w:tcW w:w="1120" w:type="dxa"/>
            <w:vMerge w:val="restart"/>
            <w:tcBorders>
              <w:top w:val="nil"/>
              <w:left w:val="single" w:sz="8" w:space="0" w:color="auto"/>
              <w:bottom w:val="single" w:sz="8" w:space="0" w:color="000000"/>
              <w:right w:val="single" w:sz="8"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Population</w:t>
            </w:r>
          </w:p>
        </w:tc>
        <w:tc>
          <w:tcPr>
            <w:tcW w:w="1520" w:type="dxa"/>
            <w:gridSpan w:val="2"/>
            <w:tcBorders>
              <w:top w:val="nil"/>
              <w:left w:val="nil"/>
              <w:bottom w:val="nil"/>
              <w:right w:val="single" w:sz="8" w:space="0" w:color="000000"/>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Under Age 5</w:t>
            </w:r>
          </w:p>
        </w:tc>
        <w:tc>
          <w:tcPr>
            <w:tcW w:w="1520" w:type="dxa"/>
            <w:gridSpan w:val="2"/>
            <w:tcBorders>
              <w:top w:val="nil"/>
              <w:left w:val="nil"/>
              <w:bottom w:val="nil"/>
              <w:right w:val="single" w:sz="8" w:space="0" w:color="000000"/>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Aged 5-19</w:t>
            </w:r>
          </w:p>
        </w:tc>
        <w:tc>
          <w:tcPr>
            <w:tcW w:w="1520" w:type="dxa"/>
            <w:gridSpan w:val="2"/>
            <w:tcBorders>
              <w:top w:val="nil"/>
              <w:left w:val="nil"/>
              <w:bottom w:val="nil"/>
              <w:right w:val="single" w:sz="8" w:space="0" w:color="000000"/>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Aged 20-64</w:t>
            </w:r>
          </w:p>
        </w:tc>
        <w:tc>
          <w:tcPr>
            <w:tcW w:w="1520" w:type="dxa"/>
            <w:gridSpan w:val="2"/>
            <w:tcBorders>
              <w:top w:val="nil"/>
              <w:left w:val="nil"/>
              <w:bottom w:val="nil"/>
              <w:right w:val="single" w:sz="8" w:space="0" w:color="000000"/>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65 and Older</w:t>
            </w:r>
          </w:p>
        </w:tc>
      </w:tr>
      <w:tr w:rsidR="008C6E8A" w:rsidRPr="008C6E8A" w:rsidTr="008C6E8A">
        <w:trPr>
          <w:trHeight w:val="330"/>
        </w:trPr>
        <w:tc>
          <w:tcPr>
            <w:tcW w:w="1120" w:type="dxa"/>
            <w:vMerge/>
            <w:tcBorders>
              <w:top w:val="nil"/>
              <w:left w:val="single" w:sz="8" w:space="0" w:color="auto"/>
              <w:bottom w:val="single" w:sz="8" w:space="0" w:color="000000"/>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c>
          <w:tcPr>
            <w:tcW w:w="1120" w:type="dxa"/>
            <w:vMerge/>
            <w:tcBorders>
              <w:top w:val="nil"/>
              <w:left w:val="single" w:sz="8" w:space="0" w:color="auto"/>
              <w:bottom w:val="single" w:sz="8" w:space="0" w:color="000000"/>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rPr>
            </w:pPr>
          </w:p>
        </w:tc>
        <w:tc>
          <w:tcPr>
            <w:tcW w:w="760" w:type="dxa"/>
            <w:tcBorders>
              <w:top w:val="nil"/>
              <w:left w:val="nil"/>
              <w:bottom w:val="single" w:sz="8" w:space="0" w:color="auto"/>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w:t>
            </w:r>
          </w:p>
        </w:tc>
        <w:tc>
          <w:tcPr>
            <w:tcW w:w="760" w:type="dxa"/>
            <w:tcBorders>
              <w:top w:val="nil"/>
              <w:left w:val="nil"/>
              <w:bottom w:val="single" w:sz="8" w:space="0" w:color="auto"/>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w:t>
            </w:r>
          </w:p>
        </w:tc>
        <w:tc>
          <w:tcPr>
            <w:tcW w:w="760" w:type="dxa"/>
            <w:tcBorders>
              <w:top w:val="nil"/>
              <w:left w:val="nil"/>
              <w:bottom w:val="single" w:sz="8" w:space="0" w:color="auto"/>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w:t>
            </w:r>
          </w:p>
        </w:tc>
        <w:tc>
          <w:tcPr>
            <w:tcW w:w="760" w:type="dxa"/>
            <w:tcBorders>
              <w:top w:val="nil"/>
              <w:left w:val="nil"/>
              <w:bottom w:val="single" w:sz="8" w:space="0" w:color="auto"/>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w:t>
            </w:r>
          </w:p>
        </w:tc>
        <w:tc>
          <w:tcPr>
            <w:tcW w:w="760" w:type="dxa"/>
            <w:tcBorders>
              <w:top w:val="nil"/>
              <w:left w:val="nil"/>
              <w:bottom w:val="single" w:sz="8" w:space="0" w:color="auto"/>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w:t>
            </w:r>
          </w:p>
        </w:tc>
        <w:tc>
          <w:tcPr>
            <w:tcW w:w="760" w:type="dxa"/>
            <w:tcBorders>
              <w:top w:val="nil"/>
              <w:left w:val="nil"/>
              <w:bottom w:val="single" w:sz="8" w:space="0" w:color="auto"/>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w:t>
            </w:r>
          </w:p>
        </w:tc>
        <w:tc>
          <w:tcPr>
            <w:tcW w:w="760" w:type="dxa"/>
            <w:tcBorders>
              <w:top w:val="nil"/>
              <w:left w:val="nil"/>
              <w:bottom w:val="single" w:sz="8" w:space="0" w:color="auto"/>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w:t>
            </w:r>
          </w:p>
        </w:tc>
        <w:tc>
          <w:tcPr>
            <w:tcW w:w="760" w:type="dxa"/>
            <w:tcBorders>
              <w:top w:val="nil"/>
              <w:left w:val="nil"/>
              <w:bottom w:val="single" w:sz="8" w:space="0" w:color="auto"/>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w:t>
            </w:r>
          </w:p>
        </w:tc>
      </w:tr>
      <w:tr w:rsidR="008C6E8A" w:rsidRPr="008C6E8A" w:rsidTr="008C6E8A">
        <w:trPr>
          <w:trHeight w:val="330"/>
        </w:trPr>
        <w:tc>
          <w:tcPr>
            <w:tcW w:w="1120" w:type="dxa"/>
            <w:tcBorders>
              <w:top w:val="nil"/>
              <w:left w:val="single" w:sz="8" w:space="0" w:color="auto"/>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Clay</w:t>
            </w:r>
          </w:p>
        </w:tc>
        <w:tc>
          <w:tcPr>
            <w:tcW w:w="112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13,815</w:t>
            </w:r>
          </w:p>
        </w:tc>
        <w:tc>
          <w:tcPr>
            <w:tcW w:w="76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852</w:t>
            </w:r>
          </w:p>
        </w:tc>
        <w:tc>
          <w:tcPr>
            <w:tcW w:w="7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6.2%</w:t>
            </w:r>
          </w:p>
        </w:tc>
        <w:tc>
          <w:tcPr>
            <w:tcW w:w="76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2,682</w:t>
            </w:r>
          </w:p>
        </w:tc>
        <w:tc>
          <w:tcPr>
            <w:tcW w:w="7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19.4%</w:t>
            </w:r>
          </w:p>
        </w:tc>
        <w:tc>
          <w:tcPr>
            <w:tcW w:w="760" w:type="dxa"/>
            <w:tcBorders>
              <w:top w:val="nil"/>
              <w:left w:val="single" w:sz="8" w:space="0" w:color="auto"/>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7,813</w:t>
            </w:r>
          </w:p>
        </w:tc>
        <w:tc>
          <w:tcPr>
            <w:tcW w:w="7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56.6%</w:t>
            </w:r>
          </w:p>
        </w:tc>
        <w:tc>
          <w:tcPr>
            <w:tcW w:w="76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2,468</w:t>
            </w:r>
          </w:p>
        </w:tc>
        <w:tc>
          <w:tcPr>
            <w:tcW w:w="7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17.9%</w:t>
            </w:r>
          </w:p>
        </w:tc>
      </w:tr>
      <w:tr w:rsidR="008C6E8A" w:rsidRPr="008C6E8A" w:rsidTr="008C6E8A">
        <w:trPr>
          <w:trHeight w:val="330"/>
        </w:trPr>
        <w:tc>
          <w:tcPr>
            <w:tcW w:w="1120" w:type="dxa"/>
            <w:tcBorders>
              <w:top w:val="nil"/>
              <w:left w:val="single" w:sz="8" w:space="0" w:color="auto"/>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Edwards</w:t>
            </w:r>
          </w:p>
        </w:tc>
        <w:tc>
          <w:tcPr>
            <w:tcW w:w="112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6,721</w:t>
            </w:r>
          </w:p>
        </w:tc>
        <w:tc>
          <w:tcPr>
            <w:tcW w:w="76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366</w:t>
            </w:r>
          </w:p>
        </w:tc>
        <w:tc>
          <w:tcPr>
            <w:tcW w:w="7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5.4%</w:t>
            </w:r>
          </w:p>
        </w:tc>
        <w:tc>
          <w:tcPr>
            <w:tcW w:w="76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1,349</w:t>
            </w:r>
          </w:p>
        </w:tc>
        <w:tc>
          <w:tcPr>
            <w:tcW w:w="7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20.1%</w:t>
            </w:r>
          </w:p>
        </w:tc>
        <w:tc>
          <w:tcPr>
            <w:tcW w:w="760" w:type="dxa"/>
            <w:tcBorders>
              <w:top w:val="nil"/>
              <w:left w:val="single" w:sz="8" w:space="0" w:color="auto"/>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3,815</w:t>
            </w:r>
          </w:p>
        </w:tc>
        <w:tc>
          <w:tcPr>
            <w:tcW w:w="7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56.8%</w:t>
            </w:r>
          </w:p>
        </w:tc>
        <w:tc>
          <w:tcPr>
            <w:tcW w:w="76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1,191</w:t>
            </w:r>
          </w:p>
        </w:tc>
        <w:tc>
          <w:tcPr>
            <w:tcW w:w="7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17.7%</w:t>
            </w:r>
          </w:p>
        </w:tc>
      </w:tr>
      <w:tr w:rsidR="008C6E8A" w:rsidRPr="008C6E8A" w:rsidTr="008C6E8A">
        <w:trPr>
          <w:trHeight w:val="330"/>
        </w:trPr>
        <w:tc>
          <w:tcPr>
            <w:tcW w:w="1120" w:type="dxa"/>
            <w:tcBorders>
              <w:top w:val="nil"/>
              <w:left w:val="single" w:sz="8" w:space="0" w:color="auto"/>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 xml:space="preserve">Jasper </w:t>
            </w:r>
          </w:p>
        </w:tc>
        <w:tc>
          <w:tcPr>
            <w:tcW w:w="112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9,698</w:t>
            </w:r>
          </w:p>
        </w:tc>
        <w:tc>
          <w:tcPr>
            <w:tcW w:w="76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555</w:t>
            </w:r>
          </w:p>
        </w:tc>
        <w:tc>
          <w:tcPr>
            <w:tcW w:w="7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5.7%</w:t>
            </w:r>
          </w:p>
        </w:tc>
        <w:tc>
          <w:tcPr>
            <w:tcW w:w="76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1,881</w:t>
            </w:r>
          </w:p>
        </w:tc>
        <w:tc>
          <w:tcPr>
            <w:tcW w:w="7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19.4%</w:t>
            </w:r>
          </w:p>
        </w:tc>
        <w:tc>
          <w:tcPr>
            <w:tcW w:w="760" w:type="dxa"/>
            <w:tcBorders>
              <w:top w:val="nil"/>
              <w:left w:val="single" w:sz="8" w:space="0" w:color="auto"/>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5,573</w:t>
            </w:r>
          </w:p>
        </w:tc>
        <w:tc>
          <w:tcPr>
            <w:tcW w:w="7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57.5%</w:t>
            </w:r>
          </w:p>
        </w:tc>
        <w:tc>
          <w:tcPr>
            <w:tcW w:w="76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1,689</w:t>
            </w:r>
          </w:p>
        </w:tc>
        <w:tc>
          <w:tcPr>
            <w:tcW w:w="7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17.4%</w:t>
            </w:r>
          </w:p>
        </w:tc>
      </w:tr>
      <w:tr w:rsidR="008C6E8A" w:rsidRPr="008C6E8A" w:rsidTr="008C6E8A">
        <w:trPr>
          <w:trHeight w:val="330"/>
        </w:trPr>
        <w:tc>
          <w:tcPr>
            <w:tcW w:w="1120" w:type="dxa"/>
            <w:tcBorders>
              <w:top w:val="nil"/>
              <w:left w:val="single" w:sz="8" w:space="0" w:color="auto"/>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 xml:space="preserve">Lawrence </w:t>
            </w:r>
          </w:p>
        </w:tc>
        <w:tc>
          <w:tcPr>
            <w:tcW w:w="112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16,833</w:t>
            </w:r>
          </w:p>
        </w:tc>
        <w:tc>
          <w:tcPr>
            <w:tcW w:w="76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874</w:t>
            </w:r>
          </w:p>
        </w:tc>
        <w:tc>
          <w:tcPr>
            <w:tcW w:w="7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5.2%</w:t>
            </w:r>
          </w:p>
        </w:tc>
        <w:tc>
          <w:tcPr>
            <w:tcW w:w="76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2,786</w:t>
            </w:r>
          </w:p>
        </w:tc>
        <w:tc>
          <w:tcPr>
            <w:tcW w:w="7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16.6%</w:t>
            </w:r>
          </w:p>
        </w:tc>
        <w:tc>
          <w:tcPr>
            <w:tcW w:w="760" w:type="dxa"/>
            <w:tcBorders>
              <w:top w:val="nil"/>
              <w:left w:val="single" w:sz="8" w:space="0" w:color="auto"/>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10,490</w:t>
            </w:r>
          </w:p>
        </w:tc>
        <w:tc>
          <w:tcPr>
            <w:tcW w:w="7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62.3%</w:t>
            </w:r>
          </w:p>
        </w:tc>
        <w:tc>
          <w:tcPr>
            <w:tcW w:w="76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2,683</w:t>
            </w:r>
          </w:p>
        </w:tc>
        <w:tc>
          <w:tcPr>
            <w:tcW w:w="7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15.9%</w:t>
            </w:r>
          </w:p>
        </w:tc>
      </w:tr>
      <w:tr w:rsidR="008C6E8A" w:rsidRPr="008C6E8A" w:rsidTr="008C6E8A">
        <w:trPr>
          <w:trHeight w:val="330"/>
        </w:trPr>
        <w:tc>
          <w:tcPr>
            <w:tcW w:w="1120" w:type="dxa"/>
            <w:tcBorders>
              <w:top w:val="nil"/>
              <w:left w:val="single" w:sz="8" w:space="0" w:color="auto"/>
              <w:bottom w:val="single" w:sz="8" w:space="0" w:color="auto"/>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Richland</w:t>
            </w:r>
          </w:p>
        </w:tc>
        <w:tc>
          <w:tcPr>
            <w:tcW w:w="1120" w:type="dxa"/>
            <w:tcBorders>
              <w:top w:val="nil"/>
              <w:left w:val="nil"/>
              <w:bottom w:val="single" w:sz="8" w:space="0" w:color="auto"/>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16,233</w:t>
            </w:r>
          </w:p>
        </w:tc>
        <w:tc>
          <w:tcPr>
            <w:tcW w:w="760" w:type="dxa"/>
            <w:tcBorders>
              <w:top w:val="nil"/>
              <w:left w:val="nil"/>
              <w:bottom w:val="single" w:sz="8" w:space="0" w:color="auto"/>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974</w:t>
            </w:r>
          </w:p>
        </w:tc>
        <w:tc>
          <w:tcPr>
            <w:tcW w:w="760" w:type="dxa"/>
            <w:tcBorders>
              <w:top w:val="nil"/>
              <w:left w:val="nil"/>
              <w:bottom w:val="single" w:sz="8" w:space="0" w:color="auto"/>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6.0%</w:t>
            </w:r>
          </w:p>
        </w:tc>
        <w:tc>
          <w:tcPr>
            <w:tcW w:w="760" w:type="dxa"/>
            <w:tcBorders>
              <w:top w:val="nil"/>
              <w:left w:val="nil"/>
              <w:bottom w:val="single" w:sz="8" w:space="0" w:color="auto"/>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3,078</w:t>
            </w:r>
          </w:p>
        </w:tc>
        <w:tc>
          <w:tcPr>
            <w:tcW w:w="760" w:type="dxa"/>
            <w:tcBorders>
              <w:top w:val="nil"/>
              <w:left w:val="nil"/>
              <w:bottom w:val="single" w:sz="8" w:space="0" w:color="auto"/>
              <w:right w:val="nil"/>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19.0%</w:t>
            </w:r>
          </w:p>
        </w:tc>
        <w:tc>
          <w:tcPr>
            <w:tcW w:w="760" w:type="dxa"/>
            <w:tcBorders>
              <w:top w:val="nil"/>
              <w:left w:val="single" w:sz="8" w:space="0" w:color="auto"/>
              <w:bottom w:val="single" w:sz="8" w:space="0" w:color="auto"/>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9,071</w:t>
            </w:r>
          </w:p>
        </w:tc>
        <w:tc>
          <w:tcPr>
            <w:tcW w:w="760" w:type="dxa"/>
            <w:tcBorders>
              <w:top w:val="nil"/>
              <w:left w:val="nil"/>
              <w:bottom w:val="single" w:sz="8" w:space="0" w:color="auto"/>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55.9%</w:t>
            </w:r>
          </w:p>
        </w:tc>
        <w:tc>
          <w:tcPr>
            <w:tcW w:w="760" w:type="dxa"/>
            <w:tcBorders>
              <w:top w:val="nil"/>
              <w:left w:val="nil"/>
              <w:bottom w:val="single" w:sz="8" w:space="0" w:color="auto"/>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3,110</w:t>
            </w:r>
          </w:p>
        </w:tc>
        <w:tc>
          <w:tcPr>
            <w:tcW w:w="760" w:type="dxa"/>
            <w:tcBorders>
              <w:top w:val="nil"/>
              <w:left w:val="nil"/>
              <w:bottom w:val="single" w:sz="8" w:space="0" w:color="auto"/>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19.2%</w:t>
            </w:r>
          </w:p>
        </w:tc>
      </w:tr>
      <w:tr w:rsidR="008C6E8A" w:rsidRPr="008C6E8A" w:rsidTr="008C6E8A">
        <w:trPr>
          <w:trHeight w:val="330"/>
        </w:trPr>
        <w:tc>
          <w:tcPr>
            <w:tcW w:w="1120" w:type="dxa"/>
            <w:tcBorders>
              <w:top w:val="nil"/>
              <w:left w:val="single" w:sz="8" w:space="0" w:color="auto"/>
              <w:bottom w:val="single" w:sz="8" w:space="0" w:color="auto"/>
              <w:right w:val="single" w:sz="8"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Total</w:t>
            </w:r>
          </w:p>
        </w:tc>
        <w:tc>
          <w:tcPr>
            <w:tcW w:w="1120" w:type="dxa"/>
            <w:tcBorders>
              <w:top w:val="nil"/>
              <w:left w:val="nil"/>
              <w:bottom w:val="single" w:sz="8" w:space="0" w:color="auto"/>
              <w:right w:val="single" w:sz="8"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63,300</w:t>
            </w:r>
          </w:p>
        </w:tc>
        <w:tc>
          <w:tcPr>
            <w:tcW w:w="760" w:type="dxa"/>
            <w:tcBorders>
              <w:top w:val="nil"/>
              <w:left w:val="nil"/>
              <w:bottom w:val="single" w:sz="8" w:space="0" w:color="auto"/>
              <w:right w:val="single" w:sz="4"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3,621</w:t>
            </w:r>
          </w:p>
        </w:tc>
        <w:tc>
          <w:tcPr>
            <w:tcW w:w="760" w:type="dxa"/>
            <w:tcBorders>
              <w:top w:val="nil"/>
              <w:left w:val="nil"/>
              <w:bottom w:val="single" w:sz="8" w:space="0" w:color="auto"/>
              <w:right w:val="single" w:sz="8"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5.7%</w:t>
            </w:r>
          </w:p>
        </w:tc>
        <w:tc>
          <w:tcPr>
            <w:tcW w:w="760" w:type="dxa"/>
            <w:tcBorders>
              <w:top w:val="nil"/>
              <w:left w:val="nil"/>
              <w:bottom w:val="single" w:sz="8" w:space="0" w:color="auto"/>
              <w:right w:val="single" w:sz="4"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11,776</w:t>
            </w:r>
          </w:p>
        </w:tc>
        <w:tc>
          <w:tcPr>
            <w:tcW w:w="760" w:type="dxa"/>
            <w:tcBorders>
              <w:top w:val="nil"/>
              <w:left w:val="nil"/>
              <w:bottom w:val="single" w:sz="8" w:space="0" w:color="auto"/>
              <w:right w:val="nil"/>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18.6%</w:t>
            </w:r>
          </w:p>
        </w:tc>
        <w:tc>
          <w:tcPr>
            <w:tcW w:w="760" w:type="dxa"/>
            <w:tcBorders>
              <w:top w:val="nil"/>
              <w:left w:val="single" w:sz="8" w:space="0" w:color="auto"/>
              <w:bottom w:val="single" w:sz="8" w:space="0" w:color="auto"/>
              <w:right w:val="single" w:sz="4"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36,762</w:t>
            </w:r>
          </w:p>
        </w:tc>
        <w:tc>
          <w:tcPr>
            <w:tcW w:w="760" w:type="dxa"/>
            <w:tcBorders>
              <w:top w:val="nil"/>
              <w:left w:val="nil"/>
              <w:bottom w:val="single" w:sz="8" w:space="0" w:color="auto"/>
              <w:right w:val="single" w:sz="8"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58.1%</w:t>
            </w:r>
          </w:p>
        </w:tc>
        <w:tc>
          <w:tcPr>
            <w:tcW w:w="760" w:type="dxa"/>
            <w:tcBorders>
              <w:top w:val="nil"/>
              <w:left w:val="nil"/>
              <w:bottom w:val="single" w:sz="8" w:space="0" w:color="auto"/>
              <w:right w:val="single" w:sz="4"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11,141</w:t>
            </w:r>
          </w:p>
        </w:tc>
        <w:tc>
          <w:tcPr>
            <w:tcW w:w="760" w:type="dxa"/>
            <w:tcBorders>
              <w:top w:val="nil"/>
              <w:left w:val="nil"/>
              <w:bottom w:val="single" w:sz="8" w:space="0" w:color="auto"/>
              <w:right w:val="single" w:sz="8"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17.6%</w:t>
            </w:r>
          </w:p>
        </w:tc>
      </w:tr>
      <w:tr w:rsidR="008C6E8A" w:rsidRPr="008C6E8A" w:rsidTr="008C6E8A">
        <w:trPr>
          <w:trHeight w:val="180"/>
        </w:trPr>
        <w:tc>
          <w:tcPr>
            <w:tcW w:w="112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Calibri" w:eastAsia="Times New Roman" w:hAnsi="Calibri" w:cs="Times New Roman"/>
                <w:color w:val="000000"/>
              </w:rPr>
            </w:pPr>
          </w:p>
        </w:tc>
        <w:tc>
          <w:tcPr>
            <w:tcW w:w="7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Calibri" w:eastAsia="Times New Roman" w:hAnsi="Calibri" w:cs="Times New Roman"/>
                <w:color w:val="000000"/>
              </w:rPr>
            </w:pPr>
          </w:p>
        </w:tc>
        <w:tc>
          <w:tcPr>
            <w:tcW w:w="7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Calibri" w:eastAsia="Times New Roman" w:hAnsi="Calibri" w:cs="Times New Roman"/>
                <w:color w:val="000000"/>
              </w:rPr>
            </w:pPr>
          </w:p>
        </w:tc>
        <w:tc>
          <w:tcPr>
            <w:tcW w:w="7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Calibri" w:eastAsia="Times New Roman" w:hAnsi="Calibri" w:cs="Times New Roman"/>
                <w:color w:val="000000"/>
              </w:rPr>
            </w:pPr>
          </w:p>
        </w:tc>
        <w:tc>
          <w:tcPr>
            <w:tcW w:w="7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Calibri" w:eastAsia="Times New Roman" w:hAnsi="Calibri" w:cs="Times New Roman"/>
                <w:color w:val="000000"/>
              </w:rPr>
            </w:pPr>
          </w:p>
        </w:tc>
        <w:tc>
          <w:tcPr>
            <w:tcW w:w="7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Calibri" w:eastAsia="Times New Roman" w:hAnsi="Calibri" w:cs="Times New Roman"/>
                <w:color w:val="000000"/>
              </w:rPr>
            </w:pPr>
          </w:p>
        </w:tc>
        <w:tc>
          <w:tcPr>
            <w:tcW w:w="7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Calibri" w:eastAsia="Times New Roman" w:hAnsi="Calibri" w:cs="Times New Roman"/>
                <w:color w:val="000000"/>
              </w:rPr>
            </w:pPr>
          </w:p>
        </w:tc>
        <w:tc>
          <w:tcPr>
            <w:tcW w:w="7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Calibri" w:eastAsia="Times New Roman" w:hAnsi="Calibri" w:cs="Times New Roman"/>
                <w:color w:val="000000"/>
              </w:rPr>
            </w:pPr>
          </w:p>
        </w:tc>
        <w:tc>
          <w:tcPr>
            <w:tcW w:w="7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Calibri" w:eastAsia="Times New Roman" w:hAnsi="Calibri" w:cs="Times New Roman"/>
                <w:color w:val="000000"/>
              </w:rPr>
            </w:pPr>
          </w:p>
        </w:tc>
      </w:tr>
      <w:tr w:rsidR="008C6E8A" w:rsidRPr="008C6E8A" w:rsidTr="008C6E8A">
        <w:trPr>
          <w:trHeight w:val="210"/>
        </w:trPr>
        <w:tc>
          <w:tcPr>
            <w:tcW w:w="112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jc w:val="right"/>
              <w:rPr>
                <w:rFonts w:ascii="Arial Narrow" w:eastAsia="Times New Roman" w:hAnsi="Arial Narrow" w:cs="Times New Roman"/>
                <w:b/>
                <w:bCs/>
                <w:color w:val="000000"/>
                <w:sz w:val="14"/>
                <w:szCs w:val="14"/>
              </w:rPr>
            </w:pPr>
            <w:r w:rsidRPr="008C6E8A">
              <w:rPr>
                <w:rFonts w:ascii="Arial Narrow" w:eastAsia="Times New Roman" w:hAnsi="Arial Narrow" w:cs="Times New Roman"/>
                <w:b/>
                <w:bCs/>
                <w:color w:val="000000"/>
                <w:sz w:val="14"/>
                <w:szCs w:val="14"/>
              </w:rPr>
              <w:t>Source:</w:t>
            </w:r>
          </w:p>
        </w:tc>
        <w:tc>
          <w:tcPr>
            <w:tcW w:w="4160" w:type="dxa"/>
            <w:gridSpan w:val="5"/>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r w:rsidRPr="008C6E8A">
              <w:rPr>
                <w:rFonts w:ascii="Arial Narrow" w:eastAsia="Times New Roman" w:hAnsi="Arial Narrow" w:cs="Times New Roman"/>
                <w:color w:val="000000"/>
                <w:sz w:val="14"/>
                <w:szCs w:val="14"/>
                <w:vertAlign w:val="superscript"/>
              </w:rPr>
              <w:t>1</w:t>
            </w:r>
            <w:r w:rsidRPr="008C6E8A">
              <w:rPr>
                <w:rFonts w:ascii="Arial Narrow" w:eastAsia="Times New Roman" w:hAnsi="Arial Narrow" w:cs="Times New Roman"/>
                <w:color w:val="000000"/>
                <w:sz w:val="14"/>
                <w:szCs w:val="14"/>
              </w:rPr>
              <w:t>United States Census Bureau. American Community Survey 2010.</w:t>
            </w:r>
          </w:p>
        </w:tc>
        <w:tc>
          <w:tcPr>
            <w:tcW w:w="7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7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7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7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r>
      <w:tr w:rsidR="008C6E8A" w:rsidRPr="008C6E8A" w:rsidTr="008C6E8A">
        <w:trPr>
          <w:trHeight w:val="210"/>
        </w:trPr>
        <w:tc>
          <w:tcPr>
            <w:tcW w:w="112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6440" w:type="dxa"/>
            <w:gridSpan w:val="8"/>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r w:rsidRPr="008C6E8A">
              <w:rPr>
                <w:rFonts w:ascii="Arial Narrow" w:eastAsia="Times New Roman" w:hAnsi="Arial Narrow" w:cs="Times New Roman"/>
                <w:color w:val="000000"/>
                <w:sz w:val="14"/>
                <w:szCs w:val="14"/>
              </w:rPr>
              <w:t>Retrieved on December 13, 2012 from http://quickfacts.census.gov/qfd/maps/illinois_map.html</w:t>
            </w:r>
          </w:p>
        </w:tc>
        <w:tc>
          <w:tcPr>
            <w:tcW w:w="7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r>
    </w:tbl>
    <w:p w:rsidR="007E471C" w:rsidRDefault="007E471C" w:rsidP="007E471C">
      <w:pPr>
        <w:pStyle w:val="NoSpacing"/>
        <w:rPr>
          <w:rFonts w:ascii="Arial Narrow" w:hAnsi="Arial Narrow"/>
          <w:sz w:val="28"/>
          <w:szCs w:val="28"/>
        </w:rPr>
      </w:pPr>
    </w:p>
    <w:p w:rsidR="008C6E8A" w:rsidRDefault="008C6E8A" w:rsidP="007E471C">
      <w:pPr>
        <w:pStyle w:val="NoSpacing"/>
        <w:rPr>
          <w:rFonts w:ascii="Arial Narrow" w:hAnsi="Arial Narrow"/>
          <w:sz w:val="28"/>
          <w:szCs w:val="28"/>
        </w:rPr>
      </w:pPr>
    </w:p>
    <w:p w:rsidR="008C6E8A" w:rsidRPr="00BB75EB" w:rsidRDefault="008C6E8A" w:rsidP="007E471C">
      <w:pPr>
        <w:pStyle w:val="NoSpacing"/>
        <w:rPr>
          <w:rFonts w:ascii="Arial Narrow" w:hAnsi="Arial Narrow"/>
          <w:sz w:val="28"/>
          <w:szCs w:val="28"/>
        </w:rPr>
      </w:pPr>
    </w:p>
    <w:p w:rsidR="00EC3229" w:rsidRDefault="00EC3229">
      <w:pPr>
        <w:rPr>
          <w:rFonts w:ascii="Arial Narrow" w:hAnsi="Arial Narrow"/>
          <w:b/>
        </w:rPr>
      </w:pPr>
      <w:r>
        <w:rPr>
          <w:rFonts w:ascii="Arial Narrow" w:hAnsi="Arial Narrow"/>
          <w:b/>
        </w:rPr>
        <w:br w:type="page"/>
      </w:r>
    </w:p>
    <w:p w:rsidR="007E471C" w:rsidRPr="00C632DB" w:rsidRDefault="007E471C" w:rsidP="007E471C">
      <w:pPr>
        <w:spacing w:after="0" w:line="240" w:lineRule="auto"/>
        <w:rPr>
          <w:rFonts w:ascii="Arial Narrow" w:hAnsi="Arial Narrow"/>
          <w:b/>
        </w:rPr>
      </w:pPr>
      <w:r>
        <w:rPr>
          <w:rFonts w:ascii="Arial Narrow" w:hAnsi="Arial Narrow"/>
          <w:b/>
        </w:rPr>
        <w:lastRenderedPageBreak/>
        <w:t>Table 3:  Proportionate Population Change, 2000 - 2010</w:t>
      </w:r>
    </w:p>
    <w:p w:rsidR="007E471C" w:rsidRDefault="007E471C" w:rsidP="00A7243F">
      <w:pPr>
        <w:pStyle w:val="NoSpacing"/>
        <w:numPr>
          <w:ilvl w:val="0"/>
          <w:numId w:val="19"/>
        </w:numPr>
        <w:rPr>
          <w:rFonts w:ascii="Arial Narrow" w:hAnsi="Arial Narrow"/>
        </w:rPr>
      </w:pPr>
      <w:r>
        <w:rPr>
          <w:rFonts w:ascii="Arial Narrow" w:hAnsi="Arial Narrow"/>
        </w:rPr>
        <w:t>The regional population grew by 51 persons (0.1%) over the 10-year period.</w:t>
      </w:r>
    </w:p>
    <w:p w:rsidR="007E471C" w:rsidRDefault="007E471C" w:rsidP="00A7243F">
      <w:pPr>
        <w:pStyle w:val="NoSpacing"/>
        <w:numPr>
          <w:ilvl w:val="0"/>
          <w:numId w:val="19"/>
        </w:numPr>
        <w:rPr>
          <w:rFonts w:ascii="Arial Narrow" w:hAnsi="Arial Narrow"/>
        </w:rPr>
      </w:pPr>
      <w:r>
        <w:rPr>
          <w:rFonts w:ascii="Arial Narrow" w:hAnsi="Arial Narrow"/>
        </w:rPr>
        <w:t>Population gains in Richland of 84 persons (0.5%) and Lawrence of 1,381 persons (8.9%).</w:t>
      </w:r>
    </w:p>
    <w:p w:rsidR="007E471C" w:rsidRDefault="007E471C" w:rsidP="00A7243F">
      <w:pPr>
        <w:pStyle w:val="NoSpacing"/>
        <w:numPr>
          <w:ilvl w:val="0"/>
          <w:numId w:val="19"/>
        </w:numPr>
        <w:rPr>
          <w:rFonts w:ascii="Arial Narrow" w:hAnsi="Arial Narrow"/>
        </w:rPr>
      </w:pPr>
      <w:r>
        <w:rPr>
          <w:rFonts w:ascii="Arial Narrow" w:hAnsi="Arial Narrow"/>
        </w:rPr>
        <w:t>The regional population grew in only one age category:  2,074 persons aged 20-64 years (6.0%).</w:t>
      </w:r>
    </w:p>
    <w:p w:rsidR="007E471C" w:rsidRDefault="007E471C" w:rsidP="00A7243F">
      <w:pPr>
        <w:pStyle w:val="NoSpacing"/>
        <w:numPr>
          <w:ilvl w:val="0"/>
          <w:numId w:val="19"/>
        </w:numPr>
        <w:rPr>
          <w:rFonts w:ascii="Arial Narrow" w:hAnsi="Arial Narrow"/>
        </w:rPr>
      </w:pPr>
      <w:r>
        <w:rPr>
          <w:rFonts w:ascii="Arial Narrow" w:hAnsi="Arial Narrow"/>
        </w:rPr>
        <w:t>Lawrence County saw a dramatic increase of 2,061 persons (24.5%) in the 20-64 age category.</w:t>
      </w:r>
    </w:p>
    <w:tbl>
      <w:tblPr>
        <w:tblW w:w="5000" w:type="pct"/>
        <w:tblLook w:val="04A0"/>
      </w:tblPr>
      <w:tblGrid>
        <w:gridCol w:w="886"/>
        <w:gridCol w:w="558"/>
        <w:gridCol w:w="558"/>
        <w:gridCol w:w="649"/>
        <w:gridCol w:w="485"/>
        <w:gridCol w:w="485"/>
        <w:gridCol w:w="649"/>
        <w:gridCol w:w="557"/>
        <w:gridCol w:w="557"/>
        <w:gridCol w:w="666"/>
        <w:gridCol w:w="557"/>
        <w:gridCol w:w="557"/>
        <w:gridCol w:w="649"/>
        <w:gridCol w:w="557"/>
        <w:gridCol w:w="557"/>
        <w:gridCol w:w="649"/>
      </w:tblGrid>
      <w:tr w:rsidR="008C6E8A" w:rsidRPr="00895272" w:rsidTr="00895272">
        <w:trPr>
          <w:trHeight w:val="367"/>
        </w:trPr>
        <w:tc>
          <w:tcPr>
            <w:tcW w:w="5000" w:type="pct"/>
            <w:gridSpan w:val="16"/>
            <w:vMerge w:val="restar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Richland Memorial Hospital Community Needs Assessment</w:t>
            </w:r>
          </w:p>
        </w:tc>
      </w:tr>
      <w:tr w:rsidR="008C6E8A" w:rsidRPr="00895272" w:rsidTr="00895272">
        <w:trPr>
          <w:trHeight w:val="367"/>
        </w:trPr>
        <w:tc>
          <w:tcPr>
            <w:tcW w:w="5000" w:type="pct"/>
            <w:gridSpan w:val="16"/>
            <w:vMerge/>
            <w:tcBorders>
              <w:top w:val="nil"/>
              <w:left w:val="nil"/>
              <w:bottom w:val="nil"/>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r>
      <w:tr w:rsidR="008C6E8A" w:rsidRPr="00895272" w:rsidTr="00895272">
        <w:trPr>
          <w:trHeight w:val="180"/>
        </w:trPr>
        <w:tc>
          <w:tcPr>
            <w:tcW w:w="462"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91"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91"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39"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53"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53"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39"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91"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91"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47"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91"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91"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39"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91"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91"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39"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r w:rsidR="008C6E8A" w:rsidRPr="00895272" w:rsidTr="00895272">
        <w:trPr>
          <w:trHeight w:val="330"/>
        </w:trPr>
        <w:tc>
          <w:tcPr>
            <w:tcW w:w="5000" w:type="pct"/>
            <w:gridSpan w:val="16"/>
            <w:vMerge w:val="restar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u w:val="single"/>
              </w:rPr>
              <w:t>Table 3:</w:t>
            </w:r>
            <w:r w:rsidRPr="00895272">
              <w:rPr>
                <w:rFonts w:ascii="Arial Narrow" w:eastAsia="Times New Roman" w:hAnsi="Arial Narrow" w:cs="Times New Roman"/>
                <w:b/>
                <w:bCs/>
                <w:color w:val="000000"/>
                <w:sz w:val="12"/>
                <w:szCs w:val="12"/>
              </w:rPr>
              <w:t xml:space="preserve">  Proportionate Population Change, 2000 - 2010                                                                                                                     Increase or Decrease ( - ) by Age Categories</w:t>
            </w:r>
            <w:r w:rsidRPr="00895272">
              <w:rPr>
                <w:rFonts w:ascii="Arial Narrow" w:eastAsia="Times New Roman" w:hAnsi="Arial Narrow" w:cs="Times New Roman"/>
                <w:b/>
                <w:bCs/>
                <w:color w:val="000000"/>
                <w:sz w:val="12"/>
                <w:szCs w:val="12"/>
                <w:vertAlign w:val="superscript"/>
              </w:rPr>
              <w:t>1</w:t>
            </w:r>
            <w:r w:rsidRPr="00895272">
              <w:rPr>
                <w:rFonts w:ascii="Arial Narrow" w:eastAsia="Times New Roman" w:hAnsi="Arial Narrow" w:cs="Times New Roman"/>
                <w:b/>
                <w:bCs/>
                <w:color w:val="000000"/>
                <w:sz w:val="12"/>
                <w:szCs w:val="12"/>
              </w:rPr>
              <w:t xml:space="preserve"> and County</w:t>
            </w:r>
          </w:p>
        </w:tc>
      </w:tr>
      <w:tr w:rsidR="008C6E8A" w:rsidRPr="00895272" w:rsidTr="00895272">
        <w:trPr>
          <w:trHeight w:val="330"/>
        </w:trPr>
        <w:tc>
          <w:tcPr>
            <w:tcW w:w="5000" w:type="pct"/>
            <w:gridSpan w:val="16"/>
            <w:vMerge/>
            <w:tcBorders>
              <w:top w:val="nil"/>
              <w:left w:val="nil"/>
              <w:bottom w:val="nil"/>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r>
      <w:tr w:rsidR="008C6E8A" w:rsidRPr="00895272" w:rsidTr="00895272">
        <w:trPr>
          <w:trHeight w:val="330"/>
        </w:trPr>
        <w:tc>
          <w:tcPr>
            <w:tcW w:w="5000" w:type="pct"/>
            <w:gridSpan w:val="16"/>
            <w:vMerge/>
            <w:tcBorders>
              <w:top w:val="nil"/>
              <w:left w:val="nil"/>
              <w:bottom w:val="nil"/>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r>
      <w:tr w:rsidR="008C6E8A" w:rsidRPr="00895272" w:rsidTr="00895272">
        <w:trPr>
          <w:trHeight w:val="180"/>
        </w:trPr>
        <w:tc>
          <w:tcPr>
            <w:tcW w:w="462"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91"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91"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39"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53"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53"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39"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91"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91"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47"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91"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91"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39"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91"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91"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39"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r w:rsidR="008C6E8A" w:rsidRPr="00895272" w:rsidTr="00895272">
        <w:trPr>
          <w:trHeight w:val="330"/>
        </w:trPr>
        <w:tc>
          <w:tcPr>
            <w:tcW w:w="462" w:type="pct"/>
            <w:vMerge w:val="restart"/>
            <w:tcBorders>
              <w:top w:val="nil"/>
              <w:left w:val="single" w:sz="8" w:space="0" w:color="auto"/>
              <w:bottom w:val="single" w:sz="8" w:space="0" w:color="000000"/>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County</w:t>
            </w:r>
          </w:p>
        </w:tc>
        <w:tc>
          <w:tcPr>
            <w:tcW w:w="921" w:type="pct"/>
            <w:gridSpan w:val="3"/>
            <w:vMerge w:val="restart"/>
            <w:tcBorders>
              <w:top w:val="nil"/>
              <w:left w:val="single" w:sz="8" w:space="0" w:color="auto"/>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Total Population</w:t>
            </w:r>
          </w:p>
        </w:tc>
        <w:tc>
          <w:tcPr>
            <w:tcW w:w="845" w:type="pct"/>
            <w:gridSpan w:val="3"/>
            <w:vMerge w:val="restart"/>
            <w:tcBorders>
              <w:top w:val="nil"/>
              <w:left w:val="single" w:sz="8" w:space="0" w:color="auto"/>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Under Age 5</w:t>
            </w:r>
          </w:p>
        </w:tc>
        <w:tc>
          <w:tcPr>
            <w:tcW w:w="929" w:type="pct"/>
            <w:gridSpan w:val="3"/>
            <w:vMerge w:val="restart"/>
            <w:tcBorders>
              <w:top w:val="nil"/>
              <w:left w:val="single" w:sz="8" w:space="0" w:color="auto"/>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Aged 5 - 19</w:t>
            </w:r>
          </w:p>
        </w:tc>
        <w:tc>
          <w:tcPr>
            <w:tcW w:w="921" w:type="pct"/>
            <w:gridSpan w:val="3"/>
            <w:vMerge w:val="restart"/>
            <w:tcBorders>
              <w:top w:val="nil"/>
              <w:left w:val="single" w:sz="8" w:space="0" w:color="auto"/>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Aged 20 - 64</w:t>
            </w:r>
          </w:p>
        </w:tc>
        <w:tc>
          <w:tcPr>
            <w:tcW w:w="921" w:type="pct"/>
            <w:gridSpan w:val="3"/>
            <w:vMerge w:val="restart"/>
            <w:tcBorders>
              <w:top w:val="nil"/>
              <w:left w:val="single" w:sz="8" w:space="0" w:color="auto"/>
              <w:bottom w:val="nil"/>
              <w:right w:val="single" w:sz="8" w:space="0" w:color="000000"/>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Aged 65 and Older</w:t>
            </w:r>
          </w:p>
        </w:tc>
      </w:tr>
      <w:tr w:rsidR="008C6E8A" w:rsidRPr="00895272" w:rsidTr="00895272">
        <w:trPr>
          <w:trHeight w:val="330"/>
        </w:trPr>
        <w:tc>
          <w:tcPr>
            <w:tcW w:w="462" w:type="pct"/>
            <w:vMerge/>
            <w:tcBorders>
              <w:top w:val="nil"/>
              <w:left w:val="single" w:sz="8" w:space="0" w:color="auto"/>
              <w:bottom w:val="single" w:sz="8" w:space="0" w:color="000000"/>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921" w:type="pct"/>
            <w:gridSpan w:val="3"/>
            <w:vMerge/>
            <w:tcBorders>
              <w:top w:val="nil"/>
              <w:left w:val="single" w:sz="8" w:space="0" w:color="auto"/>
              <w:bottom w:val="nil"/>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845" w:type="pct"/>
            <w:gridSpan w:val="3"/>
            <w:vMerge/>
            <w:tcBorders>
              <w:top w:val="nil"/>
              <w:left w:val="single" w:sz="8" w:space="0" w:color="auto"/>
              <w:bottom w:val="nil"/>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929" w:type="pct"/>
            <w:gridSpan w:val="3"/>
            <w:vMerge/>
            <w:tcBorders>
              <w:top w:val="nil"/>
              <w:left w:val="single" w:sz="8" w:space="0" w:color="auto"/>
              <w:bottom w:val="nil"/>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921" w:type="pct"/>
            <w:gridSpan w:val="3"/>
            <w:vMerge/>
            <w:tcBorders>
              <w:top w:val="nil"/>
              <w:left w:val="single" w:sz="8" w:space="0" w:color="auto"/>
              <w:bottom w:val="nil"/>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921" w:type="pct"/>
            <w:gridSpan w:val="3"/>
            <w:vMerge/>
            <w:tcBorders>
              <w:top w:val="nil"/>
              <w:left w:val="single" w:sz="8" w:space="0" w:color="auto"/>
              <w:bottom w:val="nil"/>
              <w:right w:val="single" w:sz="8" w:space="0" w:color="000000"/>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r>
      <w:tr w:rsidR="008C6E8A" w:rsidRPr="00895272" w:rsidTr="00895272">
        <w:trPr>
          <w:trHeight w:val="330"/>
        </w:trPr>
        <w:tc>
          <w:tcPr>
            <w:tcW w:w="462" w:type="pct"/>
            <w:vMerge/>
            <w:tcBorders>
              <w:top w:val="nil"/>
              <w:left w:val="single" w:sz="8" w:space="0" w:color="auto"/>
              <w:bottom w:val="single" w:sz="8" w:space="0" w:color="000000"/>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291" w:type="pct"/>
            <w:vMerge w:val="restart"/>
            <w:tcBorders>
              <w:top w:val="nil"/>
              <w:left w:val="single" w:sz="8" w:space="0" w:color="auto"/>
              <w:bottom w:val="single" w:sz="8" w:space="0" w:color="000000"/>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2000</w:t>
            </w:r>
          </w:p>
        </w:tc>
        <w:tc>
          <w:tcPr>
            <w:tcW w:w="291"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2010</w:t>
            </w:r>
          </w:p>
        </w:tc>
        <w:tc>
          <w:tcPr>
            <w:tcW w:w="339" w:type="pct"/>
            <w:vMerge w:val="restart"/>
            <w:tcBorders>
              <w:top w:val="nil"/>
              <w:left w:val="nil"/>
              <w:bottom w:val="single" w:sz="8" w:space="0" w:color="000000"/>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 Change</w:t>
            </w:r>
          </w:p>
        </w:tc>
        <w:tc>
          <w:tcPr>
            <w:tcW w:w="253" w:type="pct"/>
            <w:vMerge w:val="restart"/>
            <w:tcBorders>
              <w:top w:val="nil"/>
              <w:left w:val="single" w:sz="8" w:space="0" w:color="auto"/>
              <w:bottom w:val="single" w:sz="8" w:space="0" w:color="000000"/>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2000</w:t>
            </w:r>
          </w:p>
        </w:tc>
        <w:tc>
          <w:tcPr>
            <w:tcW w:w="253"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2010</w:t>
            </w:r>
          </w:p>
        </w:tc>
        <w:tc>
          <w:tcPr>
            <w:tcW w:w="339" w:type="pct"/>
            <w:vMerge w:val="restart"/>
            <w:tcBorders>
              <w:top w:val="nil"/>
              <w:left w:val="nil"/>
              <w:bottom w:val="single" w:sz="8" w:space="0" w:color="000000"/>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 Change</w:t>
            </w:r>
          </w:p>
        </w:tc>
        <w:tc>
          <w:tcPr>
            <w:tcW w:w="291" w:type="pct"/>
            <w:vMerge w:val="restart"/>
            <w:tcBorders>
              <w:top w:val="nil"/>
              <w:left w:val="single" w:sz="8" w:space="0" w:color="auto"/>
              <w:bottom w:val="single" w:sz="8" w:space="0" w:color="000000"/>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2000</w:t>
            </w:r>
          </w:p>
        </w:tc>
        <w:tc>
          <w:tcPr>
            <w:tcW w:w="291"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2010</w:t>
            </w:r>
          </w:p>
        </w:tc>
        <w:tc>
          <w:tcPr>
            <w:tcW w:w="347" w:type="pct"/>
            <w:vMerge w:val="restart"/>
            <w:tcBorders>
              <w:top w:val="nil"/>
              <w:left w:val="nil"/>
              <w:bottom w:val="single" w:sz="8" w:space="0" w:color="000000"/>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 Change</w:t>
            </w:r>
          </w:p>
        </w:tc>
        <w:tc>
          <w:tcPr>
            <w:tcW w:w="291" w:type="pct"/>
            <w:vMerge w:val="restart"/>
            <w:tcBorders>
              <w:top w:val="nil"/>
              <w:left w:val="single" w:sz="8" w:space="0" w:color="auto"/>
              <w:bottom w:val="single" w:sz="8" w:space="0" w:color="000000"/>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2000</w:t>
            </w:r>
          </w:p>
        </w:tc>
        <w:tc>
          <w:tcPr>
            <w:tcW w:w="291"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2010</w:t>
            </w:r>
          </w:p>
        </w:tc>
        <w:tc>
          <w:tcPr>
            <w:tcW w:w="339" w:type="pct"/>
            <w:vMerge w:val="restart"/>
            <w:tcBorders>
              <w:top w:val="nil"/>
              <w:left w:val="nil"/>
              <w:bottom w:val="single" w:sz="8" w:space="0" w:color="000000"/>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 Change</w:t>
            </w:r>
          </w:p>
        </w:tc>
        <w:tc>
          <w:tcPr>
            <w:tcW w:w="291" w:type="pct"/>
            <w:vMerge w:val="restart"/>
            <w:tcBorders>
              <w:top w:val="nil"/>
              <w:left w:val="single" w:sz="8" w:space="0" w:color="auto"/>
              <w:bottom w:val="single" w:sz="8" w:space="0" w:color="000000"/>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2000</w:t>
            </w:r>
          </w:p>
        </w:tc>
        <w:tc>
          <w:tcPr>
            <w:tcW w:w="291"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2010</w:t>
            </w:r>
          </w:p>
        </w:tc>
        <w:tc>
          <w:tcPr>
            <w:tcW w:w="339" w:type="pct"/>
            <w:vMerge w:val="restart"/>
            <w:tcBorders>
              <w:top w:val="nil"/>
              <w:left w:val="nil"/>
              <w:bottom w:val="single" w:sz="8" w:space="0" w:color="000000"/>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 Change</w:t>
            </w:r>
          </w:p>
        </w:tc>
      </w:tr>
      <w:tr w:rsidR="008C6E8A" w:rsidRPr="00895272" w:rsidTr="00895272">
        <w:trPr>
          <w:trHeight w:val="330"/>
        </w:trPr>
        <w:tc>
          <w:tcPr>
            <w:tcW w:w="462" w:type="pct"/>
            <w:vMerge/>
            <w:tcBorders>
              <w:top w:val="nil"/>
              <w:left w:val="single" w:sz="8" w:space="0" w:color="auto"/>
              <w:bottom w:val="single" w:sz="8" w:space="0" w:color="000000"/>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291" w:type="pct"/>
            <w:vMerge/>
            <w:tcBorders>
              <w:top w:val="nil"/>
              <w:left w:val="single" w:sz="8" w:space="0" w:color="auto"/>
              <w:bottom w:val="single" w:sz="8" w:space="0" w:color="000000"/>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291" w:type="pct"/>
            <w:vMerge/>
            <w:tcBorders>
              <w:top w:val="nil"/>
              <w:left w:val="single" w:sz="4" w:space="0" w:color="auto"/>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339" w:type="pct"/>
            <w:vMerge/>
            <w:tcBorders>
              <w:top w:val="nil"/>
              <w:left w:val="nil"/>
              <w:bottom w:val="single" w:sz="8" w:space="0" w:color="000000"/>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253" w:type="pct"/>
            <w:vMerge/>
            <w:tcBorders>
              <w:top w:val="nil"/>
              <w:left w:val="single" w:sz="8" w:space="0" w:color="auto"/>
              <w:bottom w:val="single" w:sz="8" w:space="0" w:color="000000"/>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253" w:type="pct"/>
            <w:vMerge/>
            <w:tcBorders>
              <w:top w:val="nil"/>
              <w:left w:val="single" w:sz="4" w:space="0" w:color="auto"/>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339" w:type="pct"/>
            <w:vMerge/>
            <w:tcBorders>
              <w:top w:val="nil"/>
              <w:left w:val="nil"/>
              <w:bottom w:val="single" w:sz="8" w:space="0" w:color="000000"/>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291" w:type="pct"/>
            <w:vMerge/>
            <w:tcBorders>
              <w:top w:val="nil"/>
              <w:left w:val="single" w:sz="8" w:space="0" w:color="auto"/>
              <w:bottom w:val="single" w:sz="8" w:space="0" w:color="000000"/>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291" w:type="pct"/>
            <w:vMerge/>
            <w:tcBorders>
              <w:top w:val="nil"/>
              <w:left w:val="single" w:sz="4" w:space="0" w:color="auto"/>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347" w:type="pct"/>
            <w:vMerge/>
            <w:tcBorders>
              <w:top w:val="nil"/>
              <w:left w:val="nil"/>
              <w:bottom w:val="single" w:sz="8" w:space="0" w:color="000000"/>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291" w:type="pct"/>
            <w:vMerge/>
            <w:tcBorders>
              <w:top w:val="nil"/>
              <w:left w:val="single" w:sz="8" w:space="0" w:color="auto"/>
              <w:bottom w:val="single" w:sz="8" w:space="0" w:color="000000"/>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291" w:type="pct"/>
            <w:vMerge/>
            <w:tcBorders>
              <w:top w:val="nil"/>
              <w:left w:val="single" w:sz="4" w:space="0" w:color="auto"/>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339" w:type="pct"/>
            <w:vMerge/>
            <w:tcBorders>
              <w:top w:val="nil"/>
              <w:left w:val="nil"/>
              <w:bottom w:val="single" w:sz="8" w:space="0" w:color="000000"/>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291" w:type="pct"/>
            <w:vMerge/>
            <w:tcBorders>
              <w:top w:val="nil"/>
              <w:left w:val="single" w:sz="8" w:space="0" w:color="auto"/>
              <w:bottom w:val="single" w:sz="8" w:space="0" w:color="000000"/>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291" w:type="pct"/>
            <w:vMerge/>
            <w:tcBorders>
              <w:top w:val="nil"/>
              <w:left w:val="single" w:sz="4" w:space="0" w:color="auto"/>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339" w:type="pct"/>
            <w:vMerge/>
            <w:tcBorders>
              <w:top w:val="nil"/>
              <w:left w:val="nil"/>
              <w:bottom w:val="single" w:sz="8" w:space="0" w:color="000000"/>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r>
      <w:tr w:rsidR="008C6E8A" w:rsidRPr="00895272" w:rsidTr="00895272">
        <w:trPr>
          <w:trHeight w:val="330"/>
        </w:trPr>
        <w:tc>
          <w:tcPr>
            <w:tcW w:w="462" w:type="pct"/>
            <w:tcBorders>
              <w:top w:val="nil"/>
              <w:left w:val="single" w:sz="8" w:space="0" w:color="auto"/>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Clay</w:t>
            </w:r>
          </w:p>
        </w:tc>
        <w:tc>
          <w:tcPr>
            <w:tcW w:w="291" w:type="pct"/>
            <w:tcBorders>
              <w:top w:val="nil"/>
              <w:left w:val="single" w:sz="8" w:space="0" w:color="auto"/>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14,560</w:t>
            </w:r>
          </w:p>
        </w:tc>
        <w:tc>
          <w:tcPr>
            <w:tcW w:w="291"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13,815</w:t>
            </w:r>
          </w:p>
        </w:tc>
        <w:tc>
          <w:tcPr>
            <w:tcW w:w="339"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-5.1%</w:t>
            </w:r>
          </w:p>
        </w:tc>
        <w:tc>
          <w:tcPr>
            <w:tcW w:w="253"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859</w:t>
            </w:r>
          </w:p>
        </w:tc>
        <w:tc>
          <w:tcPr>
            <w:tcW w:w="253"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852</w:t>
            </w:r>
          </w:p>
        </w:tc>
        <w:tc>
          <w:tcPr>
            <w:tcW w:w="339"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-0.8%</w:t>
            </w:r>
          </w:p>
        </w:tc>
        <w:tc>
          <w:tcPr>
            <w:tcW w:w="291"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2,997</w:t>
            </w:r>
          </w:p>
        </w:tc>
        <w:tc>
          <w:tcPr>
            <w:tcW w:w="291"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2,682</w:t>
            </w:r>
          </w:p>
        </w:tc>
        <w:tc>
          <w:tcPr>
            <w:tcW w:w="347"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-10.5%</w:t>
            </w:r>
          </w:p>
        </w:tc>
        <w:tc>
          <w:tcPr>
            <w:tcW w:w="291"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7,912</w:t>
            </w:r>
          </w:p>
        </w:tc>
        <w:tc>
          <w:tcPr>
            <w:tcW w:w="291"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7,813</w:t>
            </w:r>
          </w:p>
        </w:tc>
        <w:tc>
          <w:tcPr>
            <w:tcW w:w="339"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-1.3%</w:t>
            </w:r>
          </w:p>
        </w:tc>
        <w:tc>
          <w:tcPr>
            <w:tcW w:w="291"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2,792</w:t>
            </w:r>
          </w:p>
        </w:tc>
        <w:tc>
          <w:tcPr>
            <w:tcW w:w="291"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2,468</w:t>
            </w:r>
          </w:p>
        </w:tc>
        <w:tc>
          <w:tcPr>
            <w:tcW w:w="339"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-11.6%</w:t>
            </w:r>
          </w:p>
        </w:tc>
      </w:tr>
      <w:tr w:rsidR="008C6E8A" w:rsidRPr="00895272" w:rsidTr="00895272">
        <w:trPr>
          <w:trHeight w:val="330"/>
        </w:trPr>
        <w:tc>
          <w:tcPr>
            <w:tcW w:w="462" w:type="pct"/>
            <w:tcBorders>
              <w:top w:val="nil"/>
              <w:left w:val="single" w:sz="8" w:space="0" w:color="auto"/>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Edwards</w:t>
            </w:r>
          </w:p>
        </w:tc>
        <w:tc>
          <w:tcPr>
            <w:tcW w:w="291" w:type="pct"/>
            <w:tcBorders>
              <w:top w:val="nil"/>
              <w:left w:val="single" w:sz="8" w:space="0" w:color="auto"/>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6,971</w:t>
            </w:r>
          </w:p>
        </w:tc>
        <w:tc>
          <w:tcPr>
            <w:tcW w:w="291"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6,721</w:t>
            </w:r>
          </w:p>
        </w:tc>
        <w:tc>
          <w:tcPr>
            <w:tcW w:w="339"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-3.6%</w:t>
            </w:r>
          </w:p>
        </w:tc>
        <w:tc>
          <w:tcPr>
            <w:tcW w:w="253"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394</w:t>
            </w:r>
          </w:p>
        </w:tc>
        <w:tc>
          <w:tcPr>
            <w:tcW w:w="253"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366</w:t>
            </w:r>
          </w:p>
        </w:tc>
        <w:tc>
          <w:tcPr>
            <w:tcW w:w="339"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-7.1%</w:t>
            </w:r>
          </w:p>
        </w:tc>
        <w:tc>
          <w:tcPr>
            <w:tcW w:w="291"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1,376</w:t>
            </w:r>
          </w:p>
        </w:tc>
        <w:tc>
          <w:tcPr>
            <w:tcW w:w="291"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1,349</w:t>
            </w:r>
          </w:p>
        </w:tc>
        <w:tc>
          <w:tcPr>
            <w:tcW w:w="347"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-2.0%</w:t>
            </w:r>
          </w:p>
        </w:tc>
        <w:tc>
          <w:tcPr>
            <w:tcW w:w="291"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3,911</w:t>
            </w:r>
          </w:p>
        </w:tc>
        <w:tc>
          <w:tcPr>
            <w:tcW w:w="291"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3,815</w:t>
            </w:r>
          </w:p>
        </w:tc>
        <w:tc>
          <w:tcPr>
            <w:tcW w:w="339"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-2.5%</w:t>
            </w:r>
          </w:p>
        </w:tc>
        <w:tc>
          <w:tcPr>
            <w:tcW w:w="291"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1,290</w:t>
            </w:r>
          </w:p>
        </w:tc>
        <w:tc>
          <w:tcPr>
            <w:tcW w:w="291"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1,191</w:t>
            </w:r>
          </w:p>
        </w:tc>
        <w:tc>
          <w:tcPr>
            <w:tcW w:w="339"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-7.7%</w:t>
            </w:r>
          </w:p>
        </w:tc>
      </w:tr>
      <w:tr w:rsidR="008C6E8A" w:rsidRPr="00895272" w:rsidTr="00895272">
        <w:trPr>
          <w:trHeight w:val="330"/>
        </w:trPr>
        <w:tc>
          <w:tcPr>
            <w:tcW w:w="462" w:type="pct"/>
            <w:tcBorders>
              <w:top w:val="nil"/>
              <w:left w:val="single" w:sz="8" w:space="0" w:color="auto"/>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 xml:space="preserve">Jasper </w:t>
            </w:r>
          </w:p>
        </w:tc>
        <w:tc>
          <w:tcPr>
            <w:tcW w:w="291" w:type="pct"/>
            <w:tcBorders>
              <w:top w:val="nil"/>
              <w:left w:val="single" w:sz="8" w:space="0" w:color="auto"/>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10,117</w:t>
            </w:r>
          </w:p>
        </w:tc>
        <w:tc>
          <w:tcPr>
            <w:tcW w:w="291"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9,698</w:t>
            </w:r>
          </w:p>
        </w:tc>
        <w:tc>
          <w:tcPr>
            <w:tcW w:w="339"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-4.1%</w:t>
            </w:r>
          </w:p>
        </w:tc>
        <w:tc>
          <w:tcPr>
            <w:tcW w:w="253"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579</w:t>
            </w:r>
          </w:p>
        </w:tc>
        <w:tc>
          <w:tcPr>
            <w:tcW w:w="253"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555</w:t>
            </w:r>
          </w:p>
        </w:tc>
        <w:tc>
          <w:tcPr>
            <w:tcW w:w="339"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-4.1%</w:t>
            </w:r>
          </w:p>
        </w:tc>
        <w:tc>
          <w:tcPr>
            <w:tcW w:w="291"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2,338</w:t>
            </w:r>
          </w:p>
        </w:tc>
        <w:tc>
          <w:tcPr>
            <w:tcW w:w="291"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1,881</w:t>
            </w:r>
          </w:p>
        </w:tc>
        <w:tc>
          <w:tcPr>
            <w:tcW w:w="347"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-19.5%</w:t>
            </w:r>
          </w:p>
        </w:tc>
        <w:tc>
          <w:tcPr>
            <w:tcW w:w="291"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5,533</w:t>
            </w:r>
          </w:p>
        </w:tc>
        <w:tc>
          <w:tcPr>
            <w:tcW w:w="291"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5,573</w:t>
            </w:r>
          </w:p>
        </w:tc>
        <w:tc>
          <w:tcPr>
            <w:tcW w:w="339"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0.7%</w:t>
            </w:r>
          </w:p>
        </w:tc>
        <w:tc>
          <w:tcPr>
            <w:tcW w:w="291"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1,667</w:t>
            </w:r>
          </w:p>
        </w:tc>
        <w:tc>
          <w:tcPr>
            <w:tcW w:w="291"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1,689</w:t>
            </w:r>
          </w:p>
        </w:tc>
        <w:tc>
          <w:tcPr>
            <w:tcW w:w="339"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1.3%</w:t>
            </w:r>
          </w:p>
        </w:tc>
      </w:tr>
      <w:tr w:rsidR="008C6E8A" w:rsidRPr="00895272" w:rsidTr="00895272">
        <w:trPr>
          <w:trHeight w:val="330"/>
        </w:trPr>
        <w:tc>
          <w:tcPr>
            <w:tcW w:w="462" w:type="pct"/>
            <w:tcBorders>
              <w:top w:val="nil"/>
              <w:left w:val="single" w:sz="8" w:space="0" w:color="auto"/>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 xml:space="preserve">Lawrence </w:t>
            </w:r>
          </w:p>
        </w:tc>
        <w:tc>
          <w:tcPr>
            <w:tcW w:w="291" w:type="pct"/>
            <w:tcBorders>
              <w:top w:val="nil"/>
              <w:left w:val="single" w:sz="8" w:space="0" w:color="auto"/>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15,452</w:t>
            </w:r>
          </w:p>
        </w:tc>
        <w:tc>
          <w:tcPr>
            <w:tcW w:w="291"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16,833</w:t>
            </w:r>
          </w:p>
        </w:tc>
        <w:tc>
          <w:tcPr>
            <w:tcW w:w="339"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8.9%</w:t>
            </w:r>
          </w:p>
        </w:tc>
        <w:tc>
          <w:tcPr>
            <w:tcW w:w="253"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856</w:t>
            </w:r>
          </w:p>
        </w:tc>
        <w:tc>
          <w:tcPr>
            <w:tcW w:w="253"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874</w:t>
            </w:r>
          </w:p>
        </w:tc>
        <w:tc>
          <w:tcPr>
            <w:tcW w:w="339"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2.1%</w:t>
            </w:r>
          </w:p>
        </w:tc>
        <w:tc>
          <w:tcPr>
            <w:tcW w:w="291"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3,054</w:t>
            </w:r>
          </w:p>
        </w:tc>
        <w:tc>
          <w:tcPr>
            <w:tcW w:w="291"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2,786</w:t>
            </w:r>
          </w:p>
        </w:tc>
        <w:tc>
          <w:tcPr>
            <w:tcW w:w="347"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-8.8%</w:t>
            </w:r>
          </w:p>
        </w:tc>
        <w:tc>
          <w:tcPr>
            <w:tcW w:w="291"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8,429</w:t>
            </w:r>
          </w:p>
        </w:tc>
        <w:tc>
          <w:tcPr>
            <w:tcW w:w="291"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10,490</w:t>
            </w:r>
          </w:p>
        </w:tc>
        <w:tc>
          <w:tcPr>
            <w:tcW w:w="339"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24.5%</w:t>
            </w:r>
          </w:p>
        </w:tc>
        <w:tc>
          <w:tcPr>
            <w:tcW w:w="291"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3,113</w:t>
            </w:r>
          </w:p>
        </w:tc>
        <w:tc>
          <w:tcPr>
            <w:tcW w:w="291"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2,683</w:t>
            </w:r>
          </w:p>
        </w:tc>
        <w:tc>
          <w:tcPr>
            <w:tcW w:w="339"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-13.8%</w:t>
            </w:r>
          </w:p>
        </w:tc>
      </w:tr>
      <w:tr w:rsidR="008C6E8A" w:rsidRPr="00895272" w:rsidTr="00895272">
        <w:trPr>
          <w:trHeight w:val="330"/>
        </w:trPr>
        <w:tc>
          <w:tcPr>
            <w:tcW w:w="462" w:type="pct"/>
            <w:tcBorders>
              <w:top w:val="nil"/>
              <w:left w:val="single" w:sz="8" w:space="0" w:color="auto"/>
              <w:bottom w:val="single" w:sz="8" w:space="0" w:color="auto"/>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Richland</w:t>
            </w:r>
          </w:p>
        </w:tc>
        <w:tc>
          <w:tcPr>
            <w:tcW w:w="291" w:type="pct"/>
            <w:tcBorders>
              <w:top w:val="nil"/>
              <w:left w:val="single" w:sz="8" w:space="0" w:color="auto"/>
              <w:bottom w:val="single" w:sz="8" w:space="0" w:color="auto"/>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16,149</w:t>
            </w:r>
          </w:p>
        </w:tc>
        <w:tc>
          <w:tcPr>
            <w:tcW w:w="291" w:type="pct"/>
            <w:tcBorders>
              <w:top w:val="nil"/>
              <w:left w:val="single" w:sz="4" w:space="0" w:color="auto"/>
              <w:bottom w:val="single" w:sz="8" w:space="0" w:color="auto"/>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16,233</w:t>
            </w:r>
          </w:p>
        </w:tc>
        <w:tc>
          <w:tcPr>
            <w:tcW w:w="339" w:type="pct"/>
            <w:tcBorders>
              <w:top w:val="nil"/>
              <w:left w:val="nil"/>
              <w:bottom w:val="single" w:sz="8" w:space="0" w:color="auto"/>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0.5%</w:t>
            </w:r>
          </w:p>
        </w:tc>
        <w:tc>
          <w:tcPr>
            <w:tcW w:w="253" w:type="pct"/>
            <w:tcBorders>
              <w:top w:val="nil"/>
              <w:left w:val="nil"/>
              <w:bottom w:val="single" w:sz="8" w:space="0" w:color="auto"/>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987</w:t>
            </w:r>
          </w:p>
        </w:tc>
        <w:tc>
          <w:tcPr>
            <w:tcW w:w="253" w:type="pct"/>
            <w:tcBorders>
              <w:top w:val="nil"/>
              <w:left w:val="single" w:sz="4" w:space="0" w:color="auto"/>
              <w:bottom w:val="single" w:sz="8" w:space="0" w:color="auto"/>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974</w:t>
            </w:r>
          </w:p>
        </w:tc>
        <w:tc>
          <w:tcPr>
            <w:tcW w:w="339" w:type="pct"/>
            <w:tcBorders>
              <w:top w:val="nil"/>
              <w:left w:val="nil"/>
              <w:bottom w:val="single" w:sz="8" w:space="0" w:color="auto"/>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-1.3%</w:t>
            </w:r>
          </w:p>
        </w:tc>
        <w:tc>
          <w:tcPr>
            <w:tcW w:w="291" w:type="pct"/>
            <w:tcBorders>
              <w:top w:val="nil"/>
              <w:left w:val="nil"/>
              <w:bottom w:val="single" w:sz="8" w:space="0" w:color="auto"/>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3,417</w:t>
            </w:r>
          </w:p>
        </w:tc>
        <w:tc>
          <w:tcPr>
            <w:tcW w:w="291" w:type="pct"/>
            <w:tcBorders>
              <w:top w:val="nil"/>
              <w:left w:val="single" w:sz="4" w:space="0" w:color="auto"/>
              <w:bottom w:val="single" w:sz="8" w:space="0" w:color="auto"/>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3,078</w:t>
            </w:r>
          </w:p>
        </w:tc>
        <w:tc>
          <w:tcPr>
            <w:tcW w:w="347" w:type="pct"/>
            <w:tcBorders>
              <w:top w:val="nil"/>
              <w:left w:val="nil"/>
              <w:bottom w:val="single" w:sz="8" w:space="0" w:color="auto"/>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-9.9%</w:t>
            </w:r>
          </w:p>
        </w:tc>
        <w:tc>
          <w:tcPr>
            <w:tcW w:w="291" w:type="pct"/>
            <w:tcBorders>
              <w:top w:val="nil"/>
              <w:left w:val="nil"/>
              <w:bottom w:val="single" w:sz="8" w:space="0" w:color="auto"/>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8,903</w:t>
            </w:r>
          </w:p>
        </w:tc>
        <w:tc>
          <w:tcPr>
            <w:tcW w:w="291" w:type="pct"/>
            <w:tcBorders>
              <w:top w:val="nil"/>
              <w:left w:val="single" w:sz="4" w:space="0" w:color="auto"/>
              <w:bottom w:val="single" w:sz="8" w:space="0" w:color="auto"/>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9,071</w:t>
            </w:r>
          </w:p>
        </w:tc>
        <w:tc>
          <w:tcPr>
            <w:tcW w:w="339" w:type="pct"/>
            <w:tcBorders>
              <w:top w:val="nil"/>
              <w:left w:val="nil"/>
              <w:bottom w:val="single" w:sz="8" w:space="0" w:color="auto"/>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1.9%</w:t>
            </w:r>
          </w:p>
        </w:tc>
        <w:tc>
          <w:tcPr>
            <w:tcW w:w="291" w:type="pct"/>
            <w:tcBorders>
              <w:top w:val="nil"/>
              <w:left w:val="nil"/>
              <w:bottom w:val="single" w:sz="8" w:space="0" w:color="auto"/>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2,842</w:t>
            </w:r>
          </w:p>
        </w:tc>
        <w:tc>
          <w:tcPr>
            <w:tcW w:w="291" w:type="pct"/>
            <w:tcBorders>
              <w:top w:val="nil"/>
              <w:left w:val="single" w:sz="4" w:space="0" w:color="auto"/>
              <w:bottom w:val="single" w:sz="8" w:space="0" w:color="auto"/>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3,110</w:t>
            </w:r>
          </w:p>
        </w:tc>
        <w:tc>
          <w:tcPr>
            <w:tcW w:w="339" w:type="pct"/>
            <w:tcBorders>
              <w:top w:val="nil"/>
              <w:left w:val="nil"/>
              <w:bottom w:val="single" w:sz="8" w:space="0" w:color="auto"/>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9.4%</w:t>
            </w:r>
          </w:p>
        </w:tc>
      </w:tr>
      <w:tr w:rsidR="008C6E8A" w:rsidRPr="00895272" w:rsidTr="00895272">
        <w:trPr>
          <w:trHeight w:val="330"/>
        </w:trPr>
        <w:tc>
          <w:tcPr>
            <w:tcW w:w="462" w:type="pct"/>
            <w:tcBorders>
              <w:top w:val="nil"/>
              <w:left w:val="single" w:sz="8" w:space="0" w:color="auto"/>
              <w:bottom w:val="single" w:sz="8" w:space="0" w:color="auto"/>
              <w:right w:val="nil"/>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Total</w:t>
            </w:r>
          </w:p>
        </w:tc>
        <w:tc>
          <w:tcPr>
            <w:tcW w:w="291" w:type="pct"/>
            <w:tcBorders>
              <w:top w:val="nil"/>
              <w:left w:val="single" w:sz="8" w:space="0" w:color="auto"/>
              <w:bottom w:val="single" w:sz="8" w:space="0" w:color="auto"/>
              <w:right w:val="nil"/>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63,249</w:t>
            </w:r>
          </w:p>
        </w:tc>
        <w:tc>
          <w:tcPr>
            <w:tcW w:w="291" w:type="pct"/>
            <w:tcBorders>
              <w:top w:val="nil"/>
              <w:left w:val="single" w:sz="4" w:space="0" w:color="auto"/>
              <w:bottom w:val="single" w:sz="8" w:space="0" w:color="auto"/>
              <w:right w:val="single" w:sz="4" w:space="0" w:color="auto"/>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63,300</w:t>
            </w:r>
          </w:p>
        </w:tc>
        <w:tc>
          <w:tcPr>
            <w:tcW w:w="339" w:type="pct"/>
            <w:tcBorders>
              <w:top w:val="nil"/>
              <w:left w:val="nil"/>
              <w:bottom w:val="single" w:sz="8" w:space="0" w:color="auto"/>
              <w:right w:val="single" w:sz="8" w:space="0" w:color="auto"/>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0.1%</w:t>
            </w:r>
          </w:p>
        </w:tc>
        <w:tc>
          <w:tcPr>
            <w:tcW w:w="253" w:type="pct"/>
            <w:tcBorders>
              <w:top w:val="nil"/>
              <w:left w:val="nil"/>
              <w:bottom w:val="single" w:sz="8" w:space="0" w:color="auto"/>
              <w:right w:val="nil"/>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3,675</w:t>
            </w:r>
          </w:p>
        </w:tc>
        <w:tc>
          <w:tcPr>
            <w:tcW w:w="253" w:type="pct"/>
            <w:tcBorders>
              <w:top w:val="nil"/>
              <w:left w:val="single" w:sz="4" w:space="0" w:color="auto"/>
              <w:bottom w:val="single" w:sz="8" w:space="0" w:color="auto"/>
              <w:right w:val="single" w:sz="4" w:space="0" w:color="auto"/>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3,621</w:t>
            </w:r>
          </w:p>
        </w:tc>
        <w:tc>
          <w:tcPr>
            <w:tcW w:w="339" w:type="pct"/>
            <w:tcBorders>
              <w:top w:val="nil"/>
              <w:left w:val="nil"/>
              <w:bottom w:val="single" w:sz="8" w:space="0" w:color="auto"/>
              <w:right w:val="single" w:sz="8" w:space="0" w:color="auto"/>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-1.5%</w:t>
            </w:r>
          </w:p>
        </w:tc>
        <w:tc>
          <w:tcPr>
            <w:tcW w:w="291" w:type="pct"/>
            <w:tcBorders>
              <w:top w:val="nil"/>
              <w:left w:val="nil"/>
              <w:bottom w:val="single" w:sz="8" w:space="0" w:color="auto"/>
              <w:right w:val="nil"/>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13,182</w:t>
            </w:r>
          </w:p>
        </w:tc>
        <w:tc>
          <w:tcPr>
            <w:tcW w:w="291" w:type="pct"/>
            <w:tcBorders>
              <w:top w:val="nil"/>
              <w:left w:val="single" w:sz="4" w:space="0" w:color="auto"/>
              <w:bottom w:val="single" w:sz="8" w:space="0" w:color="auto"/>
              <w:right w:val="single" w:sz="4" w:space="0" w:color="auto"/>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11,776</w:t>
            </w:r>
          </w:p>
        </w:tc>
        <w:tc>
          <w:tcPr>
            <w:tcW w:w="347" w:type="pct"/>
            <w:tcBorders>
              <w:top w:val="nil"/>
              <w:left w:val="nil"/>
              <w:bottom w:val="single" w:sz="8" w:space="0" w:color="auto"/>
              <w:right w:val="single" w:sz="8" w:space="0" w:color="auto"/>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-10.7%</w:t>
            </w:r>
          </w:p>
        </w:tc>
        <w:tc>
          <w:tcPr>
            <w:tcW w:w="291" w:type="pct"/>
            <w:tcBorders>
              <w:top w:val="nil"/>
              <w:left w:val="nil"/>
              <w:bottom w:val="single" w:sz="8" w:space="0" w:color="auto"/>
              <w:right w:val="nil"/>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34,688</w:t>
            </w:r>
          </w:p>
        </w:tc>
        <w:tc>
          <w:tcPr>
            <w:tcW w:w="291" w:type="pct"/>
            <w:tcBorders>
              <w:top w:val="nil"/>
              <w:left w:val="single" w:sz="4" w:space="0" w:color="auto"/>
              <w:bottom w:val="single" w:sz="8" w:space="0" w:color="auto"/>
              <w:right w:val="single" w:sz="4" w:space="0" w:color="auto"/>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36,762</w:t>
            </w:r>
          </w:p>
        </w:tc>
        <w:tc>
          <w:tcPr>
            <w:tcW w:w="339" w:type="pct"/>
            <w:tcBorders>
              <w:top w:val="nil"/>
              <w:left w:val="nil"/>
              <w:bottom w:val="single" w:sz="8" w:space="0" w:color="auto"/>
              <w:right w:val="single" w:sz="8" w:space="0" w:color="auto"/>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6.0%</w:t>
            </w:r>
          </w:p>
        </w:tc>
        <w:tc>
          <w:tcPr>
            <w:tcW w:w="291" w:type="pct"/>
            <w:tcBorders>
              <w:top w:val="nil"/>
              <w:left w:val="nil"/>
              <w:bottom w:val="single" w:sz="8" w:space="0" w:color="auto"/>
              <w:right w:val="nil"/>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11,704</w:t>
            </w:r>
          </w:p>
        </w:tc>
        <w:tc>
          <w:tcPr>
            <w:tcW w:w="291" w:type="pct"/>
            <w:tcBorders>
              <w:top w:val="nil"/>
              <w:left w:val="single" w:sz="4" w:space="0" w:color="auto"/>
              <w:bottom w:val="single" w:sz="8" w:space="0" w:color="auto"/>
              <w:right w:val="single" w:sz="4" w:space="0" w:color="auto"/>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11,141</w:t>
            </w:r>
          </w:p>
        </w:tc>
        <w:tc>
          <w:tcPr>
            <w:tcW w:w="339" w:type="pct"/>
            <w:tcBorders>
              <w:top w:val="nil"/>
              <w:left w:val="nil"/>
              <w:bottom w:val="single" w:sz="8" w:space="0" w:color="auto"/>
              <w:right w:val="single" w:sz="8" w:space="0" w:color="auto"/>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-4.8%</w:t>
            </w:r>
          </w:p>
        </w:tc>
      </w:tr>
      <w:tr w:rsidR="008C6E8A" w:rsidRPr="00895272" w:rsidTr="00895272">
        <w:trPr>
          <w:trHeight w:val="180"/>
        </w:trPr>
        <w:tc>
          <w:tcPr>
            <w:tcW w:w="462"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91"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91"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39"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53"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53"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39"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91"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91"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47"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91"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91"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39"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91"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91"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39"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r w:rsidR="008C6E8A" w:rsidRPr="00895272" w:rsidTr="00895272">
        <w:trPr>
          <w:trHeight w:val="210"/>
        </w:trPr>
        <w:tc>
          <w:tcPr>
            <w:tcW w:w="462"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right"/>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Source:</w:t>
            </w:r>
          </w:p>
        </w:tc>
        <w:tc>
          <w:tcPr>
            <w:tcW w:w="2057" w:type="pct"/>
            <w:gridSpan w:val="7"/>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vertAlign w:val="superscript"/>
              </w:rPr>
              <w:t>1</w:t>
            </w:r>
            <w:r w:rsidRPr="00895272">
              <w:rPr>
                <w:rFonts w:ascii="Arial Narrow" w:eastAsia="Times New Roman" w:hAnsi="Arial Narrow" w:cs="Times New Roman"/>
                <w:color w:val="000000"/>
                <w:sz w:val="12"/>
                <w:szCs w:val="12"/>
              </w:rPr>
              <w:t xml:space="preserve">United States Census Bureau. American Community Survey 2000 &amp; 2010. </w:t>
            </w:r>
          </w:p>
        </w:tc>
        <w:tc>
          <w:tcPr>
            <w:tcW w:w="291"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47"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91"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91"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39"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91"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91"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39"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r w:rsidR="008C6E8A" w:rsidRPr="00895272" w:rsidTr="00895272">
        <w:trPr>
          <w:trHeight w:val="210"/>
        </w:trPr>
        <w:tc>
          <w:tcPr>
            <w:tcW w:w="462"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696" w:type="pct"/>
            <w:gridSpan w:val="9"/>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Retrieved on December 13, 2012 from http://quickfacts.census.gov/qfd/maps/illinois_map.html</w:t>
            </w:r>
          </w:p>
        </w:tc>
        <w:tc>
          <w:tcPr>
            <w:tcW w:w="291"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91"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39"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91"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91"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39"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bl>
    <w:p w:rsidR="007E471C" w:rsidRDefault="007E471C" w:rsidP="007E471C">
      <w:pPr>
        <w:pStyle w:val="NoSpacing"/>
        <w:rPr>
          <w:rFonts w:ascii="Arial Narrow" w:hAnsi="Arial Narrow"/>
          <w:b/>
          <w:sz w:val="28"/>
          <w:szCs w:val="28"/>
        </w:rPr>
      </w:pPr>
    </w:p>
    <w:p w:rsidR="008C6E8A" w:rsidRDefault="008C6E8A" w:rsidP="007E471C">
      <w:pPr>
        <w:pStyle w:val="NoSpacing"/>
        <w:rPr>
          <w:rFonts w:ascii="Arial Narrow" w:hAnsi="Arial Narrow"/>
          <w:b/>
          <w:sz w:val="28"/>
          <w:szCs w:val="28"/>
        </w:rPr>
      </w:pPr>
    </w:p>
    <w:p w:rsidR="008C6E8A" w:rsidRPr="00BB75EB" w:rsidRDefault="008C6E8A" w:rsidP="007E471C">
      <w:pPr>
        <w:pStyle w:val="NoSpacing"/>
        <w:rPr>
          <w:rFonts w:ascii="Arial Narrow" w:hAnsi="Arial Narrow"/>
          <w:b/>
          <w:sz w:val="28"/>
          <w:szCs w:val="28"/>
        </w:rPr>
      </w:pPr>
    </w:p>
    <w:p w:rsidR="00EC3229" w:rsidRDefault="00EC3229">
      <w:pPr>
        <w:rPr>
          <w:rFonts w:ascii="Arial Narrow" w:hAnsi="Arial Narrow"/>
          <w:b/>
          <w:sz w:val="24"/>
          <w:szCs w:val="24"/>
        </w:rPr>
      </w:pPr>
      <w:r>
        <w:rPr>
          <w:rFonts w:ascii="Arial Narrow" w:hAnsi="Arial Narrow"/>
          <w:b/>
        </w:rPr>
        <w:br w:type="page"/>
      </w:r>
    </w:p>
    <w:p w:rsidR="007E471C" w:rsidRPr="00C632DB" w:rsidRDefault="007E471C" w:rsidP="007E471C">
      <w:pPr>
        <w:pStyle w:val="NoSpacing"/>
        <w:rPr>
          <w:rFonts w:ascii="Arial Narrow" w:hAnsi="Arial Narrow"/>
          <w:b/>
        </w:rPr>
      </w:pPr>
      <w:r>
        <w:rPr>
          <w:rFonts w:ascii="Arial Narrow" w:hAnsi="Arial Narrow"/>
          <w:b/>
        </w:rPr>
        <w:lastRenderedPageBreak/>
        <w:t>Table 4:  2010 U. S. Census Minority Populations by County</w:t>
      </w:r>
    </w:p>
    <w:p w:rsidR="007E471C" w:rsidRPr="002A23FB" w:rsidRDefault="007E471C" w:rsidP="00A7243F">
      <w:pPr>
        <w:pStyle w:val="NoSpacing"/>
        <w:numPr>
          <w:ilvl w:val="0"/>
          <w:numId w:val="20"/>
        </w:numPr>
        <w:rPr>
          <w:rFonts w:ascii="Arial Narrow" w:hAnsi="Arial Narrow"/>
        </w:rPr>
      </w:pPr>
      <w:r>
        <w:rPr>
          <w:rFonts w:ascii="Arial Narrow" w:hAnsi="Arial Narrow"/>
        </w:rPr>
        <w:t>The Latino, Asian American and African American population is 5.4% of the regional total</w:t>
      </w:r>
      <w:r w:rsidRPr="002A23FB">
        <w:rPr>
          <w:rFonts w:ascii="Arial Narrow" w:hAnsi="Arial Narrow"/>
        </w:rPr>
        <w:t>.</w:t>
      </w:r>
    </w:p>
    <w:p w:rsidR="007E471C" w:rsidRDefault="007E471C" w:rsidP="00A7243F">
      <w:pPr>
        <w:pStyle w:val="NoSpacing"/>
        <w:numPr>
          <w:ilvl w:val="0"/>
          <w:numId w:val="20"/>
        </w:numPr>
        <w:rPr>
          <w:rFonts w:ascii="Arial Narrow" w:hAnsi="Arial Narrow"/>
        </w:rPr>
      </w:pPr>
      <w:r>
        <w:rPr>
          <w:rFonts w:ascii="Arial Narrow" w:hAnsi="Arial Narrow"/>
        </w:rPr>
        <w:t>Excepting Lawrence (10.0%), African Americans are less than 1.0% of each county’s population.</w:t>
      </w:r>
    </w:p>
    <w:p w:rsidR="007E471C" w:rsidRDefault="007E471C" w:rsidP="00A7243F">
      <w:pPr>
        <w:pStyle w:val="NoSpacing"/>
        <w:numPr>
          <w:ilvl w:val="0"/>
          <w:numId w:val="20"/>
        </w:numPr>
        <w:rPr>
          <w:rFonts w:ascii="Arial Narrow" w:hAnsi="Arial Narrow"/>
        </w:rPr>
      </w:pPr>
      <w:r>
        <w:rPr>
          <w:rFonts w:ascii="Arial Narrow" w:hAnsi="Arial Narrow"/>
        </w:rPr>
        <w:t>Excepting Lawrence (3.5%), Latinos are 0.9% (Clay) to 1.4% (Richland) of the population.</w:t>
      </w:r>
    </w:p>
    <w:p w:rsidR="007E471C" w:rsidRDefault="007E471C" w:rsidP="00A7243F">
      <w:pPr>
        <w:pStyle w:val="NoSpacing"/>
        <w:numPr>
          <w:ilvl w:val="0"/>
          <w:numId w:val="20"/>
        </w:numPr>
        <w:rPr>
          <w:rFonts w:ascii="Arial Narrow" w:hAnsi="Arial Narrow"/>
        </w:rPr>
      </w:pPr>
      <w:r>
        <w:rPr>
          <w:rFonts w:ascii="Arial Narrow" w:hAnsi="Arial Narrow"/>
        </w:rPr>
        <w:t>Relative to the other four counties, Lawrence County’s total minority population is high (13.8%).</w:t>
      </w:r>
    </w:p>
    <w:tbl>
      <w:tblPr>
        <w:tblW w:w="9920" w:type="dxa"/>
        <w:tblInd w:w="93" w:type="dxa"/>
        <w:tblLook w:val="04A0"/>
      </w:tblPr>
      <w:tblGrid>
        <w:gridCol w:w="1202"/>
        <w:gridCol w:w="1242"/>
        <w:gridCol w:w="1035"/>
        <w:gridCol w:w="1031"/>
        <w:gridCol w:w="1051"/>
        <w:gridCol w:w="1048"/>
        <w:gridCol w:w="1054"/>
        <w:gridCol w:w="1044"/>
        <w:gridCol w:w="668"/>
        <w:gridCol w:w="728"/>
      </w:tblGrid>
      <w:tr w:rsidR="008C6E8A" w:rsidRPr="008C6E8A" w:rsidTr="008C6E8A">
        <w:trPr>
          <w:trHeight w:val="367"/>
        </w:trPr>
        <w:tc>
          <w:tcPr>
            <w:tcW w:w="9920" w:type="dxa"/>
            <w:gridSpan w:val="10"/>
            <w:vMerge w:val="restart"/>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32"/>
                <w:szCs w:val="32"/>
              </w:rPr>
            </w:pPr>
            <w:r w:rsidRPr="008C6E8A">
              <w:rPr>
                <w:rFonts w:ascii="Arial Narrow" w:eastAsia="Times New Roman" w:hAnsi="Arial Narrow" w:cs="Times New Roman"/>
                <w:b/>
                <w:bCs/>
                <w:color w:val="000000"/>
                <w:sz w:val="32"/>
                <w:szCs w:val="32"/>
              </w:rPr>
              <w:t>Richland Memorial Hospital Community Needs Assessment</w:t>
            </w:r>
          </w:p>
        </w:tc>
      </w:tr>
      <w:tr w:rsidR="008C6E8A" w:rsidRPr="008C6E8A" w:rsidTr="008C6E8A">
        <w:trPr>
          <w:trHeight w:val="367"/>
        </w:trPr>
        <w:tc>
          <w:tcPr>
            <w:tcW w:w="9920" w:type="dxa"/>
            <w:gridSpan w:val="10"/>
            <w:vMerge/>
            <w:tcBorders>
              <w:top w:val="nil"/>
              <w:left w:val="nil"/>
              <w:bottom w:val="nil"/>
              <w:right w:val="nil"/>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32"/>
                <w:szCs w:val="32"/>
              </w:rPr>
            </w:pPr>
          </w:p>
        </w:tc>
      </w:tr>
      <w:tr w:rsidR="008C6E8A" w:rsidRPr="008C6E8A" w:rsidTr="008C6E8A">
        <w:trPr>
          <w:trHeight w:val="180"/>
        </w:trPr>
        <w:tc>
          <w:tcPr>
            <w:tcW w:w="1202"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40"/>
                <w:szCs w:val="40"/>
              </w:rPr>
            </w:pPr>
          </w:p>
        </w:tc>
        <w:tc>
          <w:tcPr>
            <w:tcW w:w="1242"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40"/>
                <w:szCs w:val="40"/>
              </w:rPr>
            </w:pPr>
          </w:p>
        </w:tc>
        <w:tc>
          <w:tcPr>
            <w:tcW w:w="1035"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40"/>
                <w:szCs w:val="40"/>
              </w:rPr>
            </w:pPr>
          </w:p>
        </w:tc>
        <w:tc>
          <w:tcPr>
            <w:tcW w:w="1031"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40"/>
                <w:szCs w:val="40"/>
              </w:rPr>
            </w:pPr>
          </w:p>
        </w:tc>
        <w:tc>
          <w:tcPr>
            <w:tcW w:w="1051"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40"/>
                <w:szCs w:val="40"/>
              </w:rPr>
            </w:pPr>
          </w:p>
        </w:tc>
        <w:tc>
          <w:tcPr>
            <w:tcW w:w="1048"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40"/>
                <w:szCs w:val="40"/>
              </w:rPr>
            </w:pPr>
          </w:p>
        </w:tc>
        <w:tc>
          <w:tcPr>
            <w:tcW w:w="1054"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40"/>
                <w:szCs w:val="40"/>
              </w:rPr>
            </w:pPr>
          </w:p>
        </w:tc>
        <w:tc>
          <w:tcPr>
            <w:tcW w:w="1044"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40"/>
                <w:szCs w:val="40"/>
              </w:rPr>
            </w:pPr>
          </w:p>
        </w:tc>
        <w:tc>
          <w:tcPr>
            <w:tcW w:w="571"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642"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r>
      <w:tr w:rsidR="008C6E8A" w:rsidRPr="008C6E8A" w:rsidTr="008C6E8A">
        <w:trPr>
          <w:trHeight w:val="330"/>
        </w:trPr>
        <w:tc>
          <w:tcPr>
            <w:tcW w:w="9920" w:type="dxa"/>
            <w:gridSpan w:val="10"/>
            <w:vMerge w:val="restart"/>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r w:rsidRPr="008C6E8A">
              <w:rPr>
                <w:rFonts w:ascii="Arial Narrow" w:eastAsia="Times New Roman" w:hAnsi="Arial Narrow" w:cs="Times New Roman"/>
                <w:b/>
                <w:bCs/>
                <w:color w:val="000000"/>
                <w:sz w:val="28"/>
                <w:szCs w:val="28"/>
                <w:u w:val="single"/>
              </w:rPr>
              <w:t>Table 4:</w:t>
            </w:r>
            <w:r w:rsidRPr="008C6E8A">
              <w:rPr>
                <w:rFonts w:ascii="Arial Narrow" w:eastAsia="Times New Roman" w:hAnsi="Arial Narrow" w:cs="Times New Roman"/>
                <w:b/>
                <w:bCs/>
                <w:color w:val="000000"/>
                <w:sz w:val="28"/>
                <w:szCs w:val="28"/>
              </w:rPr>
              <w:t xml:space="preserve">  2010 U. S. Census Minority Populations</w:t>
            </w:r>
            <w:r w:rsidRPr="008C6E8A">
              <w:rPr>
                <w:rFonts w:ascii="Arial Narrow" w:eastAsia="Times New Roman" w:hAnsi="Arial Narrow" w:cs="Times New Roman"/>
                <w:b/>
                <w:bCs/>
                <w:color w:val="000000"/>
                <w:sz w:val="28"/>
                <w:szCs w:val="28"/>
                <w:vertAlign w:val="superscript"/>
              </w:rPr>
              <w:t>1</w:t>
            </w:r>
            <w:r w:rsidRPr="008C6E8A">
              <w:rPr>
                <w:rFonts w:ascii="Arial Narrow" w:eastAsia="Times New Roman" w:hAnsi="Arial Narrow" w:cs="Times New Roman"/>
                <w:b/>
                <w:bCs/>
                <w:color w:val="000000"/>
                <w:sz w:val="28"/>
                <w:szCs w:val="28"/>
              </w:rPr>
              <w:t xml:space="preserve"> by County                                                                                            (Number and Percent)</w:t>
            </w:r>
          </w:p>
        </w:tc>
      </w:tr>
      <w:tr w:rsidR="008C6E8A" w:rsidRPr="008C6E8A" w:rsidTr="008C6E8A">
        <w:trPr>
          <w:trHeight w:val="330"/>
        </w:trPr>
        <w:tc>
          <w:tcPr>
            <w:tcW w:w="9920" w:type="dxa"/>
            <w:gridSpan w:val="10"/>
            <w:vMerge/>
            <w:tcBorders>
              <w:top w:val="nil"/>
              <w:left w:val="nil"/>
              <w:bottom w:val="nil"/>
              <w:right w:val="nil"/>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r>
      <w:tr w:rsidR="008C6E8A" w:rsidRPr="008C6E8A" w:rsidTr="008C6E8A">
        <w:trPr>
          <w:trHeight w:val="330"/>
        </w:trPr>
        <w:tc>
          <w:tcPr>
            <w:tcW w:w="9920" w:type="dxa"/>
            <w:gridSpan w:val="10"/>
            <w:vMerge/>
            <w:tcBorders>
              <w:top w:val="nil"/>
              <w:left w:val="nil"/>
              <w:bottom w:val="nil"/>
              <w:right w:val="nil"/>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r>
      <w:tr w:rsidR="008C6E8A" w:rsidRPr="008C6E8A" w:rsidTr="008C6E8A">
        <w:trPr>
          <w:trHeight w:val="180"/>
        </w:trPr>
        <w:tc>
          <w:tcPr>
            <w:tcW w:w="1202"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1242"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1035"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1031"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1051"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1048"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1054"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1044"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571"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642"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r>
      <w:tr w:rsidR="008C6E8A" w:rsidRPr="008C6E8A" w:rsidTr="008C6E8A">
        <w:trPr>
          <w:trHeight w:val="330"/>
        </w:trPr>
        <w:tc>
          <w:tcPr>
            <w:tcW w:w="1202" w:type="dxa"/>
            <w:vMerge w:val="restart"/>
            <w:tcBorders>
              <w:top w:val="nil"/>
              <w:left w:val="single" w:sz="8" w:space="0" w:color="auto"/>
              <w:bottom w:val="single" w:sz="8" w:space="0" w:color="000000"/>
              <w:right w:val="single" w:sz="8"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r w:rsidRPr="008C6E8A">
              <w:rPr>
                <w:rFonts w:ascii="Arial Narrow" w:eastAsia="Times New Roman" w:hAnsi="Arial Narrow" w:cs="Times New Roman"/>
                <w:b/>
                <w:bCs/>
                <w:color w:val="000000"/>
                <w:sz w:val="28"/>
                <w:szCs w:val="28"/>
              </w:rPr>
              <w:t>County</w:t>
            </w:r>
          </w:p>
        </w:tc>
        <w:tc>
          <w:tcPr>
            <w:tcW w:w="8718" w:type="dxa"/>
            <w:gridSpan w:val="9"/>
            <w:vMerge w:val="restart"/>
            <w:tcBorders>
              <w:top w:val="nil"/>
              <w:left w:val="single" w:sz="8" w:space="0" w:color="auto"/>
              <w:bottom w:val="nil"/>
              <w:right w:val="single" w:sz="8" w:space="0" w:color="000000"/>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r w:rsidRPr="008C6E8A">
              <w:rPr>
                <w:rFonts w:ascii="Arial Narrow" w:eastAsia="Times New Roman" w:hAnsi="Arial Narrow" w:cs="Times New Roman"/>
                <w:b/>
                <w:bCs/>
                <w:color w:val="000000"/>
                <w:sz w:val="28"/>
                <w:szCs w:val="28"/>
              </w:rPr>
              <w:t>Minority Populations</w:t>
            </w:r>
          </w:p>
        </w:tc>
      </w:tr>
      <w:tr w:rsidR="008C6E8A" w:rsidRPr="008C6E8A" w:rsidTr="008C6E8A">
        <w:trPr>
          <w:trHeight w:val="330"/>
        </w:trPr>
        <w:tc>
          <w:tcPr>
            <w:tcW w:w="1202" w:type="dxa"/>
            <w:vMerge/>
            <w:tcBorders>
              <w:top w:val="nil"/>
              <w:left w:val="single" w:sz="8" w:space="0" w:color="auto"/>
              <w:bottom w:val="single" w:sz="8" w:space="0" w:color="000000"/>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c>
          <w:tcPr>
            <w:tcW w:w="8718" w:type="dxa"/>
            <w:gridSpan w:val="9"/>
            <w:vMerge/>
            <w:tcBorders>
              <w:top w:val="nil"/>
              <w:left w:val="single" w:sz="8" w:space="0" w:color="auto"/>
              <w:bottom w:val="nil"/>
              <w:right w:val="single" w:sz="8" w:space="0" w:color="000000"/>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r>
      <w:tr w:rsidR="008C6E8A" w:rsidRPr="008C6E8A" w:rsidTr="008C6E8A">
        <w:trPr>
          <w:trHeight w:val="330"/>
        </w:trPr>
        <w:tc>
          <w:tcPr>
            <w:tcW w:w="1202" w:type="dxa"/>
            <w:vMerge/>
            <w:tcBorders>
              <w:top w:val="nil"/>
              <w:left w:val="single" w:sz="8" w:space="0" w:color="auto"/>
              <w:bottom w:val="single" w:sz="8" w:space="0" w:color="000000"/>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c>
          <w:tcPr>
            <w:tcW w:w="1242" w:type="dxa"/>
            <w:vMerge w:val="restart"/>
            <w:tcBorders>
              <w:top w:val="nil"/>
              <w:left w:val="single" w:sz="8" w:space="0" w:color="auto"/>
              <w:bottom w:val="single" w:sz="8" w:space="0" w:color="000000"/>
              <w:right w:val="single" w:sz="8"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Population</w:t>
            </w:r>
          </w:p>
        </w:tc>
        <w:tc>
          <w:tcPr>
            <w:tcW w:w="2066" w:type="dxa"/>
            <w:gridSpan w:val="2"/>
            <w:tcBorders>
              <w:top w:val="nil"/>
              <w:left w:val="nil"/>
              <w:bottom w:val="nil"/>
              <w:right w:val="single" w:sz="8" w:space="0" w:color="000000"/>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Latino</w:t>
            </w:r>
          </w:p>
        </w:tc>
        <w:tc>
          <w:tcPr>
            <w:tcW w:w="2099" w:type="dxa"/>
            <w:gridSpan w:val="2"/>
            <w:tcBorders>
              <w:top w:val="nil"/>
              <w:left w:val="nil"/>
              <w:bottom w:val="nil"/>
              <w:right w:val="single" w:sz="8" w:space="0" w:color="000000"/>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Asian American</w:t>
            </w:r>
          </w:p>
        </w:tc>
        <w:tc>
          <w:tcPr>
            <w:tcW w:w="2098" w:type="dxa"/>
            <w:gridSpan w:val="2"/>
            <w:tcBorders>
              <w:top w:val="nil"/>
              <w:left w:val="nil"/>
              <w:bottom w:val="nil"/>
              <w:right w:val="single" w:sz="8" w:space="0" w:color="000000"/>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African American</w:t>
            </w:r>
          </w:p>
        </w:tc>
        <w:tc>
          <w:tcPr>
            <w:tcW w:w="1213" w:type="dxa"/>
            <w:gridSpan w:val="2"/>
            <w:tcBorders>
              <w:top w:val="nil"/>
              <w:left w:val="nil"/>
              <w:bottom w:val="nil"/>
              <w:right w:val="single" w:sz="8" w:space="0" w:color="000000"/>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Minority Total</w:t>
            </w:r>
          </w:p>
        </w:tc>
      </w:tr>
      <w:tr w:rsidR="008C6E8A" w:rsidRPr="008C6E8A" w:rsidTr="008C6E8A">
        <w:trPr>
          <w:trHeight w:val="330"/>
        </w:trPr>
        <w:tc>
          <w:tcPr>
            <w:tcW w:w="1202" w:type="dxa"/>
            <w:vMerge/>
            <w:tcBorders>
              <w:top w:val="nil"/>
              <w:left w:val="single" w:sz="8" w:space="0" w:color="auto"/>
              <w:bottom w:val="single" w:sz="8" w:space="0" w:color="000000"/>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c>
          <w:tcPr>
            <w:tcW w:w="1242" w:type="dxa"/>
            <w:vMerge/>
            <w:tcBorders>
              <w:top w:val="nil"/>
              <w:left w:val="single" w:sz="8" w:space="0" w:color="auto"/>
              <w:bottom w:val="single" w:sz="8" w:space="0" w:color="000000"/>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rPr>
            </w:pPr>
          </w:p>
        </w:tc>
        <w:tc>
          <w:tcPr>
            <w:tcW w:w="1035" w:type="dxa"/>
            <w:tcBorders>
              <w:top w:val="nil"/>
              <w:left w:val="nil"/>
              <w:bottom w:val="single" w:sz="8" w:space="0" w:color="auto"/>
              <w:right w:val="single" w:sz="4"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w:t>
            </w:r>
          </w:p>
        </w:tc>
        <w:tc>
          <w:tcPr>
            <w:tcW w:w="1031" w:type="dxa"/>
            <w:tcBorders>
              <w:top w:val="nil"/>
              <w:left w:val="nil"/>
              <w:bottom w:val="single" w:sz="8" w:space="0" w:color="auto"/>
              <w:right w:val="single" w:sz="8"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w:t>
            </w:r>
          </w:p>
        </w:tc>
        <w:tc>
          <w:tcPr>
            <w:tcW w:w="1051" w:type="dxa"/>
            <w:tcBorders>
              <w:top w:val="nil"/>
              <w:left w:val="nil"/>
              <w:bottom w:val="single" w:sz="8" w:space="0" w:color="auto"/>
              <w:right w:val="single" w:sz="4"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w:t>
            </w:r>
          </w:p>
        </w:tc>
        <w:tc>
          <w:tcPr>
            <w:tcW w:w="1048" w:type="dxa"/>
            <w:tcBorders>
              <w:top w:val="nil"/>
              <w:left w:val="nil"/>
              <w:bottom w:val="single" w:sz="8" w:space="0" w:color="auto"/>
              <w:right w:val="single" w:sz="8"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w:t>
            </w:r>
          </w:p>
        </w:tc>
        <w:tc>
          <w:tcPr>
            <w:tcW w:w="1054" w:type="dxa"/>
            <w:tcBorders>
              <w:top w:val="nil"/>
              <w:left w:val="nil"/>
              <w:bottom w:val="single" w:sz="8" w:space="0" w:color="auto"/>
              <w:right w:val="single" w:sz="4"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w:t>
            </w:r>
          </w:p>
        </w:tc>
        <w:tc>
          <w:tcPr>
            <w:tcW w:w="1044" w:type="dxa"/>
            <w:tcBorders>
              <w:top w:val="nil"/>
              <w:left w:val="nil"/>
              <w:bottom w:val="single" w:sz="8" w:space="0" w:color="auto"/>
              <w:right w:val="single" w:sz="8"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w:t>
            </w:r>
          </w:p>
        </w:tc>
        <w:tc>
          <w:tcPr>
            <w:tcW w:w="571"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w:t>
            </w:r>
          </w:p>
        </w:tc>
        <w:tc>
          <w:tcPr>
            <w:tcW w:w="642"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w:t>
            </w:r>
          </w:p>
        </w:tc>
      </w:tr>
      <w:tr w:rsidR="008C6E8A" w:rsidRPr="008C6E8A" w:rsidTr="008C6E8A">
        <w:trPr>
          <w:trHeight w:val="330"/>
        </w:trPr>
        <w:tc>
          <w:tcPr>
            <w:tcW w:w="1202" w:type="dxa"/>
            <w:tcBorders>
              <w:top w:val="nil"/>
              <w:left w:val="single" w:sz="8" w:space="0" w:color="auto"/>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Clay</w:t>
            </w:r>
          </w:p>
        </w:tc>
        <w:tc>
          <w:tcPr>
            <w:tcW w:w="1242"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13,815</w:t>
            </w:r>
          </w:p>
        </w:tc>
        <w:tc>
          <w:tcPr>
            <w:tcW w:w="1035"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180</w:t>
            </w:r>
          </w:p>
        </w:tc>
        <w:tc>
          <w:tcPr>
            <w:tcW w:w="1031"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1.3%</w:t>
            </w:r>
          </w:p>
        </w:tc>
        <w:tc>
          <w:tcPr>
            <w:tcW w:w="1051"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83</w:t>
            </w:r>
          </w:p>
        </w:tc>
        <w:tc>
          <w:tcPr>
            <w:tcW w:w="1048"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0.6%</w:t>
            </w:r>
          </w:p>
        </w:tc>
        <w:tc>
          <w:tcPr>
            <w:tcW w:w="1054"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69</w:t>
            </w:r>
          </w:p>
        </w:tc>
        <w:tc>
          <w:tcPr>
            <w:tcW w:w="1044"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0.5%</w:t>
            </w:r>
          </w:p>
        </w:tc>
        <w:tc>
          <w:tcPr>
            <w:tcW w:w="571" w:type="dxa"/>
            <w:tcBorders>
              <w:top w:val="single" w:sz="8" w:space="0" w:color="auto"/>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332</w:t>
            </w:r>
          </w:p>
        </w:tc>
        <w:tc>
          <w:tcPr>
            <w:tcW w:w="642" w:type="dxa"/>
            <w:tcBorders>
              <w:top w:val="single" w:sz="8" w:space="0" w:color="auto"/>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2.4%</w:t>
            </w:r>
          </w:p>
        </w:tc>
      </w:tr>
      <w:tr w:rsidR="008C6E8A" w:rsidRPr="008C6E8A" w:rsidTr="008C6E8A">
        <w:trPr>
          <w:trHeight w:val="330"/>
        </w:trPr>
        <w:tc>
          <w:tcPr>
            <w:tcW w:w="1202" w:type="dxa"/>
            <w:tcBorders>
              <w:top w:val="nil"/>
              <w:left w:val="single" w:sz="8" w:space="0" w:color="auto"/>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Edwards</w:t>
            </w:r>
          </w:p>
        </w:tc>
        <w:tc>
          <w:tcPr>
            <w:tcW w:w="1242"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6,721</w:t>
            </w:r>
          </w:p>
        </w:tc>
        <w:tc>
          <w:tcPr>
            <w:tcW w:w="1035"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67</w:t>
            </w:r>
          </w:p>
        </w:tc>
        <w:tc>
          <w:tcPr>
            <w:tcW w:w="1031"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1.0%</w:t>
            </w:r>
          </w:p>
        </w:tc>
        <w:tc>
          <w:tcPr>
            <w:tcW w:w="1051"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20</w:t>
            </w:r>
          </w:p>
        </w:tc>
        <w:tc>
          <w:tcPr>
            <w:tcW w:w="1048"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0.3%</w:t>
            </w:r>
          </w:p>
        </w:tc>
        <w:tc>
          <w:tcPr>
            <w:tcW w:w="1054"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47</w:t>
            </w:r>
          </w:p>
        </w:tc>
        <w:tc>
          <w:tcPr>
            <w:tcW w:w="1044"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0.7%</w:t>
            </w:r>
          </w:p>
        </w:tc>
        <w:tc>
          <w:tcPr>
            <w:tcW w:w="571"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134</w:t>
            </w:r>
          </w:p>
        </w:tc>
        <w:tc>
          <w:tcPr>
            <w:tcW w:w="642"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2.0%</w:t>
            </w:r>
          </w:p>
        </w:tc>
      </w:tr>
      <w:tr w:rsidR="008C6E8A" w:rsidRPr="008C6E8A" w:rsidTr="008C6E8A">
        <w:trPr>
          <w:trHeight w:val="330"/>
        </w:trPr>
        <w:tc>
          <w:tcPr>
            <w:tcW w:w="1202" w:type="dxa"/>
            <w:tcBorders>
              <w:top w:val="nil"/>
              <w:left w:val="single" w:sz="8" w:space="0" w:color="auto"/>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Jasper</w:t>
            </w:r>
          </w:p>
        </w:tc>
        <w:tc>
          <w:tcPr>
            <w:tcW w:w="1242"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9,698</w:t>
            </w:r>
          </w:p>
        </w:tc>
        <w:tc>
          <w:tcPr>
            <w:tcW w:w="1035"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87</w:t>
            </w:r>
          </w:p>
        </w:tc>
        <w:tc>
          <w:tcPr>
            <w:tcW w:w="1031"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0.9%</w:t>
            </w:r>
          </w:p>
        </w:tc>
        <w:tc>
          <w:tcPr>
            <w:tcW w:w="1051"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29</w:t>
            </w:r>
          </w:p>
        </w:tc>
        <w:tc>
          <w:tcPr>
            <w:tcW w:w="1048"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0.3%</w:t>
            </w:r>
          </w:p>
        </w:tc>
        <w:tc>
          <w:tcPr>
            <w:tcW w:w="1054"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29</w:t>
            </w:r>
          </w:p>
        </w:tc>
        <w:tc>
          <w:tcPr>
            <w:tcW w:w="1044"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0.3%</w:t>
            </w:r>
          </w:p>
        </w:tc>
        <w:tc>
          <w:tcPr>
            <w:tcW w:w="571"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145</w:t>
            </w:r>
          </w:p>
        </w:tc>
        <w:tc>
          <w:tcPr>
            <w:tcW w:w="642"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1.5%</w:t>
            </w:r>
          </w:p>
        </w:tc>
      </w:tr>
      <w:tr w:rsidR="008C6E8A" w:rsidRPr="008C6E8A" w:rsidTr="008C6E8A">
        <w:trPr>
          <w:trHeight w:val="330"/>
        </w:trPr>
        <w:tc>
          <w:tcPr>
            <w:tcW w:w="1202" w:type="dxa"/>
            <w:tcBorders>
              <w:top w:val="nil"/>
              <w:left w:val="single" w:sz="8" w:space="0" w:color="auto"/>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Lawrence</w:t>
            </w:r>
          </w:p>
        </w:tc>
        <w:tc>
          <w:tcPr>
            <w:tcW w:w="1242"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16,833</w:t>
            </w:r>
          </w:p>
        </w:tc>
        <w:tc>
          <w:tcPr>
            <w:tcW w:w="1035"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589</w:t>
            </w:r>
          </w:p>
        </w:tc>
        <w:tc>
          <w:tcPr>
            <w:tcW w:w="1031"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3.5%</w:t>
            </w:r>
          </w:p>
        </w:tc>
        <w:tc>
          <w:tcPr>
            <w:tcW w:w="1051"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50</w:t>
            </w:r>
          </w:p>
        </w:tc>
        <w:tc>
          <w:tcPr>
            <w:tcW w:w="1048"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0.3%</w:t>
            </w:r>
          </w:p>
        </w:tc>
        <w:tc>
          <w:tcPr>
            <w:tcW w:w="1054"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1,683</w:t>
            </w:r>
          </w:p>
        </w:tc>
        <w:tc>
          <w:tcPr>
            <w:tcW w:w="1044"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10.0%</w:t>
            </w:r>
          </w:p>
        </w:tc>
        <w:tc>
          <w:tcPr>
            <w:tcW w:w="571"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2,323</w:t>
            </w:r>
          </w:p>
        </w:tc>
        <w:tc>
          <w:tcPr>
            <w:tcW w:w="642"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13.8%</w:t>
            </w:r>
          </w:p>
        </w:tc>
      </w:tr>
      <w:tr w:rsidR="008C6E8A" w:rsidRPr="008C6E8A" w:rsidTr="008C6E8A">
        <w:trPr>
          <w:trHeight w:val="330"/>
        </w:trPr>
        <w:tc>
          <w:tcPr>
            <w:tcW w:w="1202" w:type="dxa"/>
            <w:tcBorders>
              <w:top w:val="nil"/>
              <w:left w:val="single" w:sz="8" w:space="0" w:color="auto"/>
              <w:bottom w:val="single" w:sz="8" w:space="0" w:color="auto"/>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Richland</w:t>
            </w:r>
          </w:p>
        </w:tc>
        <w:tc>
          <w:tcPr>
            <w:tcW w:w="1242" w:type="dxa"/>
            <w:tcBorders>
              <w:top w:val="nil"/>
              <w:left w:val="nil"/>
              <w:bottom w:val="single" w:sz="8" w:space="0" w:color="auto"/>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16,233</w:t>
            </w:r>
          </w:p>
        </w:tc>
        <w:tc>
          <w:tcPr>
            <w:tcW w:w="1035" w:type="dxa"/>
            <w:tcBorders>
              <w:top w:val="nil"/>
              <w:left w:val="nil"/>
              <w:bottom w:val="single" w:sz="8" w:space="0" w:color="auto"/>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227</w:t>
            </w:r>
          </w:p>
        </w:tc>
        <w:tc>
          <w:tcPr>
            <w:tcW w:w="1031" w:type="dxa"/>
            <w:tcBorders>
              <w:top w:val="nil"/>
              <w:left w:val="nil"/>
              <w:bottom w:val="single" w:sz="8" w:space="0" w:color="auto"/>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1.4%</w:t>
            </w:r>
          </w:p>
        </w:tc>
        <w:tc>
          <w:tcPr>
            <w:tcW w:w="1051" w:type="dxa"/>
            <w:tcBorders>
              <w:top w:val="nil"/>
              <w:left w:val="nil"/>
              <w:bottom w:val="single" w:sz="8" w:space="0" w:color="auto"/>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130</w:t>
            </w:r>
          </w:p>
        </w:tc>
        <w:tc>
          <w:tcPr>
            <w:tcW w:w="1048" w:type="dxa"/>
            <w:tcBorders>
              <w:top w:val="nil"/>
              <w:left w:val="nil"/>
              <w:bottom w:val="single" w:sz="8" w:space="0" w:color="auto"/>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0.8%</w:t>
            </w:r>
          </w:p>
        </w:tc>
        <w:tc>
          <w:tcPr>
            <w:tcW w:w="1054" w:type="dxa"/>
            <w:tcBorders>
              <w:top w:val="nil"/>
              <w:left w:val="nil"/>
              <w:bottom w:val="single" w:sz="8" w:space="0" w:color="auto"/>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114</w:t>
            </w:r>
          </w:p>
        </w:tc>
        <w:tc>
          <w:tcPr>
            <w:tcW w:w="1044" w:type="dxa"/>
            <w:tcBorders>
              <w:top w:val="nil"/>
              <w:left w:val="nil"/>
              <w:bottom w:val="single" w:sz="8" w:space="0" w:color="auto"/>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0.7%</w:t>
            </w:r>
          </w:p>
        </w:tc>
        <w:tc>
          <w:tcPr>
            <w:tcW w:w="571" w:type="dxa"/>
            <w:tcBorders>
              <w:top w:val="nil"/>
              <w:left w:val="nil"/>
              <w:bottom w:val="single" w:sz="8" w:space="0" w:color="auto"/>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471</w:t>
            </w:r>
          </w:p>
        </w:tc>
        <w:tc>
          <w:tcPr>
            <w:tcW w:w="642" w:type="dxa"/>
            <w:tcBorders>
              <w:top w:val="nil"/>
              <w:left w:val="nil"/>
              <w:bottom w:val="single" w:sz="8" w:space="0" w:color="auto"/>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2.9%</w:t>
            </w:r>
          </w:p>
        </w:tc>
      </w:tr>
      <w:tr w:rsidR="008C6E8A" w:rsidRPr="008C6E8A" w:rsidTr="008C6E8A">
        <w:trPr>
          <w:trHeight w:val="330"/>
        </w:trPr>
        <w:tc>
          <w:tcPr>
            <w:tcW w:w="1202" w:type="dxa"/>
            <w:tcBorders>
              <w:top w:val="nil"/>
              <w:left w:val="single" w:sz="8" w:space="0" w:color="auto"/>
              <w:bottom w:val="single" w:sz="8" w:space="0" w:color="auto"/>
              <w:right w:val="single" w:sz="8"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Total</w:t>
            </w:r>
          </w:p>
        </w:tc>
        <w:tc>
          <w:tcPr>
            <w:tcW w:w="1242" w:type="dxa"/>
            <w:tcBorders>
              <w:top w:val="nil"/>
              <w:left w:val="nil"/>
              <w:bottom w:val="single" w:sz="8" w:space="0" w:color="auto"/>
              <w:right w:val="single" w:sz="8"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63,300</w:t>
            </w:r>
          </w:p>
        </w:tc>
        <w:tc>
          <w:tcPr>
            <w:tcW w:w="1035" w:type="dxa"/>
            <w:tcBorders>
              <w:top w:val="nil"/>
              <w:left w:val="nil"/>
              <w:bottom w:val="single" w:sz="8" w:space="0" w:color="auto"/>
              <w:right w:val="single" w:sz="4"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1,151</w:t>
            </w:r>
          </w:p>
        </w:tc>
        <w:tc>
          <w:tcPr>
            <w:tcW w:w="1031" w:type="dxa"/>
            <w:tcBorders>
              <w:top w:val="nil"/>
              <w:left w:val="nil"/>
              <w:bottom w:val="single" w:sz="8" w:space="0" w:color="auto"/>
              <w:right w:val="single" w:sz="8"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1.8%</w:t>
            </w:r>
          </w:p>
        </w:tc>
        <w:tc>
          <w:tcPr>
            <w:tcW w:w="1051" w:type="dxa"/>
            <w:tcBorders>
              <w:top w:val="nil"/>
              <w:left w:val="nil"/>
              <w:bottom w:val="single" w:sz="8" w:space="0" w:color="auto"/>
              <w:right w:val="single" w:sz="4"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313</w:t>
            </w:r>
          </w:p>
        </w:tc>
        <w:tc>
          <w:tcPr>
            <w:tcW w:w="1048" w:type="dxa"/>
            <w:tcBorders>
              <w:top w:val="nil"/>
              <w:left w:val="nil"/>
              <w:bottom w:val="single" w:sz="8" w:space="0" w:color="auto"/>
              <w:right w:val="single" w:sz="8"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0.5%</w:t>
            </w:r>
          </w:p>
        </w:tc>
        <w:tc>
          <w:tcPr>
            <w:tcW w:w="1054" w:type="dxa"/>
            <w:tcBorders>
              <w:top w:val="nil"/>
              <w:left w:val="nil"/>
              <w:bottom w:val="single" w:sz="8" w:space="0" w:color="auto"/>
              <w:right w:val="single" w:sz="4"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1,942</w:t>
            </w:r>
          </w:p>
        </w:tc>
        <w:tc>
          <w:tcPr>
            <w:tcW w:w="1044" w:type="dxa"/>
            <w:tcBorders>
              <w:top w:val="nil"/>
              <w:left w:val="nil"/>
              <w:bottom w:val="single" w:sz="8" w:space="0" w:color="auto"/>
              <w:right w:val="single" w:sz="8"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3.1%</w:t>
            </w:r>
          </w:p>
        </w:tc>
        <w:tc>
          <w:tcPr>
            <w:tcW w:w="571" w:type="dxa"/>
            <w:tcBorders>
              <w:top w:val="nil"/>
              <w:left w:val="nil"/>
              <w:bottom w:val="single" w:sz="8" w:space="0" w:color="auto"/>
              <w:right w:val="single" w:sz="4" w:space="0" w:color="auto"/>
            </w:tcBorders>
            <w:shd w:val="clear" w:color="000000" w:fill="A5A5A5"/>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3,405</w:t>
            </w:r>
          </w:p>
        </w:tc>
        <w:tc>
          <w:tcPr>
            <w:tcW w:w="642" w:type="dxa"/>
            <w:tcBorders>
              <w:top w:val="nil"/>
              <w:left w:val="nil"/>
              <w:bottom w:val="single" w:sz="8" w:space="0" w:color="auto"/>
              <w:right w:val="single" w:sz="8" w:space="0" w:color="auto"/>
            </w:tcBorders>
            <w:shd w:val="clear" w:color="000000" w:fill="A5A5A5"/>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5.4%</w:t>
            </w:r>
          </w:p>
        </w:tc>
      </w:tr>
      <w:tr w:rsidR="008C6E8A" w:rsidRPr="008C6E8A" w:rsidTr="008C6E8A">
        <w:trPr>
          <w:trHeight w:val="180"/>
        </w:trPr>
        <w:tc>
          <w:tcPr>
            <w:tcW w:w="1202"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1242"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1035"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1031"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1051"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1048"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1054"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1044"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571"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642"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r>
      <w:tr w:rsidR="008C6E8A" w:rsidRPr="008C6E8A" w:rsidTr="008C6E8A">
        <w:trPr>
          <w:trHeight w:val="210"/>
        </w:trPr>
        <w:tc>
          <w:tcPr>
            <w:tcW w:w="1202"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jc w:val="right"/>
              <w:rPr>
                <w:rFonts w:ascii="Arial Narrow" w:eastAsia="Times New Roman" w:hAnsi="Arial Narrow" w:cs="Times New Roman"/>
                <w:b/>
                <w:bCs/>
                <w:color w:val="000000"/>
                <w:sz w:val="14"/>
                <w:szCs w:val="14"/>
              </w:rPr>
            </w:pPr>
            <w:r w:rsidRPr="008C6E8A">
              <w:rPr>
                <w:rFonts w:ascii="Arial Narrow" w:eastAsia="Times New Roman" w:hAnsi="Arial Narrow" w:cs="Times New Roman"/>
                <w:b/>
                <w:bCs/>
                <w:color w:val="000000"/>
                <w:sz w:val="14"/>
                <w:szCs w:val="14"/>
              </w:rPr>
              <w:t>Source:</w:t>
            </w:r>
          </w:p>
        </w:tc>
        <w:tc>
          <w:tcPr>
            <w:tcW w:w="5407" w:type="dxa"/>
            <w:gridSpan w:val="5"/>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r w:rsidRPr="008C6E8A">
              <w:rPr>
                <w:rFonts w:ascii="Arial Narrow" w:eastAsia="Times New Roman" w:hAnsi="Arial Narrow" w:cs="Times New Roman"/>
                <w:color w:val="000000"/>
                <w:sz w:val="14"/>
                <w:szCs w:val="14"/>
                <w:vertAlign w:val="superscript"/>
              </w:rPr>
              <w:t>1</w:t>
            </w:r>
            <w:r w:rsidRPr="008C6E8A">
              <w:rPr>
                <w:rFonts w:ascii="Arial Narrow" w:eastAsia="Times New Roman" w:hAnsi="Arial Narrow" w:cs="Times New Roman"/>
                <w:color w:val="000000"/>
                <w:sz w:val="14"/>
                <w:szCs w:val="14"/>
              </w:rPr>
              <w:t>United States Census Bureau. American Community Survey 2010.</w:t>
            </w:r>
          </w:p>
        </w:tc>
        <w:tc>
          <w:tcPr>
            <w:tcW w:w="1054"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1044"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571"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642"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r>
      <w:tr w:rsidR="008C6E8A" w:rsidRPr="008C6E8A" w:rsidTr="008C6E8A">
        <w:trPr>
          <w:trHeight w:val="210"/>
        </w:trPr>
        <w:tc>
          <w:tcPr>
            <w:tcW w:w="1202"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6461" w:type="dxa"/>
            <w:gridSpan w:val="6"/>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r w:rsidRPr="008C6E8A">
              <w:rPr>
                <w:rFonts w:ascii="Arial Narrow" w:eastAsia="Times New Roman" w:hAnsi="Arial Narrow" w:cs="Times New Roman"/>
                <w:color w:val="000000"/>
                <w:sz w:val="14"/>
                <w:szCs w:val="14"/>
              </w:rPr>
              <w:t>Retrieved on December 13, 2012 from http://quickfacts.census.gov/qfd/maps/illinois_map.html</w:t>
            </w:r>
          </w:p>
        </w:tc>
        <w:tc>
          <w:tcPr>
            <w:tcW w:w="1044"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571"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642"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r>
    </w:tbl>
    <w:p w:rsidR="007E471C" w:rsidRDefault="007E471C" w:rsidP="007E471C">
      <w:pPr>
        <w:pStyle w:val="NoSpacing"/>
        <w:rPr>
          <w:rFonts w:ascii="Arial Narrow" w:hAnsi="Arial Narrow"/>
          <w:sz w:val="28"/>
          <w:szCs w:val="28"/>
        </w:rPr>
      </w:pPr>
    </w:p>
    <w:p w:rsidR="008C6E8A" w:rsidRDefault="008C6E8A" w:rsidP="007E471C">
      <w:pPr>
        <w:pStyle w:val="NoSpacing"/>
        <w:rPr>
          <w:rFonts w:ascii="Arial Narrow" w:hAnsi="Arial Narrow"/>
          <w:sz w:val="28"/>
          <w:szCs w:val="28"/>
        </w:rPr>
      </w:pPr>
    </w:p>
    <w:p w:rsidR="008C6E8A" w:rsidRPr="00BB75EB" w:rsidRDefault="008C6E8A" w:rsidP="007E471C">
      <w:pPr>
        <w:pStyle w:val="NoSpacing"/>
        <w:rPr>
          <w:rFonts w:ascii="Arial Narrow" w:hAnsi="Arial Narrow"/>
          <w:sz w:val="28"/>
          <w:szCs w:val="28"/>
        </w:rPr>
      </w:pPr>
    </w:p>
    <w:p w:rsidR="00EC3229" w:rsidRDefault="00EC3229">
      <w:pPr>
        <w:rPr>
          <w:rFonts w:ascii="Arial Narrow" w:hAnsi="Arial Narrow"/>
          <w:b/>
          <w:sz w:val="24"/>
          <w:szCs w:val="24"/>
        </w:rPr>
      </w:pPr>
      <w:r>
        <w:rPr>
          <w:rFonts w:ascii="Arial Narrow" w:hAnsi="Arial Narrow"/>
          <w:b/>
        </w:rPr>
        <w:br w:type="page"/>
      </w:r>
    </w:p>
    <w:p w:rsidR="007E471C" w:rsidRPr="00C632DB" w:rsidRDefault="007E471C" w:rsidP="007E471C">
      <w:pPr>
        <w:pStyle w:val="NoSpacing"/>
        <w:rPr>
          <w:rFonts w:ascii="Arial Narrow" w:hAnsi="Arial Narrow"/>
          <w:b/>
        </w:rPr>
      </w:pPr>
      <w:r>
        <w:rPr>
          <w:rFonts w:ascii="Arial Narrow" w:hAnsi="Arial Narrow"/>
          <w:b/>
        </w:rPr>
        <w:lastRenderedPageBreak/>
        <w:t>Table 5:  2010 Populations of Interest by County</w:t>
      </w:r>
    </w:p>
    <w:p w:rsidR="007E471C" w:rsidRPr="00AE1EA3" w:rsidRDefault="007E471C" w:rsidP="00A7243F">
      <w:pPr>
        <w:pStyle w:val="NoSpacing"/>
        <w:numPr>
          <w:ilvl w:val="0"/>
          <w:numId w:val="21"/>
        </w:numPr>
        <w:rPr>
          <w:rFonts w:ascii="Arial Narrow" w:hAnsi="Arial Narrow"/>
        </w:rPr>
      </w:pPr>
      <w:r w:rsidRPr="00AE1EA3">
        <w:rPr>
          <w:rFonts w:ascii="Arial Narrow" w:hAnsi="Arial Narrow"/>
        </w:rPr>
        <w:t>Veteran</w:t>
      </w:r>
      <w:r>
        <w:rPr>
          <w:rFonts w:ascii="Arial Narrow" w:hAnsi="Arial Narrow"/>
        </w:rPr>
        <w:t xml:space="preserve">s </w:t>
      </w:r>
      <w:r w:rsidRPr="00AE1EA3">
        <w:rPr>
          <w:rFonts w:ascii="Arial Narrow" w:hAnsi="Arial Narrow"/>
        </w:rPr>
        <w:t xml:space="preserve">account for </w:t>
      </w:r>
      <w:r>
        <w:rPr>
          <w:rFonts w:ascii="Arial Narrow" w:hAnsi="Arial Narrow"/>
        </w:rPr>
        <w:t>8.6% o</w:t>
      </w:r>
      <w:r w:rsidRPr="00AE1EA3">
        <w:rPr>
          <w:rFonts w:ascii="Arial Narrow" w:hAnsi="Arial Narrow"/>
        </w:rPr>
        <w:t>f the</w:t>
      </w:r>
      <w:r>
        <w:rPr>
          <w:rFonts w:ascii="Arial Narrow" w:hAnsi="Arial Narrow"/>
        </w:rPr>
        <w:t xml:space="preserve"> region’s total population and is evenly distributed</w:t>
      </w:r>
      <w:r w:rsidRPr="00AE1EA3">
        <w:rPr>
          <w:rFonts w:ascii="Arial Narrow" w:hAnsi="Arial Narrow"/>
        </w:rPr>
        <w:t>.</w:t>
      </w:r>
    </w:p>
    <w:p w:rsidR="007E471C" w:rsidRDefault="007E471C" w:rsidP="00A7243F">
      <w:pPr>
        <w:pStyle w:val="NoSpacing"/>
        <w:numPr>
          <w:ilvl w:val="0"/>
          <w:numId w:val="21"/>
        </w:numPr>
        <w:rPr>
          <w:rFonts w:ascii="Arial Narrow" w:hAnsi="Arial Narrow"/>
        </w:rPr>
      </w:pPr>
      <w:r>
        <w:rPr>
          <w:rFonts w:ascii="Arial Narrow" w:hAnsi="Arial Narrow"/>
        </w:rPr>
        <w:t xml:space="preserve">Developmentally disabled persons account for 1.8% of the region’s total and is evenly distributed.  </w:t>
      </w:r>
    </w:p>
    <w:p w:rsidR="007E471C" w:rsidRDefault="007E471C" w:rsidP="00A7243F">
      <w:pPr>
        <w:pStyle w:val="NoSpacing"/>
        <w:numPr>
          <w:ilvl w:val="0"/>
          <w:numId w:val="21"/>
        </w:numPr>
        <w:rPr>
          <w:rFonts w:ascii="Arial Narrow" w:hAnsi="Arial Narrow"/>
        </w:rPr>
      </w:pPr>
      <w:r>
        <w:rPr>
          <w:rFonts w:ascii="Arial Narrow" w:hAnsi="Arial Narrow"/>
        </w:rPr>
        <w:t>Persons living below the federal poverty level account for 13.8% of the region’s total population.</w:t>
      </w:r>
    </w:p>
    <w:p w:rsidR="007E471C" w:rsidRDefault="007E471C" w:rsidP="00A7243F">
      <w:pPr>
        <w:pStyle w:val="NoSpacing"/>
        <w:numPr>
          <w:ilvl w:val="0"/>
          <w:numId w:val="21"/>
        </w:numPr>
        <w:rPr>
          <w:rFonts w:ascii="Arial Narrow" w:hAnsi="Arial Narrow"/>
        </w:rPr>
      </w:pPr>
      <w:r>
        <w:rPr>
          <w:rFonts w:ascii="Arial Narrow" w:hAnsi="Arial Narrow"/>
        </w:rPr>
        <w:t>The population below poverty:  range, 7.6% (Jasper) to 16.9% (Clay).</w:t>
      </w:r>
    </w:p>
    <w:tbl>
      <w:tblPr>
        <w:tblW w:w="8000" w:type="dxa"/>
        <w:tblInd w:w="93" w:type="dxa"/>
        <w:tblLook w:val="04A0"/>
      </w:tblPr>
      <w:tblGrid>
        <w:gridCol w:w="1120"/>
        <w:gridCol w:w="1149"/>
        <w:gridCol w:w="960"/>
        <w:gridCol w:w="960"/>
        <w:gridCol w:w="960"/>
        <w:gridCol w:w="960"/>
        <w:gridCol w:w="960"/>
        <w:gridCol w:w="960"/>
      </w:tblGrid>
      <w:tr w:rsidR="008C6E8A" w:rsidRPr="008C6E8A" w:rsidTr="008C6E8A">
        <w:trPr>
          <w:trHeight w:val="367"/>
        </w:trPr>
        <w:tc>
          <w:tcPr>
            <w:tcW w:w="8000" w:type="dxa"/>
            <w:gridSpan w:val="8"/>
            <w:vMerge w:val="restart"/>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32"/>
                <w:szCs w:val="32"/>
              </w:rPr>
            </w:pPr>
            <w:r w:rsidRPr="008C6E8A">
              <w:rPr>
                <w:rFonts w:ascii="Arial Narrow" w:eastAsia="Times New Roman" w:hAnsi="Arial Narrow" w:cs="Times New Roman"/>
                <w:b/>
                <w:bCs/>
                <w:color w:val="000000"/>
                <w:sz w:val="32"/>
                <w:szCs w:val="32"/>
              </w:rPr>
              <w:t>Richland Memorial Hospital Community Needs Assessment</w:t>
            </w:r>
          </w:p>
        </w:tc>
      </w:tr>
      <w:tr w:rsidR="008C6E8A" w:rsidRPr="008C6E8A" w:rsidTr="008C6E8A">
        <w:trPr>
          <w:trHeight w:val="367"/>
        </w:trPr>
        <w:tc>
          <w:tcPr>
            <w:tcW w:w="8000" w:type="dxa"/>
            <w:gridSpan w:val="8"/>
            <w:vMerge/>
            <w:tcBorders>
              <w:top w:val="nil"/>
              <w:left w:val="nil"/>
              <w:bottom w:val="nil"/>
              <w:right w:val="nil"/>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32"/>
                <w:szCs w:val="32"/>
              </w:rPr>
            </w:pPr>
          </w:p>
        </w:tc>
      </w:tr>
      <w:tr w:rsidR="008C6E8A" w:rsidRPr="008C6E8A" w:rsidTr="008C6E8A">
        <w:trPr>
          <w:trHeight w:val="180"/>
        </w:trPr>
        <w:tc>
          <w:tcPr>
            <w:tcW w:w="112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112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r>
      <w:tr w:rsidR="008C6E8A" w:rsidRPr="008C6E8A" w:rsidTr="008C6E8A">
        <w:trPr>
          <w:trHeight w:val="330"/>
        </w:trPr>
        <w:tc>
          <w:tcPr>
            <w:tcW w:w="8000" w:type="dxa"/>
            <w:gridSpan w:val="8"/>
            <w:vMerge w:val="restart"/>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r w:rsidRPr="008C6E8A">
              <w:rPr>
                <w:rFonts w:ascii="Arial Narrow" w:eastAsia="Times New Roman" w:hAnsi="Arial Narrow" w:cs="Times New Roman"/>
                <w:b/>
                <w:bCs/>
                <w:color w:val="000000"/>
                <w:sz w:val="28"/>
                <w:szCs w:val="28"/>
                <w:u w:val="single"/>
              </w:rPr>
              <w:t>Table 5:</w:t>
            </w:r>
            <w:r w:rsidRPr="008C6E8A">
              <w:rPr>
                <w:rFonts w:ascii="Arial Narrow" w:eastAsia="Times New Roman" w:hAnsi="Arial Narrow" w:cs="Times New Roman"/>
                <w:b/>
                <w:bCs/>
                <w:color w:val="000000"/>
                <w:sz w:val="28"/>
                <w:szCs w:val="28"/>
              </w:rPr>
              <w:t xml:space="preserve">  2010 Populations of Interest by County                                                                                            (Number and Percent)</w:t>
            </w:r>
          </w:p>
        </w:tc>
      </w:tr>
      <w:tr w:rsidR="008C6E8A" w:rsidRPr="008C6E8A" w:rsidTr="008C6E8A">
        <w:trPr>
          <w:trHeight w:val="330"/>
        </w:trPr>
        <w:tc>
          <w:tcPr>
            <w:tcW w:w="8000" w:type="dxa"/>
            <w:gridSpan w:val="8"/>
            <w:vMerge/>
            <w:tcBorders>
              <w:top w:val="nil"/>
              <w:left w:val="nil"/>
              <w:bottom w:val="nil"/>
              <w:right w:val="nil"/>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r>
      <w:tr w:rsidR="008C6E8A" w:rsidRPr="008C6E8A" w:rsidTr="008C6E8A">
        <w:trPr>
          <w:trHeight w:val="330"/>
        </w:trPr>
        <w:tc>
          <w:tcPr>
            <w:tcW w:w="8000" w:type="dxa"/>
            <w:gridSpan w:val="8"/>
            <w:vMerge/>
            <w:tcBorders>
              <w:top w:val="nil"/>
              <w:left w:val="nil"/>
              <w:bottom w:val="nil"/>
              <w:right w:val="nil"/>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r>
      <w:tr w:rsidR="008C6E8A" w:rsidRPr="008C6E8A" w:rsidTr="008C6E8A">
        <w:trPr>
          <w:trHeight w:val="165"/>
        </w:trPr>
        <w:tc>
          <w:tcPr>
            <w:tcW w:w="112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112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9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9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9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sz w:val="28"/>
                <w:szCs w:val="28"/>
              </w:rPr>
            </w:pPr>
          </w:p>
        </w:tc>
        <w:tc>
          <w:tcPr>
            <w:tcW w:w="9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sz w:val="28"/>
                <w:szCs w:val="28"/>
              </w:rPr>
            </w:pPr>
          </w:p>
        </w:tc>
        <w:tc>
          <w:tcPr>
            <w:tcW w:w="9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sz w:val="28"/>
                <w:szCs w:val="28"/>
              </w:rPr>
            </w:pPr>
          </w:p>
        </w:tc>
        <w:tc>
          <w:tcPr>
            <w:tcW w:w="9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sz w:val="28"/>
                <w:szCs w:val="28"/>
              </w:rPr>
            </w:pPr>
          </w:p>
        </w:tc>
      </w:tr>
      <w:tr w:rsidR="008C6E8A" w:rsidRPr="008C6E8A" w:rsidTr="008C6E8A">
        <w:trPr>
          <w:trHeight w:val="330"/>
        </w:trPr>
        <w:tc>
          <w:tcPr>
            <w:tcW w:w="1120" w:type="dxa"/>
            <w:vMerge w:val="restart"/>
            <w:tcBorders>
              <w:top w:val="nil"/>
              <w:left w:val="single" w:sz="8" w:space="0" w:color="auto"/>
              <w:bottom w:val="single" w:sz="8" w:space="0" w:color="000000"/>
              <w:right w:val="single" w:sz="8"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r w:rsidRPr="008C6E8A">
              <w:rPr>
                <w:rFonts w:ascii="Arial Narrow" w:eastAsia="Times New Roman" w:hAnsi="Arial Narrow" w:cs="Times New Roman"/>
                <w:b/>
                <w:bCs/>
                <w:color w:val="000000"/>
                <w:sz w:val="28"/>
                <w:szCs w:val="28"/>
              </w:rPr>
              <w:t>County</w:t>
            </w:r>
          </w:p>
        </w:tc>
        <w:tc>
          <w:tcPr>
            <w:tcW w:w="6880" w:type="dxa"/>
            <w:gridSpan w:val="7"/>
            <w:vMerge w:val="restart"/>
            <w:tcBorders>
              <w:top w:val="nil"/>
              <w:left w:val="single" w:sz="8" w:space="0" w:color="auto"/>
              <w:bottom w:val="nil"/>
              <w:right w:val="single" w:sz="8" w:space="0" w:color="000000"/>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r w:rsidRPr="008C6E8A">
              <w:rPr>
                <w:rFonts w:ascii="Arial Narrow" w:eastAsia="Times New Roman" w:hAnsi="Arial Narrow" w:cs="Times New Roman"/>
                <w:b/>
                <w:bCs/>
                <w:color w:val="000000"/>
                <w:sz w:val="28"/>
                <w:szCs w:val="28"/>
              </w:rPr>
              <w:t>Populations of Interest</w:t>
            </w:r>
          </w:p>
        </w:tc>
      </w:tr>
      <w:tr w:rsidR="008C6E8A" w:rsidRPr="008C6E8A" w:rsidTr="008C6E8A">
        <w:trPr>
          <w:trHeight w:val="330"/>
        </w:trPr>
        <w:tc>
          <w:tcPr>
            <w:tcW w:w="1120" w:type="dxa"/>
            <w:vMerge/>
            <w:tcBorders>
              <w:top w:val="nil"/>
              <w:left w:val="single" w:sz="8" w:space="0" w:color="auto"/>
              <w:bottom w:val="single" w:sz="8" w:space="0" w:color="000000"/>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c>
          <w:tcPr>
            <w:tcW w:w="6880" w:type="dxa"/>
            <w:gridSpan w:val="7"/>
            <w:vMerge/>
            <w:tcBorders>
              <w:top w:val="nil"/>
              <w:left w:val="single" w:sz="8" w:space="0" w:color="auto"/>
              <w:bottom w:val="nil"/>
              <w:right w:val="single" w:sz="8" w:space="0" w:color="000000"/>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r>
      <w:tr w:rsidR="008C6E8A" w:rsidRPr="008C6E8A" w:rsidTr="008C6E8A">
        <w:trPr>
          <w:trHeight w:val="330"/>
        </w:trPr>
        <w:tc>
          <w:tcPr>
            <w:tcW w:w="1120" w:type="dxa"/>
            <w:vMerge/>
            <w:tcBorders>
              <w:top w:val="nil"/>
              <w:left w:val="single" w:sz="8" w:space="0" w:color="auto"/>
              <w:bottom w:val="single" w:sz="8" w:space="0" w:color="000000"/>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c>
          <w:tcPr>
            <w:tcW w:w="1120" w:type="dxa"/>
            <w:vMerge w:val="restart"/>
            <w:tcBorders>
              <w:top w:val="nil"/>
              <w:left w:val="single" w:sz="8" w:space="0" w:color="auto"/>
              <w:bottom w:val="single" w:sz="8" w:space="0" w:color="000000"/>
              <w:right w:val="single" w:sz="8"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Population</w:t>
            </w:r>
          </w:p>
        </w:tc>
        <w:tc>
          <w:tcPr>
            <w:tcW w:w="1920" w:type="dxa"/>
            <w:gridSpan w:val="2"/>
            <w:vMerge w:val="restart"/>
            <w:tcBorders>
              <w:top w:val="nil"/>
              <w:left w:val="nil"/>
              <w:bottom w:val="nil"/>
              <w:right w:val="single" w:sz="8" w:space="0" w:color="000000"/>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Veterans</w:t>
            </w:r>
            <w:r w:rsidRPr="008C6E8A">
              <w:rPr>
                <w:rFonts w:ascii="Arial Narrow" w:eastAsia="Times New Roman" w:hAnsi="Arial Narrow" w:cs="Times New Roman"/>
                <w:b/>
                <w:bCs/>
                <w:color w:val="000000"/>
                <w:vertAlign w:val="superscript"/>
              </w:rPr>
              <w:t>1</w:t>
            </w:r>
          </w:p>
        </w:tc>
        <w:tc>
          <w:tcPr>
            <w:tcW w:w="1920" w:type="dxa"/>
            <w:gridSpan w:val="2"/>
            <w:vMerge w:val="restart"/>
            <w:tcBorders>
              <w:top w:val="nil"/>
              <w:left w:val="single" w:sz="8" w:space="0" w:color="auto"/>
              <w:bottom w:val="nil"/>
              <w:right w:val="single" w:sz="8" w:space="0" w:color="000000"/>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Developmentally Disabled Persons</w:t>
            </w:r>
            <w:r w:rsidRPr="008C6E8A">
              <w:rPr>
                <w:rFonts w:ascii="Arial Narrow" w:eastAsia="Times New Roman" w:hAnsi="Arial Narrow" w:cs="Times New Roman"/>
                <w:b/>
                <w:bCs/>
                <w:color w:val="000000"/>
                <w:vertAlign w:val="superscript"/>
              </w:rPr>
              <w:t>2</w:t>
            </w:r>
          </w:p>
        </w:tc>
        <w:tc>
          <w:tcPr>
            <w:tcW w:w="1920" w:type="dxa"/>
            <w:gridSpan w:val="2"/>
            <w:vMerge w:val="restart"/>
            <w:tcBorders>
              <w:top w:val="nil"/>
              <w:left w:val="single" w:sz="8" w:space="0" w:color="auto"/>
              <w:bottom w:val="nil"/>
              <w:right w:val="single" w:sz="8" w:space="0" w:color="000000"/>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Persons                                                                                                                                                     Below Poverty</w:t>
            </w:r>
            <w:r w:rsidRPr="008C6E8A">
              <w:rPr>
                <w:rFonts w:ascii="Arial Narrow" w:eastAsia="Times New Roman" w:hAnsi="Arial Narrow" w:cs="Times New Roman"/>
                <w:b/>
                <w:bCs/>
                <w:color w:val="000000"/>
                <w:vertAlign w:val="superscript"/>
              </w:rPr>
              <w:t>3</w:t>
            </w:r>
          </w:p>
        </w:tc>
      </w:tr>
      <w:tr w:rsidR="008C6E8A" w:rsidRPr="008C6E8A" w:rsidTr="008C6E8A">
        <w:trPr>
          <w:trHeight w:val="330"/>
        </w:trPr>
        <w:tc>
          <w:tcPr>
            <w:tcW w:w="1120" w:type="dxa"/>
            <w:vMerge/>
            <w:tcBorders>
              <w:top w:val="nil"/>
              <w:left w:val="single" w:sz="8" w:space="0" w:color="auto"/>
              <w:bottom w:val="single" w:sz="8" w:space="0" w:color="000000"/>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c>
          <w:tcPr>
            <w:tcW w:w="1120" w:type="dxa"/>
            <w:vMerge/>
            <w:tcBorders>
              <w:top w:val="nil"/>
              <w:left w:val="single" w:sz="8" w:space="0" w:color="auto"/>
              <w:bottom w:val="single" w:sz="8" w:space="0" w:color="000000"/>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rPr>
            </w:pPr>
          </w:p>
        </w:tc>
        <w:tc>
          <w:tcPr>
            <w:tcW w:w="1920" w:type="dxa"/>
            <w:gridSpan w:val="2"/>
            <w:vMerge/>
            <w:tcBorders>
              <w:top w:val="nil"/>
              <w:left w:val="nil"/>
              <w:bottom w:val="nil"/>
              <w:right w:val="single" w:sz="8" w:space="0" w:color="000000"/>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rPr>
            </w:pPr>
          </w:p>
        </w:tc>
        <w:tc>
          <w:tcPr>
            <w:tcW w:w="1920" w:type="dxa"/>
            <w:gridSpan w:val="2"/>
            <w:vMerge/>
            <w:tcBorders>
              <w:top w:val="nil"/>
              <w:left w:val="single" w:sz="8" w:space="0" w:color="auto"/>
              <w:bottom w:val="nil"/>
              <w:right w:val="single" w:sz="8" w:space="0" w:color="000000"/>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rPr>
            </w:pPr>
          </w:p>
        </w:tc>
        <w:tc>
          <w:tcPr>
            <w:tcW w:w="1920" w:type="dxa"/>
            <w:gridSpan w:val="2"/>
            <w:vMerge/>
            <w:tcBorders>
              <w:top w:val="nil"/>
              <w:left w:val="single" w:sz="8" w:space="0" w:color="auto"/>
              <w:bottom w:val="nil"/>
              <w:right w:val="single" w:sz="8" w:space="0" w:color="000000"/>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rPr>
            </w:pPr>
          </w:p>
        </w:tc>
      </w:tr>
      <w:tr w:rsidR="008C6E8A" w:rsidRPr="008C6E8A" w:rsidTr="008C6E8A">
        <w:trPr>
          <w:trHeight w:val="330"/>
        </w:trPr>
        <w:tc>
          <w:tcPr>
            <w:tcW w:w="1120" w:type="dxa"/>
            <w:vMerge/>
            <w:tcBorders>
              <w:top w:val="nil"/>
              <w:left w:val="single" w:sz="8" w:space="0" w:color="auto"/>
              <w:bottom w:val="single" w:sz="8" w:space="0" w:color="000000"/>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c>
          <w:tcPr>
            <w:tcW w:w="1120" w:type="dxa"/>
            <w:vMerge/>
            <w:tcBorders>
              <w:top w:val="nil"/>
              <w:left w:val="single" w:sz="8" w:space="0" w:color="auto"/>
              <w:bottom w:val="single" w:sz="8" w:space="0" w:color="000000"/>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rPr>
            </w:pPr>
          </w:p>
        </w:tc>
        <w:tc>
          <w:tcPr>
            <w:tcW w:w="960" w:type="dxa"/>
            <w:tcBorders>
              <w:top w:val="nil"/>
              <w:left w:val="nil"/>
              <w:bottom w:val="single" w:sz="8" w:space="0" w:color="auto"/>
              <w:right w:val="single" w:sz="4"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w:t>
            </w:r>
          </w:p>
        </w:tc>
        <w:tc>
          <w:tcPr>
            <w:tcW w:w="960" w:type="dxa"/>
            <w:tcBorders>
              <w:top w:val="nil"/>
              <w:left w:val="nil"/>
              <w:bottom w:val="single" w:sz="8" w:space="0" w:color="auto"/>
              <w:right w:val="single" w:sz="4"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 xml:space="preserve"># </w:t>
            </w:r>
          </w:p>
        </w:tc>
        <w:tc>
          <w:tcPr>
            <w:tcW w:w="960" w:type="dxa"/>
            <w:tcBorders>
              <w:top w:val="nil"/>
              <w:left w:val="nil"/>
              <w:bottom w:val="single" w:sz="8" w:space="0" w:color="auto"/>
              <w:right w:val="single" w:sz="8"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w:t>
            </w:r>
          </w:p>
        </w:tc>
        <w:tc>
          <w:tcPr>
            <w:tcW w:w="960" w:type="dxa"/>
            <w:tcBorders>
              <w:top w:val="nil"/>
              <w:left w:val="nil"/>
              <w:bottom w:val="single" w:sz="8" w:space="0" w:color="auto"/>
              <w:right w:val="single" w:sz="4"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 xml:space="preserve"># </w:t>
            </w:r>
          </w:p>
        </w:tc>
        <w:tc>
          <w:tcPr>
            <w:tcW w:w="960" w:type="dxa"/>
            <w:tcBorders>
              <w:top w:val="nil"/>
              <w:left w:val="nil"/>
              <w:bottom w:val="single" w:sz="8" w:space="0" w:color="auto"/>
              <w:right w:val="single" w:sz="8"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w:t>
            </w:r>
          </w:p>
        </w:tc>
      </w:tr>
      <w:tr w:rsidR="008C6E8A" w:rsidRPr="008C6E8A" w:rsidTr="008C6E8A">
        <w:trPr>
          <w:trHeight w:val="330"/>
        </w:trPr>
        <w:tc>
          <w:tcPr>
            <w:tcW w:w="1120" w:type="dxa"/>
            <w:tcBorders>
              <w:top w:val="nil"/>
              <w:left w:val="single" w:sz="8" w:space="0" w:color="auto"/>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Clay</w:t>
            </w:r>
          </w:p>
        </w:tc>
        <w:tc>
          <w:tcPr>
            <w:tcW w:w="112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13,815</w:t>
            </w:r>
          </w:p>
        </w:tc>
        <w:tc>
          <w:tcPr>
            <w:tcW w:w="960" w:type="dxa"/>
            <w:tcBorders>
              <w:top w:val="nil"/>
              <w:left w:val="nil"/>
              <w:bottom w:val="nil"/>
              <w:right w:val="single" w:sz="4" w:space="0" w:color="auto"/>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1,064</w:t>
            </w:r>
          </w:p>
        </w:tc>
        <w:tc>
          <w:tcPr>
            <w:tcW w:w="960" w:type="dxa"/>
            <w:tcBorders>
              <w:top w:val="nil"/>
              <w:left w:val="nil"/>
              <w:bottom w:val="nil"/>
              <w:right w:val="single" w:sz="8" w:space="0" w:color="auto"/>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7.7%</w:t>
            </w:r>
          </w:p>
        </w:tc>
        <w:tc>
          <w:tcPr>
            <w:tcW w:w="960" w:type="dxa"/>
            <w:tcBorders>
              <w:top w:val="nil"/>
              <w:left w:val="nil"/>
              <w:bottom w:val="nil"/>
              <w:right w:val="single" w:sz="4" w:space="0" w:color="auto"/>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262</w:t>
            </w:r>
          </w:p>
        </w:tc>
        <w:tc>
          <w:tcPr>
            <w:tcW w:w="960" w:type="dxa"/>
            <w:tcBorders>
              <w:top w:val="nil"/>
              <w:left w:val="nil"/>
              <w:bottom w:val="nil"/>
              <w:right w:val="single" w:sz="8" w:space="0" w:color="auto"/>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1.9%</w:t>
            </w:r>
          </w:p>
        </w:tc>
        <w:tc>
          <w:tcPr>
            <w:tcW w:w="960" w:type="dxa"/>
            <w:tcBorders>
              <w:top w:val="nil"/>
              <w:left w:val="nil"/>
              <w:bottom w:val="nil"/>
              <w:right w:val="single" w:sz="4" w:space="0" w:color="auto"/>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2,335</w:t>
            </w:r>
          </w:p>
        </w:tc>
        <w:tc>
          <w:tcPr>
            <w:tcW w:w="960" w:type="dxa"/>
            <w:tcBorders>
              <w:top w:val="nil"/>
              <w:left w:val="nil"/>
              <w:bottom w:val="nil"/>
              <w:right w:val="single" w:sz="8" w:space="0" w:color="auto"/>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16.9%</w:t>
            </w:r>
          </w:p>
        </w:tc>
      </w:tr>
      <w:tr w:rsidR="008C6E8A" w:rsidRPr="008C6E8A" w:rsidTr="008C6E8A">
        <w:trPr>
          <w:trHeight w:val="330"/>
        </w:trPr>
        <w:tc>
          <w:tcPr>
            <w:tcW w:w="1120" w:type="dxa"/>
            <w:tcBorders>
              <w:top w:val="nil"/>
              <w:left w:val="single" w:sz="8" w:space="0" w:color="auto"/>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Edwards</w:t>
            </w:r>
          </w:p>
        </w:tc>
        <w:tc>
          <w:tcPr>
            <w:tcW w:w="112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6,721</w:t>
            </w:r>
          </w:p>
        </w:tc>
        <w:tc>
          <w:tcPr>
            <w:tcW w:w="960" w:type="dxa"/>
            <w:tcBorders>
              <w:top w:val="nil"/>
              <w:left w:val="nil"/>
              <w:bottom w:val="nil"/>
              <w:right w:val="single" w:sz="4" w:space="0" w:color="auto"/>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614</w:t>
            </w:r>
          </w:p>
        </w:tc>
        <w:tc>
          <w:tcPr>
            <w:tcW w:w="960" w:type="dxa"/>
            <w:tcBorders>
              <w:top w:val="nil"/>
              <w:left w:val="nil"/>
              <w:bottom w:val="nil"/>
              <w:right w:val="single" w:sz="8" w:space="0" w:color="auto"/>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9.1%</w:t>
            </w:r>
          </w:p>
        </w:tc>
        <w:tc>
          <w:tcPr>
            <w:tcW w:w="960" w:type="dxa"/>
            <w:tcBorders>
              <w:top w:val="nil"/>
              <w:left w:val="nil"/>
              <w:bottom w:val="nil"/>
              <w:right w:val="single" w:sz="4" w:space="0" w:color="auto"/>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125</w:t>
            </w:r>
          </w:p>
        </w:tc>
        <w:tc>
          <w:tcPr>
            <w:tcW w:w="960" w:type="dxa"/>
            <w:tcBorders>
              <w:top w:val="nil"/>
              <w:left w:val="nil"/>
              <w:bottom w:val="nil"/>
              <w:right w:val="single" w:sz="8" w:space="0" w:color="auto"/>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1.9%</w:t>
            </w:r>
          </w:p>
        </w:tc>
        <w:tc>
          <w:tcPr>
            <w:tcW w:w="960" w:type="dxa"/>
            <w:tcBorders>
              <w:top w:val="nil"/>
              <w:left w:val="nil"/>
              <w:bottom w:val="nil"/>
              <w:right w:val="single" w:sz="4" w:space="0" w:color="auto"/>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773</w:t>
            </w:r>
          </w:p>
        </w:tc>
        <w:tc>
          <w:tcPr>
            <w:tcW w:w="960" w:type="dxa"/>
            <w:tcBorders>
              <w:top w:val="nil"/>
              <w:left w:val="nil"/>
              <w:bottom w:val="nil"/>
              <w:right w:val="single" w:sz="8" w:space="0" w:color="auto"/>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11.5%</w:t>
            </w:r>
          </w:p>
        </w:tc>
      </w:tr>
      <w:tr w:rsidR="008C6E8A" w:rsidRPr="008C6E8A" w:rsidTr="008C6E8A">
        <w:trPr>
          <w:trHeight w:val="330"/>
        </w:trPr>
        <w:tc>
          <w:tcPr>
            <w:tcW w:w="1120" w:type="dxa"/>
            <w:tcBorders>
              <w:top w:val="nil"/>
              <w:left w:val="single" w:sz="8" w:space="0" w:color="auto"/>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Jasper</w:t>
            </w:r>
          </w:p>
        </w:tc>
        <w:tc>
          <w:tcPr>
            <w:tcW w:w="112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9,698</w:t>
            </w:r>
          </w:p>
        </w:tc>
        <w:tc>
          <w:tcPr>
            <w:tcW w:w="960" w:type="dxa"/>
            <w:tcBorders>
              <w:top w:val="nil"/>
              <w:left w:val="nil"/>
              <w:bottom w:val="nil"/>
              <w:right w:val="single" w:sz="4" w:space="0" w:color="auto"/>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874</w:t>
            </w:r>
          </w:p>
        </w:tc>
        <w:tc>
          <w:tcPr>
            <w:tcW w:w="960" w:type="dxa"/>
            <w:tcBorders>
              <w:top w:val="nil"/>
              <w:left w:val="nil"/>
              <w:bottom w:val="nil"/>
              <w:right w:val="single" w:sz="8" w:space="0" w:color="auto"/>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9.0%</w:t>
            </w:r>
          </w:p>
        </w:tc>
        <w:tc>
          <w:tcPr>
            <w:tcW w:w="960" w:type="dxa"/>
            <w:tcBorders>
              <w:top w:val="nil"/>
              <w:left w:val="nil"/>
              <w:bottom w:val="nil"/>
              <w:right w:val="single" w:sz="4" w:space="0" w:color="auto"/>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182</w:t>
            </w:r>
          </w:p>
        </w:tc>
        <w:tc>
          <w:tcPr>
            <w:tcW w:w="960" w:type="dxa"/>
            <w:tcBorders>
              <w:top w:val="nil"/>
              <w:left w:val="nil"/>
              <w:bottom w:val="nil"/>
              <w:right w:val="single" w:sz="8" w:space="0" w:color="auto"/>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1.9%</w:t>
            </w:r>
          </w:p>
        </w:tc>
        <w:tc>
          <w:tcPr>
            <w:tcW w:w="960" w:type="dxa"/>
            <w:tcBorders>
              <w:top w:val="nil"/>
              <w:left w:val="nil"/>
              <w:bottom w:val="nil"/>
              <w:right w:val="single" w:sz="4" w:space="0" w:color="auto"/>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737</w:t>
            </w:r>
          </w:p>
        </w:tc>
        <w:tc>
          <w:tcPr>
            <w:tcW w:w="960" w:type="dxa"/>
            <w:tcBorders>
              <w:top w:val="nil"/>
              <w:left w:val="nil"/>
              <w:bottom w:val="nil"/>
              <w:right w:val="single" w:sz="8" w:space="0" w:color="auto"/>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7.6%</w:t>
            </w:r>
          </w:p>
        </w:tc>
      </w:tr>
      <w:tr w:rsidR="008C6E8A" w:rsidRPr="008C6E8A" w:rsidTr="008C6E8A">
        <w:trPr>
          <w:trHeight w:val="330"/>
        </w:trPr>
        <w:tc>
          <w:tcPr>
            <w:tcW w:w="1120" w:type="dxa"/>
            <w:tcBorders>
              <w:top w:val="nil"/>
              <w:left w:val="single" w:sz="8" w:space="0" w:color="auto"/>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Lawrence</w:t>
            </w:r>
          </w:p>
        </w:tc>
        <w:tc>
          <w:tcPr>
            <w:tcW w:w="112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16,833</w:t>
            </w:r>
          </w:p>
        </w:tc>
        <w:tc>
          <w:tcPr>
            <w:tcW w:w="960" w:type="dxa"/>
            <w:tcBorders>
              <w:top w:val="nil"/>
              <w:left w:val="nil"/>
              <w:bottom w:val="nil"/>
              <w:right w:val="single" w:sz="4" w:space="0" w:color="auto"/>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1,379</w:t>
            </w:r>
          </w:p>
        </w:tc>
        <w:tc>
          <w:tcPr>
            <w:tcW w:w="960" w:type="dxa"/>
            <w:tcBorders>
              <w:top w:val="nil"/>
              <w:left w:val="nil"/>
              <w:bottom w:val="nil"/>
              <w:right w:val="single" w:sz="8" w:space="0" w:color="auto"/>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8.2%</w:t>
            </w:r>
          </w:p>
        </w:tc>
        <w:tc>
          <w:tcPr>
            <w:tcW w:w="960" w:type="dxa"/>
            <w:tcBorders>
              <w:top w:val="nil"/>
              <w:left w:val="nil"/>
              <w:bottom w:val="nil"/>
              <w:right w:val="single" w:sz="4" w:space="0" w:color="auto"/>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278</w:t>
            </w:r>
          </w:p>
        </w:tc>
        <w:tc>
          <w:tcPr>
            <w:tcW w:w="960" w:type="dxa"/>
            <w:tcBorders>
              <w:top w:val="nil"/>
              <w:left w:val="nil"/>
              <w:bottom w:val="nil"/>
              <w:right w:val="single" w:sz="8" w:space="0" w:color="auto"/>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1.7%</w:t>
            </w:r>
          </w:p>
        </w:tc>
        <w:tc>
          <w:tcPr>
            <w:tcW w:w="960" w:type="dxa"/>
            <w:tcBorders>
              <w:top w:val="nil"/>
              <w:left w:val="nil"/>
              <w:bottom w:val="nil"/>
              <w:right w:val="single" w:sz="4" w:space="0" w:color="auto"/>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2,727</w:t>
            </w:r>
          </w:p>
        </w:tc>
        <w:tc>
          <w:tcPr>
            <w:tcW w:w="960" w:type="dxa"/>
            <w:tcBorders>
              <w:top w:val="nil"/>
              <w:left w:val="nil"/>
              <w:bottom w:val="nil"/>
              <w:right w:val="single" w:sz="8" w:space="0" w:color="auto"/>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16.2%</w:t>
            </w:r>
          </w:p>
        </w:tc>
      </w:tr>
      <w:tr w:rsidR="008C6E8A" w:rsidRPr="008C6E8A" w:rsidTr="008C6E8A">
        <w:trPr>
          <w:trHeight w:val="330"/>
        </w:trPr>
        <w:tc>
          <w:tcPr>
            <w:tcW w:w="1120" w:type="dxa"/>
            <w:tcBorders>
              <w:top w:val="nil"/>
              <w:left w:val="single" w:sz="8" w:space="0" w:color="auto"/>
              <w:bottom w:val="single" w:sz="8" w:space="0" w:color="auto"/>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Richland</w:t>
            </w:r>
          </w:p>
        </w:tc>
        <w:tc>
          <w:tcPr>
            <w:tcW w:w="1120" w:type="dxa"/>
            <w:tcBorders>
              <w:top w:val="nil"/>
              <w:left w:val="nil"/>
              <w:bottom w:val="single" w:sz="8" w:space="0" w:color="auto"/>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16,233</w:t>
            </w:r>
          </w:p>
        </w:tc>
        <w:tc>
          <w:tcPr>
            <w:tcW w:w="960" w:type="dxa"/>
            <w:tcBorders>
              <w:top w:val="nil"/>
              <w:left w:val="nil"/>
              <w:bottom w:val="single" w:sz="8" w:space="0" w:color="auto"/>
              <w:right w:val="single" w:sz="4" w:space="0" w:color="auto"/>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1,502</w:t>
            </w:r>
          </w:p>
        </w:tc>
        <w:tc>
          <w:tcPr>
            <w:tcW w:w="960" w:type="dxa"/>
            <w:tcBorders>
              <w:top w:val="nil"/>
              <w:left w:val="nil"/>
              <w:bottom w:val="single" w:sz="8" w:space="0" w:color="auto"/>
              <w:right w:val="single" w:sz="8" w:space="0" w:color="auto"/>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9.3%</w:t>
            </w:r>
          </w:p>
        </w:tc>
        <w:tc>
          <w:tcPr>
            <w:tcW w:w="960" w:type="dxa"/>
            <w:tcBorders>
              <w:top w:val="nil"/>
              <w:left w:val="nil"/>
              <w:bottom w:val="single" w:sz="8" w:space="0" w:color="auto"/>
              <w:right w:val="single" w:sz="4" w:space="0" w:color="auto"/>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291</w:t>
            </w:r>
          </w:p>
        </w:tc>
        <w:tc>
          <w:tcPr>
            <w:tcW w:w="960" w:type="dxa"/>
            <w:tcBorders>
              <w:top w:val="nil"/>
              <w:left w:val="nil"/>
              <w:bottom w:val="single" w:sz="8" w:space="0" w:color="auto"/>
              <w:right w:val="single" w:sz="8" w:space="0" w:color="auto"/>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1.8%</w:t>
            </w:r>
          </w:p>
        </w:tc>
        <w:tc>
          <w:tcPr>
            <w:tcW w:w="960" w:type="dxa"/>
            <w:tcBorders>
              <w:top w:val="nil"/>
              <w:left w:val="nil"/>
              <w:bottom w:val="single" w:sz="8" w:space="0" w:color="auto"/>
              <w:right w:val="single" w:sz="4" w:space="0" w:color="auto"/>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2,175</w:t>
            </w:r>
          </w:p>
        </w:tc>
        <w:tc>
          <w:tcPr>
            <w:tcW w:w="960" w:type="dxa"/>
            <w:tcBorders>
              <w:top w:val="nil"/>
              <w:left w:val="nil"/>
              <w:bottom w:val="single" w:sz="8" w:space="0" w:color="auto"/>
              <w:right w:val="single" w:sz="8" w:space="0" w:color="auto"/>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13.4%</w:t>
            </w:r>
          </w:p>
        </w:tc>
      </w:tr>
      <w:tr w:rsidR="008C6E8A" w:rsidRPr="008C6E8A" w:rsidTr="008C6E8A">
        <w:trPr>
          <w:trHeight w:val="330"/>
        </w:trPr>
        <w:tc>
          <w:tcPr>
            <w:tcW w:w="1120" w:type="dxa"/>
            <w:tcBorders>
              <w:top w:val="nil"/>
              <w:left w:val="single" w:sz="8" w:space="0" w:color="auto"/>
              <w:bottom w:val="single" w:sz="8" w:space="0" w:color="auto"/>
              <w:right w:val="single" w:sz="8"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Total</w:t>
            </w:r>
          </w:p>
        </w:tc>
        <w:tc>
          <w:tcPr>
            <w:tcW w:w="1120" w:type="dxa"/>
            <w:tcBorders>
              <w:top w:val="nil"/>
              <w:left w:val="nil"/>
              <w:bottom w:val="single" w:sz="8" w:space="0" w:color="auto"/>
              <w:right w:val="single" w:sz="8" w:space="0" w:color="auto"/>
            </w:tcBorders>
            <w:shd w:val="clear" w:color="000000" w:fill="969696"/>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63,300</w:t>
            </w:r>
          </w:p>
        </w:tc>
        <w:tc>
          <w:tcPr>
            <w:tcW w:w="960" w:type="dxa"/>
            <w:tcBorders>
              <w:top w:val="nil"/>
              <w:left w:val="nil"/>
              <w:bottom w:val="single" w:sz="8" w:space="0" w:color="auto"/>
              <w:right w:val="single" w:sz="4" w:space="0" w:color="auto"/>
            </w:tcBorders>
            <w:shd w:val="clear" w:color="000000" w:fill="969696"/>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5,433</w:t>
            </w:r>
          </w:p>
        </w:tc>
        <w:tc>
          <w:tcPr>
            <w:tcW w:w="960" w:type="dxa"/>
            <w:tcBorders>
              <w:top w:val="nil"/>
              <w:left w:val="nil"/>
              <w:bottom w:val="single" w:sz="8" w:space="0" w:color="auto"/>
              <w:right w:val="single" w:sz="8" w:space="0" w:color="auto"/>
            </w:tcBorders>
            <w:shd w:val="clear" w:color="000000" w:fill="969696"/>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8.6%</w:t>
            </w:r>
          </w:p>
        </w:tc>
        <w:tc>
          <w:tcPr>
            <w:tcW w:w="960" w:type="dxa"/>
            <w:tcBorders>
              <w:top w:val="nil"/>
              <w:left w:val="nil"/>
              <w:bottom w:val="single" w:sz="8" w:space="0" w:color="auto"/>
              <w:right w:val="single" w:sz="4" w:space="0" w:color="auto"/>
            </w:tcBorders>
            <w:shd w:val="clear" w:color="000000" w:fill="969696"/>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1,138</w:t>
            </w:r>
          </w:p>
        </w:tc>
        <w:tc>
          <w:tcPr>
            <w:tcW w:w="960" w:type="dxa"/>
            <w:tcBorders>
              <w:top w:val="nil"/>
              <w:left w:val="nil"/>
              <w:bottom w:val="single" w:sz="8" w:space="0" w:color="auto"/>
              <w:right w:val="single" w:sz="8" w:space="0" w:color="auto"/>
            </w:tcBorders>
            <w:shd w:val="clear" w:color="000000" w:fill="969696"/>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1.8%</w:t>
            </w:r>
          </w:p>
        </w:tc>
        <w:tc>
          <w:tcPr>
            <w:tcW w:w="960" w:type="dxa"/>
            <w:tcBorders>
              <w:top w:val="nil"/>
              <w:left w:val="nil"/>
              <w:bottom w:val="single" w:sz="8" w:space="0" w:color="auto"/>
              <w:right w:val="single" w:sz="4" w:space="0" w:color="auto"/>
            </w:tcBorders>
            <w:shd w:val="clear" w:color="000000" w:fill="969696"/>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8,747</w:t>
            </w:r>
          </w:p>
        </w:tc>
        <w:tc>
          <w:tcPr>
            <w:tcW w:w="960" w:type="dxa"/>
            <w:tcBorders>
              <w:top w:val="nil"/>
              <w:left w:val="nil"/>
              <w:bottom w:val="single" w:sz="8" w:space="0" w:color="auto"/>
              <w:right w:val="single" w:sz="8"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13.8%</w:t>
            </w:r>
          </w:p>
        </w:tc>
      </w:tr>
      <w:tr w:rsidR="008C6E8A" w:rsidRPr="008C6E8A" w:rsidTr="008C6E8A">
        <w:trPr>
          <w:trHeight w:val="180"/>
        </w:trPr>
        <w:tc>
          <w:tcPr>
            <w:tcW w:w="112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112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r>
      <w:tr w:rsidR="008C6E8A" w:rsidRPr="008C6E8A" w:rsidTr="008C6E8A">
        <w:trPr>
          <w:trHeight w:val="210"/>
        </w:trPr>
        <w:tc>
          <w:tcPr>
            <w:tcW w:w="112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jc w:val="right"/>
              <w:rPr>
                <w:rFonts w:ascii="Arial Narrow" w:eastAsia="Times New Roman" w:hAnsi="Arial Narrow" w:cs="Times New Roman"/>
                <w:b/>
                <w:bCs/>
                <w:color w:val="000000"/>
                <w:sz w:val="14"/>
                <w:szCs w:val="14"/>
              </w:rPr>
            </w:pPr>
            <w:r w:rsidRPr="008C6E8A">
              <w:rPr>
                <w:rFonts w:ascii="Arial Narrow" w:eastAsia="Times New Roman" w:hAnsi="Arial Narrow" w:cs="Times New Roman"/>
                <w:b/>
                <w:bCs/>
                <w:color w:val="000000"/>
                <w:sz w:val="14"/>
                <w:szCs w:val="14"/>
              </w:rPr>
              <w:t xml:space="preserve">Sources: </w:t>
            </w:r>
          </w:p>
        </w:tc>
        <w:tc>
          <w:tcPr>
            <w:tcW w:w="4960" w:type="dxa"/>
            <w:gridSpan w:val="5"/>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r w:rsidRPr="008C6E8A">
              <w:rPr>
                <w:rFonts w:ascii="Arial Narrow" w:eastAsia="Times New Roman" w:hAnsi="Arial Narrow" w:cs="Times New Roman"/>
                <w:color w:val="000000"/>
                <w:sz w:val="14"/>
                <w:szCs w:val="14"/>
                <w:vertAlign w:val="superscript"/>
              </w:rPr>
              <w:t>1</w:t>
            </w:r>
            <w:r w:rsidRPr="008C6E8A">
              <w:rPr>
                <w:rFonts w:ascii="Arial Narrow" w:eastAsia="Times New Roman" w:hAnsi="Arial Narrow" w:cs="Times New Roman"/>
                <w:color w:val="000000"/>
                <w:sz w:val="14"/>
                <w:szCs w:val="14"/>
              </w:rPr>
              <w:t>United States Census Bureau. American Community Survey 2010.</w:t>
            </w:r>
          </w:p>
        </w:tc>
        <w:tc>
          <w:tcPr>
            <w:tcW w:w="9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r>
      <w:tr w:rsidR="008C6E8A" w:rsidRPr="008C6E8A" w:rsidTr="008C6E8A">
        <w:trPr>
          <w:trHeight w:val="210"/>
        </w:trPr>
        <w:tc>
          <w:tcPr>
            <w:tcW w:w="112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5920" w:type="dxa"/>
            <w:gridSpan w:val="6"/>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r w:rsidRPr="008C6E8A">
              <w:rPr>
                <w:rFonts w:ascii="Arial Narrow" w:eastAsia="Times New Roman" w:hAnsi="Arial Narrow" w:cs="Times New Roman"/>
                <w:color w:val="000000"/>
                <w:sz w:val="14"/>
                <w:szCs w:val="14"/>
              </w:rPr>
              <w:t>Retrieved on December 13, 2012 from http://quickfacts.census.gov/qfd/maps/illinois_map.html</w:t>
            </w:r>
          </w:p>
        </w:tc>
        <w:tc>
          <w:tcPr>
            <w:tcW w:w="9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r>
      <w:tr w:rsidR="008C6E8A" w:rsidRPr="008C6E8A" w:rsidTr="008C6E8A">
        <w:trPr>
          <w:trHeight w:val="210"/>
        </w:trPr>
        <w:tc>
          <w:tcPr>
            <w:tcW w:w="112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jc w:val="right"/>
              <w:rPr>
                <w:rFonts w:ascii="Arial Narrow" w:eastAsia="Times New Roman" w:hAnsi="Arial Narrow" w:cs="Times New Roman"/>
                <w:b/>
                <w:bCs/>
                <w:color w:val="000000"/>
                <w:sz w:val="14"/>
                <w:szCs w:val="14"/>
              </w:rPr>
            </w:pPr>
          </w:p>
        </w:tc>
        <w:tc>
          <w:tcPr>
            <w:tcW w:w="6880" w:type="dxa"/>
            <w:gridSpan w:val="7"/>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r w:rsidRPr="008C6E8A">
              <w:rPr>
                <w:rFonts w:ascii="Arial Narrow" w:eastAsia="Times New Roman" w:hAnsi="Arial Narrow" w:cs="Times New Roman"/>
                <w:color w:val="000000"/>
                <w:sz w:val="14"/>
                <w:szCs w:val="14"/>
                <w:vertAlign w:val="superscript"/>
              </w:rPr>
              <w:t>2</w:t>
            </w:r>
            <w:r w:rsidRPr="008C6E8A">
              <w:rPr>
                <w:rFonts w:ascii="Arial Narrow" w:eastAsia="Times New Roman" w:hAnsi="Arial Narrow" w:cs="Times New Roman"/>
                <w:color w:val="000000"/>
                <w:sz w:val="14"/>
                <w:szCs w:val="14"/>
              </w:rPr>
              <w:t>SIU School of Medicine. Direct communication with Illinois State Operated Developmental Centers 2010.</w:t>
            </w:r>
          </w:p>
        </w:tc>
      </w:tr>
      <w:tr w:rsidR="008C6E8A" w:rsidRPr="008C6E8A" w:rsidTr="008C6E8A">
        <w:trPr>
          <w:trHeight w:val="195"/>
        </w:trPr>
        <w:tc>
          <w:tcPr>
            <w:tcW w:w="112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jc w:val="right"/>
              <w:rPr>
                <w:rFonts w:ascii="Arial Narrow" w:eastAsia="Times New Roman" w:hAnsi="Arial Narrow" w:cs="Times New Roman"/>
                <w:b/>
                <w:bCs/>
                <w:color w:val="000000"/>
                <w:sz w:val="14"/>
                <w:szCs w:val="14"/>
              </w:rPr>
            </w:pPr>
          </w:p>
        </w:tc>
        <w:tc>
          <w:tcPr>
            <w:tcW w:w="4960" w:type="dxa"/>
            <w:gridSpan w:val="5"/>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r w:rsidRPr="008C6E8A">
              <w:rPr>
                <w:rFonts w:ascii="Arial Narrow" w:eastAsia="Times New Roman" w:hAnsi="Arial Narrow" w:cs="Times New Roman"/>
                <w:color w:val="000000"/>
                <w:sz w:val="14"/>
                <w:szCs w:val="14"/>
                <w:vertAlign w:val="superscript"/>
              </w:rPr>
              <w:t>3</w:t>
            </w:r>
            <w:r w:rsidRPr="008C6E8A">
              <w:rPr>
                <w:rFonts w:ascii="Arial Narrow" w:eastAsia="Times New Roman" w:hAnsi="Arial Narrow" w:cs="Times New Roman"/>
                <w:color w:val="000000"/>
                <w:sz w:val="14"/>
                <w:szCs w:val="14"/>
              </w:rPr>
              <w:t>United States Census Bureau. American Community Survey 2007-2011.</w:t>
            </w:r>
          </w:p>
        </w:tc>
        <w:tc>
          <w:tcPr>
            <w:tcW w:w="9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r>
      <w:tr w:rsidR="008C6E8A" w:rsidRPr="008C6E8A" w:rsidTr="008C6E8A">
        <w:trPr>
          <w:trHeight w:val="210"/>
        </w:trPr>
        <w:tc>
          <w:tcPr>
            <w:tcW w:w="112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5920" w:type="dxa"/>
            <w:gridSpan w:val="6"/>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r w:rsidRPr="008C6E8A">
              <w:rPr>
                <w:rFonts w:ascii="Arial Narrow" w:eastAsia="Times New Roman" w:hAnsi="Arial Narrow" w:cs="Times New Roman"/>
                <w:color w:val="000000"/>
                <w:sz w:val="14"/>
                <w:szCs w:val="14"/>
              </w:rPr>
              <w:t>Retrieved on December 13, 2012 from http://quickfacts.census.gov/qfd/maps/illinois_map.html</w:t>
            </w:r>
          </w:p>
        </w:tc>
        <w:tc>
          <w:tcPr>
            <w:tcW w:w="9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r>
    </w:tbl>
    <w:p w:rsidR="007E471C" w:rsidRDefault="007E471C" w:rsidP="007E471C">
      <w:pPr>
        <w:pStyle w:val="NoSpacing"/>
        <w:rPr>
          <w:rFonts w:ascii="Arial Narrow" w:hAnsi="Arial Narrow"/>
          <w:sz w:val="28"/>
          <w:szCs w:val="28"/>
        </w:rPr>
      </w:pPr>
    </w:p>
    <w:p w:rsidR="008C6E8A" w:rsidRDefault="008C6E8A" w:rsidP="007E471C">
      <w:pPr>
        <w:pStyle w:val="NoSpacing"/>
        <w:rPr>
          <w:rFonts w:ascii="Arial Narrow" w:hAnsi="Arial Narrow"/>
          <w:sz w:val="28"/>
          <w:szCs w:val="28"/>
        </w:rPr>
      </w:pPr>
    </w:p>
    <w:p w:rsidR="008C6E8A" w:rsidRPr="00BB75EB" w:rsidRDefault="008C6E8A" w:rsidP="007E471C">
      <w:pPr>
        <w:pStyle w:val="NoSpacing"/>
        <w:rPr>
          <w:rFonts w:ascii="Arial Narrow" w:hAnsi="Arial Narrow"/>
          <w:sz w:val="28"/>
          <w:szCs w:val="28"/>
        </w:rPr>
      </w:pPr>
    </w:p>
    <w:p w:rsidR="00EC3229" w:rsidRDefault="00EC3229">
      <w:pPr>
        <w:rPr>
          <w:rFonts w:ascii="Arial Narrow" w:hAnsi="Arial Narrow"/>
          <w:b/>
          <w:sz w:val="24"/>
          <w:szCs w:val="24"/>
        </w:rPr>
      </w:pPr>
      <w:r>
        <w:rPr>
          <w:rFonts w:ascii="Arial Narrow" w:hAnsi="Arial Narrow"/>
          <w:b/>
        </w:rPr>
        <w:br w:type="page"/>
      </w:r>
    </w:p>
    <w:p w:rsidR="007E471C" w:rsidRPr="00C632DB" w:rsidRDefault="007E471C" w:rsidP="007E471C">
      <w:pPr>
        <w:pStyle w:val="NoSpacing"/>
        <w:rPr>
          <w:rFonts w:ascii="Arial Narrow" w:hAnsi="Arial Narrow"/>
          <w:b/>
        </w:rPr>
      </w:pPr>
      <w:r>
        <w:rPr>
          <w:rFonts w:ascii="Arial Narrow" w:hAnsi="Arial Narrow"/>
          <w:b/>
        </w:rPr>
        <w:lastRenderedPageBreak/>
        <w:t>Table 6:  2007 – 2011 Estimated Educational Attainment:  Adults Aged 25 Years or More by County</w:t>
      </w:r>
    </w:p>
    <w:p w:rsidR="007E471C" w:rsidRDefault="007E471C" w:rsidP="00A7243F">
      <w:pPr>
        <w:pStyle w:val="NoSpacing"/>
        <w:numPr>
          <w:ilvl w:val="0"/>
          <w:numId w:val="22"/>
        </w:numPr>
        <w:rPr>
          <w:rFonts w:ascii="Arial Narrow" w:hAnsi="Arial Narrow"/>
        </w:rPr>
      </w:pPr>
      <w:r>
        <w:rPr>
          <w:rFonts w:ascii="Arial Narrow" w:hAnsi="Arial Narrow"/>
        </w:rPr>
        <w:t>Regionally, 14.2% have less than a HS diploma: range, 10.3% (Jasper) to 20.7% Lawrence</w:t>
      </w:r>
      <w:r w:rsidRPr="00C632DB">
        <w:rPr>
          <w:rFonts w:ascii="Arial Narrow" w:hAnsi="Arial Narrow"/>
        </w:rPr>
        <w:t>.</w:t>
      </w:r>
    </w:p>
    <w:p w:rsidR="007E471C" w:rsidRDefault="007E471C" w:rsidP="00A7243F">
      <w:pPr>
        <w:pStyle w:val="NoSpacing"/>
        <w:numPr>
          <w:ilvl w:val="0"/>
          <w:numId w:val="22"/>
        </w:numPr>
        <w:rPr>
          <w:rFonts w:ascii="Arial Narrow" w:hAnsi="Arial Narrow"/>
        </w:rPr>
      </w:pPr>
      <w:r>
        <w:rPr>
          <w:rFonts w:ascii="Arial Narrow" w:hAnsi="Arial Narrow"/>
        </w:rPr>
        <w:t>Regionally, 51.6% of adults aged 25+ years have a high school diploma or less.</w:t>
      </w:r>
    </w:p>
    <w:p w:rsidR="007E471C" w:rsidRDefault="007E471C" w:rsidP="00A7243F">
      <w:pPr>
        <w:pStyle w:val="NoSpacing"/>
        <w:numPr>
          <w:ilvl w:val="0"/>
          <w:numId w:val="22"/>
        </w:numPr>
        <w:rPr>
          <w:rFonts w:ascii="Arial Narrow" w:hAnsi="Arial Narrow"/>
        </w:rPr>
      </w:pPr>
      <w:r>
        <w:rPr>
          <w:rFonts w:ascii="Arial Narrow" w:hAnsi="Arial Narrow"/>
        </w:rPr>
        <w:t>Adults with a BA or higher degree range between 10.5% (Lawrence) and 18.9% (Richland).</w:t>
      </w:r>
    </w:p>
    <w:p w:rsidR="007E471C" w:rsidRPr="00C632DB" w:rsidRDefault="007E471C" w:rsidP="00A7243F">
      <w:pPr>
        <w:pStyle w:val="NoSpacing"/>
        <w:numPr>
          <w:ilvl w:val="0"/>
          <w:numId w:val="22"/>
        </w:numPr>
        <w:rPr>
          <w:rFonts w:ascii="Arial Narrow" w:hAnsi="Arial Narrow"/>
        </w:rPr>
      </w:pPr>
      <w:r>
        <w:rPr>
          <w:rFonts w:ascii="Arial Narrow" w:hAnsi="Arial Narrow"/>
        </w:rPr>
        <w:t>Regionally, 48.4% of adults aged 25+ years have some college or a BA or higher degree.</w:t>
      </w:r>
    </w:p>
    <w:tbl>
      <w:tblPr>
        <w:tblW w:w="5000" w:type="pct"/>
        <w:tblLook w:val="04A0"/>
      </w:tblPr>
      <w:tblGrid>
        <w:gridCol w:w="1007"/>
        <w:gridCol w:w="1151"/>
        <w:gridCol w:w="1000"/>
        <w:gridCol w:w="1000"/>
        <w:gridCol w:w="1000"/>
        <w:gridCol w:w="1000"/>
        <w:gridCol w:w="854"/>
        <w:gridCol w:w="854"/>
        <w:gridCol w:w="855"/>
        <w:gridCol w:w="855"/>
      </w:tblGrid>
      <w:tr w:rsidR="008C6E8A" w:rsidRPr="008C6E8A" w:rsidTr="00895272">
        <w:trPr>
          <w:trHeight w:val="367"/>
        </w:trPr>
        <w:tc>
          <w:tcPr>
            <w:tcW w:w="5000" w:type="pct"/>
            <w:gridSpan w:val="10"/>
            <w:vMerge w:val="restart"/>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32"/>
                <w:szCs w:val="32"/>
              </w:rPr>
            </w:pPr>
            <w:r w:rsidRPr="008C6E8A">
              <w:rPr>
                <w:rFonts w:ascii="Arial Narrow" w:eastAsia="Times New Roman" w:hAnsi="Arial Narrow" w:cs="Times New Roman"/>
                <w:b/>
                <w:bCs/>
                <w:color w:val="000000"/>
                <w:sz w:val="32"/>
                <w:szCs w:val="32"/>
              </w:rPr>
              <w:t>Richland Memorial Hospital Community Needs Assessment</w:t>
            </w:r>
          </w:p>
        </w:tc>
      </w:tr>
      <w:tr w:rsidR="008C6E8A" w:rsidRPr="008C6E8A" w:rsidTr="00895272">
        <w:trPr>
          <w:trHeight w:val="367"/>
        </w:trPr>
        <w:tc>
          <w:tcPr>
            <w:tcW w:w="5000" w:type="pct"/>
            <w:gridSpan w:val="10"/>
            <w:vMerge/>
            <w:tcBorders>
              <w:top w:val="nil"/>
              <w:left w:val="nil"/>
              <w:bottom w:val="nil"/>
              <w:right w:val="nil"/>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32"/>
                <w:szCs w:val="32"/>
              </w:rPr>
            </w:pPr>
          </w:p>
        </w:tc>
      </w:tr>
      <w:tr w:rsidR="008C6E8A" w:rsidRPr="008C6E8A" w:rsidTr="00895272">
        <w:trPr>
          <w:trHeight w:val="180"/>
        </w:trPr>
        <w:tc>
          <w:tcPr>
            <w:tcW w:w="500" w:type="pct"/>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Calibri" w:eastAsia="Times New Roman" w:hAnsi="Calibri" w:cs="Times New Roman"/>
                <w:color w:val="000000"/>
              </w:rPr>
            </w:pPr>
          </w:p>
        </w:tc>
        <w:tc>
          <w:tcPr>
            <w:tcW w:w="500" w:type="pct"/>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Calibri" w:eastAsia="Times New Roman" w:hAnsi="Calibri" w:cs="Times New Roman"/>
                <w:color w:val="000000"/>
              </w:rPr>
            </w:pPr>
          </w:p>
        </w:tc>
        <w:tc>
          <w:tcPr>
            <w:tcW w:w="500" w:type="pct"/>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Calibri" w:eastAsia="Times New Roman" w:hAnsi="Calibri" w:cs="Times New Roman"/>
                <w:color w:val="000000"/>
              </w:rPr>
            </w:pPr>
          </w:p>
        </w:tc>
        <w:tc>
          <w:tcPr>
            <w:tcW w:w="500" w:type="pct"/>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Calibri" w:eastAsia="Times New Roman" w:hAnsi="Calibri" w:cs="Times New Roman"/>
                <w:color w:val="000000"/>
              </w:rPr>
            </w:pPr>
          </w:p>
        </w:tc>
        <w:tc>
          <w:tcPr>
            <w:tcW w:w="500" w:type="pct"/>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Calibri" w:eastAsia="Times New Roman" w:hAnsi="Calibri" w:cs="Times New Roman"/>
                <w:color w:val="000000"/>
              </w:rPr>
            </w:pPr>
          </w:p>
        </w:tc>
        <w:tc>
          <w:tcPr>
            <w:tcW w:w="500" w:type="pct"/>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Calibri" w:eastAsia="Times New Roman" w:hAnsi="Calibri" w:cs="Times New Roman"/>
                <w:color w:val="000000"/>
              </w:rPr>
            </w:pPr>
          </w:p>
        </w:tc>
        <w:tc>
          <w:tcPr>
            <w:tcW w:w="500" w:type="pct"/>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Calibri" w:eastAsia="Times New Roman" w:hAnsi="Calibri" w:cs="Times New Roman"/>
                <w:color w:val="000000"/>
              </w:rPr>
            </w:pPr>
          </w:p>
        </w:tc>
        <w:tc>
          <w:tcPr>
            <w:tcW w:w="500" w:type="pct"/>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Calibri" w:eastAsia="Times New Roman" w:hAnsi="Calibri" w:cs="Times New Roman"/>
                <w:color w:val="000000"/>
              </w:rPr>
            </w:pPr>
          </w:p>
        </w:tc>
        <w:tc>
          <w:tcPr>
            <w:tcW w:w="500" w:type="pct"/>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Calibri" w:eastAsia="Times New Roman" w:hAnsi="Calibri" w:cs="Times New Roman"/>
                <w:color w:val="000000"/>
              </w:rPr>
            </w:pPr>
          </w:p>
        </w:tc>
        <w:tc>
          <w:tcPr>
            <w:tcW w:w="500" w:type="pct"/>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Calibri" w:eastAsia="Times New Roman" w:hAnsi="Calibri" w:cs="Times New Roman"/>
                <w:color w:val="000000"/>
              </w:rPr>
            </w:pPr>
          </w:p>
        </w:tc>
      </w:tr>
      <w:tr w:rsidR="008C6E8A" w:rsidRPr="008C6E8A" w:rsidTr="00895272">
        <w:trPr>
          <w:trHeight w:val="330"/>
        </w:trPr>
        <w:tc>
          <w:tcPr>
            <w:tcW w:w="5000" w:type="pct"/>
            <w:gridSpan w:val="10"/>
            <w:vMerge w:val="restart"/>
            <w:tcBorders>
              <w:top w:val="nil"/>
              <w:left w:val="nil"/>
              <w:bottom w:val="nil"/>
              <w:right w:val="nil"/>
            </w:tcBorders>
            <w:shd w:val="clear" w:color="auto" w:fill="auto"/>
            <w:vAlign w:val="center"/>
            <w:hideMark/>
          </w:tcPr>
          <w:p w:rsidR="008C6E8A" w:rsidRPr="008C6E8A" w:rsidRDefault="008C6E8A" w:rsidP="00895272">
            <w:pPr>
              <w:spacing w:after="0" w:line="240" w:lineRule="auto"/>
              <w:jc w:val="center"/>
              <w:rPr>
                <w:rFonts w:ascii="Arial Narrow" w:eastAsia="Times New Roman" w:hAnsi="Arial Narrow" w:cs="Times New Roman"/>
                <w:b/>
                <w:bCs/>
                <w:color w:val="000000"/>
                <w:sz w:val="28"/>
                <w:szCs w:val="28"/>
              </w:rPr>
            </w:pPr>
            <w:r w:rsidRPr="008C6E8A">
              <w:rPr>
                <w:rFonts w:ascii="Arial Narrow" w:eastAsia="Times New Roman" w:hAnsi="Arial Narrow" w:cs="Times New Roman"/>
                <w:b/>
                <w:bCs/>
                <w:color w:val="000000"/>
                <w:sz w:val="28"/>
                <w:szCs w:val="28"/>
                <w:u w:val="single"/>
              </w:rPr>
              <w:t>Table 6:</w:t>
            </w:r>
            <w:r w:rsidRPr="008C6E8A">
              <w:rPr>
                <w:rFonts w:ascii="Arial Narrow" w:eastAsia="Times New Roman" w:hAnsi="Arial Narrow" w:cs="Times New Roman"/>
                <w:b/>
                <w:bCs/>
                <w:color w:val="000000"/>
                <w:sz w:val="28"/>
                <w:szCs w:val="28"/>
              </w:rPr>
              <w:t xml:space="preserve">  2007 - 2011 Estimated Educational Attainment: Adults Aged 25 Years or More</w:t>
            </w:r>
            <w:r w:rsidRPr="008C6E8A">
              <w:rPr>
                <w:rFonts w:ascii="Arial Narrow" w:eastAsia="Times New Roman" w:hAnsi="Arial Narrow" w:cs="Times New Roman"/>
                <w:b/>
                <w:bCs/>
                <w:color w:val="000000"/>
                <w:sz w:val="28"/>
                <w:szCs w:val="28"/>
                <w:vertAlign w:val="superscript"/>
              </w:rPr>
              <w:t>1</w:t>
            </w:r>
            <w:r w:rsidRPr="008C6E8A">
              <w:rPr>
                <w:rFonts w:ascii="Arial Narrow" w:eastAsia="Times New Roman" w:hAnsi="Arial Narrow" w:cs="Times New Roman"/>
                <w:b/>
                <w:bCs/>
                <w:color w:val="000000"/>
                <w:sz w:val="28"/>
                <w:szCs w:val="28"/>
              </w:rPr>
              <w:t xml:space="preserve"> by County  (Number and Percent)</w:t>
            </w:r>
          </w:p>
        </w:tc>
      </w:tr>
      <w:tr w:rsidR="008C6E8A" w:rsidRPr="008C6E8A" w:rsidTr="00895272">
        <w:trPr>
          <w:trHeight w:val="330"/>
        </w:trPr>
        <w:tc>
          <w:tcPr>
            <w:tcW w:w="5000" w:type="pct"/>
            <w:gridSpan w:val="10"/>
            <w:vMerge/>
            <w:tcBorders>
              <w:top w:val="nil"/>
              <w:left w:val="nil"/>
              <w:bottom w:val="nil"/>
              <w:right w:val="nil"/>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r>
      <w:tr w:rsidR="008C6E8A" w:rsidRPr="008C6E8A" w:rsidTr="00895272">
        <w:trPr>
          <w:trHeight w:val="330"/>
        </w:trPr>
        <w:tc>
          <w:tcPr>
            <w:tcW w:w="5000" w:type="pct"/>
            <w:gridSpan w:val="10"/>
            <w:vMerge/>
            <w:tcBorders>
              <w:top w:val="nil"/>
              <w:left w:val="nil"/>
              <w:bottom w:val="nil"/>
              <w:right w:val="nil"/>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r>
      <w:tr w:rsidR="008C6E8A" w:rsidRPr="008C6E8A" w:rsidTr="00895272">
        <w:trPr>
          <w:trHeight w:val="180"/>
        </w:trPr>
        <w:tc>
          <w:tcPr>
            <w:tcW w:w="500" w:type="pct"/>
            <w:tcBorders>
              <w:top w:val="nil"/>
              <w:left w:val="nil"/>
              <w:bottom w:val="nil"/>
              <w:right w:val="nil"/>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p>
        </w:tc>
        <w:tc>
          <w:tcPr>
            <w:tcW w:w="500" w:type="pct"/>
            <w:tcBorders>
              <w:top w:val="nil"/>
              <w:left w:val="nil"/>
              <w:bottom w:val="nil"/>
              <w:right w:val="nil"/>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p>
        </w:tc>
        <w:tc>
          <w:tcPr>
            <w:tcW w:w="500" w:type="pct"/>
            <w:tcBorders>
              <w:top w:val="nil"/>
              <w:left w:val="nil"/>
              <w:bottom w:val="nil"/>
              <w:right w:val="nil"/>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p>
        </w:tc>
        <w:tc>
          <w:tcPr>
            <w:tcW w:w="500" w:type="pct"/>
            <w:tcBorders>
              <w:top w:val="nil"/>
              <w:left w:val="nil"/>
              <w:bottom w:val="nil"/>
              <w:right w:val="nil"/>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p>
        </w:tc>
        <w:tc>
          <w:tcPr>
            <w:tcW w:w="500" w:type="pct"/>
            <w:tcBorders>
              <w:top w:val="nil"/>
              <w:left w:val="nil"/>
              <w:bottom w:val="nil"/>
              <w:right w:val="nil"/>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p>
        </w:tc>
        <w:tc>
          <w:tcPr>
            <w:tcW w:w="500" w:type="pct"/>
            <w:tcBorders>
              <w:top w:val="nil"/>
              <w:left w:val="nil"/>
              <w:bottom w:val="nil"/>
              <w:right w:val="nil"/>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p>
        </w:tc>
        <w:tc>
          <w:tcPr>
            <w:tcW w:w="500" w:type="pct"/>
            <w:tcBorders>
              <w:top w:val="nil"/>
              <w:left w:val="nil"/>
              <w:bottom w:val="nil"/>
              <w:right w:val="nil"/>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p>
        </w:tc>
        <w:tc>
          <w:tcPr>
            <w:tcW w:w="500" w:type="pct"/>
            <w:tcBorders>
              <w:top w:val="nil"/>
              <w:left w:val="nil"/>
              <w:bottom w:val="nil"/>
              <w:right w:val="nil"/>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p>
        </w:tc>
        <w:tc>
          <w:tcPr>
            <w:tcW w:w="500" w:type="pct"/>
            <w:tcBorders>
              <w:top w:val="nil"/>
              <w:left w:val="nil"/>
              <w:bottom w:val="nil"/>
              <w:right w:val="nil"/>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p>
        </w:tc>
        <w:tc>
          <w:tcPr>
            <w:tcW w:w="500" w:type="pct"/>
            <w:tcBorders>
              <w:top w:val="nil"/>
              <w:left w:val="nil"/>
              <w:bottom w:val="nil"/>
              <w:right w:val="nil"/>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p>
        </w:tc>
      </w:tr>
      <w:tr w:rsidR="008C6E8A" w:rsidRPr="008C6E8A" w:rsidTr="00895272">
        <w:trPr>
          <w:trHeight w:val="330"/>
        </w:trPr>
        <w:tc>
          <w:tcPr>
            <w:tcW w:w="500" w:type="pct"/>
            <w:vMerge w:val="restart"/>
            <w:tcBorders>
              <w:top w:val="nil"/>
              <w:left w:val="single" w:sz="8" w:space="0" w:color="auto"/>
              <w:bottom w:val="single" w:sz="8" w:space="0" w:color="000000"/>
              <w:right w:val="single" w:sz="8"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r w:rsidRPr="008C6E8A">
              <w:rPr>
                <w:rFonts w:ascii="Arial Narrow" w:eastAsia="Times New Roman" w:hAnsi="Arial Narrow" w:cs="Times New Roman"/>
                <w:b/>
                <w:bCs/>
                <w:color w:val="000000"/>
                <w:sz w:val="28"/>
                <w:szCs w:val="28"/>
              </w:rPr>
              <w:t>County</w:t>
            </w:r>
          </w:p>
        </w:tc>
        <w:tc>
          <w:tcPr>
            <w:tcW w:w="4500" w:type="pct"/>
            <w:gridSpan w:val="9"/>
            <w:vMerge w:val="restart"/>
            <w:tcBorders>
              <w:top w:val="nil"/>
              <w:left w:val="single" w:sz="8" w:space="0" w:color="auto"/>
              <w:bottom w:val="nil"/>
              <w:right w:val="single" w:sz="8" w:space="0" w:color="000000"/>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r w:rsidRPr="008C6E8A">
              <w:rPr>
                <w:rFonts w:ascii="Arial Narrow" w:eastAsia="Times New Roman" w:hAnsi="Arial Narrow" w:cs="Times New Roman"/>
                <w:b/>
                <w:bCs/>
                <w:color w:val="000000"/>
                <w:sz w:val="28"/>
                <w:szCs w:val="28"/>
              </w:rPr>
              <w:t>Educational Attainment Among Adults Aged 25 Years or More</w:t>
            </w:r>
          </w:p>
        </w:tc>
      </w:tr>
      <w:tr w:rsidR="008C6E8A" w:rsidRPr="008C6E8A" w:rsidTr="00895272">
        <w:trPr>
          <w:trHeight w:val="330"/>
        </w:trPr>
        <w:tc>
          <w:tcPr>
            <w:tcW w:w="500" w:type="pct"/>
            <w:vMerge/>
            <w:tcBorders>
              <w:top w:val="nil"/>
              <w:left w:val="single" w:sz="8" w:space="0" w:color="auto"/>
              <w:bottom w:val="single" w:sz="8" w:space="0" w:color="000000"/>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c>
          <w:tcPr>
            <w:tcW w:w="4500" w:type="pct"/>
            <w:gridSpan w:val="9"/>
            <w:vMerge/>
            <w:tcBorders>
              <w:top w:val="nil"/>
              <w:left w:val="single" w:sz="8" w:space="0" w:color="auto"/>
              <w:bottom w:val="nil"/>
              <w:right w:val="single" w:sz="8" w:space="0" w:color="000000"/>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r>
      <w:tr w:rsidR="008C6E8A" w:rsidRPr="008C6E8A" w:rsidTr="00895272">
        <w:trPr>
          <w:trHeight w:val="330"/>
        </w:trPr>
        <w:tc>
          <w:tcPr>
            <w:tcW w:w="500" w:type="pct"/>
            <w:vMerge/>
            <w:tcBorders>
              <w:top w:val="nil"/>
              <w:left w:val="single" w:sz="8" w:space="0" w:color="auto"/>
              <w:bottom w:val="single" w:sz="8" w:space="0" w:color="000000"/>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c>
          <w:tcPr>
            <w:tcW w:w="500" w:type="pct"/>
            <w:vMerge w:val="restart"/>
            <w:tcBorders>
              <w:top w:val="nil"/>
              <w:left w:val="single" w:sz="8" w:space="0" w:color="auto"/>
              <w:bottom w:val="single" w:sz="8" w:space="0" w:color="000000"/>
              <w:right w:val="single" w:sz="8"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Population</w:t>
            </w:r>
          </w:p>
        </w:tc>
        <w:tc>
          <w:tcPr>
            <w:tcW w:w="1000" w:type="pct"/>
            <w:gridSpan w:val="2"/>
            <w:vMerge w:val="restart"/>
            <w:tcBorders>
              <w:top w:val="nil"/>
              <w:left w:val="nil"/>
              <w:bottom w:val="nil"/>
              <w:right w:val="single" w:sz="8" w:space="0" w:color="000000"/>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Less Than HS</w:t>
            </w:r>
          </w:p>
        </w:tc>
        <w:tc>
          <w:tcPr>
            <w:tcW w:w="1000" w:type="pct"/>
            <w:gridSpan w:val="2"/>
            <w:vMerge w:val="restart"/>
            <w:tcBorders>
              <w:top w:val="nil"/>
              <w:left w:val="single" w:sz="8" w:space="0" w:color="auto"/>
              <w:bottom w:val="nil"/>
              <w:right w:val="single" w:sz="8" w:space="0" w:color="000000"/>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HS Diploma</w:t>
            </w:r>
          </w:p>
        </w:tc>
        <w:tc>
          <w:tcPr>
            <w:tcW w:w="1000" w:type="pct"/>
            <w:gridSpan w:val="2"/>
            <w:vMerge w:val="restart"/>
            <w:tcBorders>
              <w:top w:val="nil"/>
              <w:left w:val="single" w:sz="8" w:space="0" w:color="auto"/>
              <w:bottom w:val="nil"/>
              <w:right w:val="single" w:sz="8" w:space="0" w:color="000000"/>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Some College                    or AA Degree</w:t>
            </w:r>
          </w:p>
        </w:tc>
        <w:tc>
          <w:tcPr>
            <w:tcW w:w="1000" w:type="pct"/>
            <w:gridSpan w:val="2"/>
            <w:vMerge w:val="restart"/>
            <w:tcBorders>
              <w:top w:val="nil"/>
              <w:left w:val="single" w:sz="8" w:space="0" w:color="auto"/>
              <w:bottom w:val="nil"/>
              <w:right w:val="single" w:sz="8" w:space="0" w:color="000000"/>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BA Degree                                    or Higher</w:t>
            </w:r>
          </w:p>
        </w:tc>
      </w:tr>
      <w:tr w:rsidR="008C6E8A" w:rsidRPr="008C6E8A" w:rsidTr="00895272">
        <w:trPr>
          <w:trHeight w:val="330"/>
        </w:trPr>
        <w:tc>
          <w:tcPr>
            <w:tcW w:w="500" w:type="pct"/>
            <w:vMerge/>
            <w:tcBorders>
              <w:top w:val="nil"/>
              <w:left w:val="single" w:sz="8" w:space="0" w:color="auto"/>
              <w:bottom w:val="single" w:sz="8" w:space="0" w:color="000000"/>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c>
          <w:tcPr>
            <w:tcW w:w="500" w:type="pct"/>
            <w:vMerge/>
            <w:tcBorders>
              <w:top w:val="nil"/>
              <w:left w:val="single" w:sz="8" w:space="0" w:color="auto"/>
              <w:bottom w:val="single" w:sz="8" w:space="0" w:color="000000"/>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rPr>
            </w:pPr>
          </w:p>
        </w:tc>
        <w:tc>
          <w:tcPr>
            <w:tcW w:w="1000" w:type="pct"/>
            <w:gridSpan w:val="2"/>
            <w:vMerge/>
            <w:tcBorders>
              <w:top w:val="nil"/>
              <w:left w:val="nil"/>
              <w:bottom w:val="nil"/>
              <w:right w:val="single" w:sz="8" w:space="0" w:color="000000"/>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rPr>
            </w:pPr>
          </w:p>
        </w:tc>
        <w:tc>
          <w:tcPr>
            <w:tcW w:w="1000" w:type="pct"/>
            <w:gridSpan w:val="2"/>
            <w:vMerge/>
            <w:tcBorders>
              <w:top w:val="nil"/>
              <w:left w:val="single" w:sz="8" w:space="0" w:color="auto"/>
              <w:bottom w:val="nil"/>
              <w:right w:val="single" w:sz="8" w:space="0" w:color="000000"/>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rPr>
            </w:pPr>
          </w:p>
        </w:tc>
        <w:tc>
          <w:tcPr>
            <w:tcW w:w="1000" w:type="pct"/>
            <w:gridSpan w:val="2"/>
            <w:vMerge/>
            <w:tcBorders>
              <w:top w:val="nil"/>
              <w:left w:val="single" w:sz="8" w:space="0" w:color="auto"/>
              <w:bottom w:val="nil"/>
              <w:right w:val="single" w:sz="8" w:space="0" w:color="000000"/>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rPr>
            </w:pPr>
          </w:p>
        </w:tc>
        <w:tc>
          <w:tcPr>
            <w:tcW w:w="1000" w:type="pct"/>
            <w:gridSpan w:val="2"/>
            <w:vMerge/>
            <w:tcBorders>
              <w:top w:val="nil"/>
              <w:left w:val="single" w:sz="8" w:space="0" w:color="auto"/>
              <w:bottom w:val="nil"/>
              <w:right w:val="single" w:sz="8" w:space="0" w:color="000000"/>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rPr>
            </w:pPr>
          </w:p>
        </w:tc>
      </w:tr>
      <w:tr w:rsidR="008C6E8A" w:rsidRPr="008C6E8A" w:rsidTr="00895272">
        <w:trPr>
          <w:trHeight w:val="330"/>
        </w:trPr>
        <w:tc>
          <w:tcPr>
            <w:tcW w:w="500" w:type="pct"/>
            <w:vMerge/>
            <w:tcBorders>
              <w:top w:val="nil"/>
              <w:left w:val="single" w:sz="8" w:space="0" w:color="auto"/>
              <w:bottom w:val="single" w:sz="8" w:space="0" w:color="000000"/>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c>
          <w:tcPr>
            <w:tcW w:w="500" w:type="pct"/>
            <w:vMerge/>
            <w:tcBorders>
              <w:top w:val="nil"/>
              <w:left w:val="single" w:sz="8" w:space="0" w:color="auto"/>
              <w:bottom w:val="single" w:sz="8" w:space="0" w:color="000000"/>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rPr>
            </w:pPr>
          </w:p>
        </w:tc>
        <w:tc>
          <w:tcPr>
            <w:tcW w:w="500" w:type="pct"/>
            <w:tcBorders>
              <w:top w:val="nil"/>
              <w:left w:val="nil"/>
              <w:bottom w:val="single" w:sz="8" w:space="0" w:color="auto"/>
              <w:right w:val="single" w:sz="4"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w:t>
            </w:r>
          </w:p>
        </w:tc>
        <w:tc>
          <w:tcPr>
            <w:tcW w:w="500" w:type="pct"/>
            <w:tcBorders>
              <w:top w:val="nil"/>
              <w:left w:val="nil"/>
              <w:bottom w:val="single" w:sz="8" w:space="0" w:color="auto"/>
              <w:right w:val="single" w:sz="8"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w:t>
            </w:r>
          </w:p>
        </w:tc>
        <w:tc>
          <w:tcPr>
            <w:tcW w:w="500" w:type="pct"/>
            <w:tcBorders>
              <w:top w:val="nil"/>
              <w:left w:val="nil"/>
              <w:bottom w:val="single" w:sz="8" w:space="0" w:color="auto"/>
              <w:right w:val="single" w:sz="4"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w:t>
            </w:r>
          </w:p>
        </w:tc>
        <w:tc>
          <w:tcPr>
            <w:tcW w:w="500" w:type="pct"/>
            <w:tcBorders>
              <w:top w:val="nil"/>
              <w:left w:val="nil"/>
              <w:bottom w:val="single" w:sz="8" w:space="0" w:color="auto"/>
              <w:right w:val="single" w:sz="8"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w:t>
            </w:r>
          </w:p>
        </w:tc>
        <w:tc>
          <w:tcPr>
            <w:tcW w:w="500" w:type="pct"/>
            <w:tcBorders>
              <w:top w:val="nil"/>
              <w:left w:val="nil"/>
              <w:bottom w:val="single" w:sz="8" w:space="0" w:color="auto"/>
              <w:right w:val="single" w:sz="4"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w:t>
            </w:r>
          </w:p>
        </w:tc>
        <w:tc>
          <w:tcPr>
            <w:tcW w:w="500" w:type="pct"/>
            <w:tcBorders>
              <w:top w:val="nil"/>
              <w:left w:val="nil"/>
              <w:bottom w:val="single" w:sz="8" w:space="0" w:color="auto"/>
              <w:right w:val="single" w:sz="8"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w:t>
            </w:r>
          </w:p>
        </w:tc>
        <w:tc>
          <w:tcPr>
            <w:tcW w:w="500" w:type="pct"/>
            <w:tcBorders>
              <w:top w:val="nil"/>
              <w:left w:val="nil"/>
              <w:bottom w:val="single" w:sz="8" w:space="0" w:color="auto"/>
              <w:right w:val="single" w:sz="4"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w:t>
            </w:r>
          </w:p>
        </w:tc>
        <w:tc>
          <w:tcPr>
            <w:tcW w:w="500" w:type="pct"/>
            <w:tcBorders>
              <w:top w:val="nil"/>
              <w:left w:val="nil"/>
              <w:bottom w:val="single" w:sz="8" w:space="0" w:color="auto"/>
              <w:right w:val="single" w:sz="8"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w:t>
            </w:r>
          </w:p>
        </w:tc>
      </w:tr>
      <w:tr w:rsidR="008C6E8A" w:rsidRPr="008C6E8A" w:rsidTr="00895272">
        <w:trPr>
          <w:trHeight w:val="330"/>
        </w:trPr>
        <w:tc>
          <w:tcPr>
            <w:tcW w:w="500" w:type="pct"/>
            <w:tcBorders>
              <w:top w:val="nil"/>
              <w:left w:val="single" w:sz="8" w:space="0" w:color="auto"/>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Clay</w:t>
            </w:r>
          </w:p>
        </w:tc>
        <w:tc>
          <w:tcPr>
            <w:tcW w:w="500" w:type="pct"/>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9,614</w:t>
            </w:r>
          </w:p>
        </w:tc>
        <w:tc>
          <w:tcPr>
            <w:tcW w:w="500" w:type="pct"/>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1,348</w:t>
            </w:r>
          </w:p>
        </w:tc>
        <w:tc>
          <w:tcPr>
            <w:tcW w:w="500" w:type="pct"/>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14.0%</w:t>
            </w:r>
          </w:p>
        </w:tc>
        <w:tc>
          <w:tcPr>
            <w:tcW w:w="500" w:type="pct"/>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4,143</w:t>
            </w:r>
          </w:p>
        </w:tc>
        <w:tc>
          <w:tcPr>
            <w:tcW w:w="500" w:type="pct"/>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43.1%</w:t>
            </w:r>
          </w:p>
        </w:tc>
        <w:tc>
          <w:tcPr>
            <w:tcW w:w="500" w:type="pct"/>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2,811</w:t>
            </w:r>
          </w:p>
        </w:tc>
        <w:tc>
          <w:tcPr>
            <w:tcW w:w="500" w:type="pct"/>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29.2%</w:t>
            </w:r>
          </w:p>
        </w:tc>
        <w:tc>
          <w:tcPr>
            <w:tcW w:w="500" w:type="pct"/>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1,312</w:t>
            </w:r>
          </w:p>
        </w:tc>
        <w:tc>
          <w:tcPr>
            <w:tcW w:w="500" w:type="pct"/>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13.6%</w:t>
            </w:r>
          </w:p>
        </w:tc>
      </w:tr>
      <w:tr w:rsidR="008C6E8A" w:rsidRPr="008C6E8A" w:rsidTr="00895272">
        <w:trPr>
          <w:trHeight w:val="330"/>
        </w:trPr>
        <w:tc>
          <w:tcPr>
            <w:tcW w:w="500" w:type="pct"/>
            <w:tcBorders>
              <w:top w:val="nil"/>
              <w:left w:val="single" w:sz="8" w:space="0" w:color="auto"/>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Edwards</w:t>
            </w:r>
          </w:p>
        </w:tc>
        <w:tc>
          <w:tcPr>
            <w:tcW w:w="500" w:type="pct"/>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4,646</w:t>
            </w:r>
          </w:p>
        </w:tc>
        <w:tc>
          <w:tcPr>
            <w:tcW w:w="500" w:type="pct"/>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550</w:t>
            </w:r>
          </w:p>
        </w:tc>
        <w:tc>
          <w:tcPr>
            <w:tcW w:w="500" w:type="pct"/>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11.8%</w:t>
            </w:r>
          </w:p>
        </w:tc>
        <w:tc>
          <w:tcPr>
            <w:tcW w:w="500" w:type="pct"/>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1,574</w:t>
            </w:r>
          </w:p>
        </w:tc>
        <w:tc>
          <w:tcPr>
            <w:tcW w:w="500" w:type="pct"/>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33.9%</w:t>
            </w:r>
          </w:p>
        </w:tc>
        <w:tc>
          <w:tcPr>
            <w:tcW w:w="500" w:type="pct"/>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1,941</w:t>
            </w:r>
          </w:p>
        </w:tc>
        <w:tc>
          <w:tcPr>
            <w:tcW w:w="500" w:type="pct"/>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41.8%</w:t>
            </w:r>
          </w:p>
        </w:tc>
        <w:tc>
          <w:tcPr>
            <w:tcW w:w="500" w:type="pct"/>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581</w:t>
            </w:r>
          </w:p>
        </w:tc>
        <w:tc>
          <w:tcPr>
            <w:tcW w:w="500" w:type="pct"/>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12.5%</w:t>
            </w:r>
          </w:p>
        </w:tc>
      </w:tr>
      <w:tr w:rsidR="008C6E8A" w:rsidRPr="008C6E8A" w:rsidTr="00895272">
        <w:trPr>
          <w:trHeight w:val="330"/>
        </w:trPr>
        <w:tc>
          <w:tcPr>
            <w:tcW w:w="500" w:type="pct"/>
            <w:tcBorders>
              <w:top w:val="nil"/>
              <w:left w:val="single" w:sz="8" w:space="0" w:color="auto"/>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Jasper</w:t>
            </w:r>
          </w:p>
        </w:tc>
        <w:tc>
          <w:tcPr>
            <w:tcW w:w="500" w:type="pct"/>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6,793</w:t>
            </w:r>
          </w:p>
        </w:tc>
        <w:tc>
          <w:tcPr>
            <w:tcW w:w="500" w:type="pct"/>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697</w:t>
            </w:r>
          </w:p>
        </w:tc>
        <w:tc>
          <w:tcPr>
            <w:tcW w:w="500" w:type="pct"/>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10.3%</w:t>
            </w:r>
          </w:p>
        </w:tc>
        <w:tc>
          <w:tcPr>
            <w:tcW w:w="500" w:type="pct"/>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2,593</w:t>
            </w:r>
          </w:p>
        </w:tc>
        <w:tc>
          <w:tcPr>
            <w:tcW w:w="500" w:type="pct"/>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38.2%</w:t>
            </w:r>
          </w:p>
        </w:tc>
        <w:tc>
          <w:tcPr>
            <w:tcW w:w="500" w:type="pct"/>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2,479</w:t>
            </w:r>
          </w:p>
        </w:tc>
        <w:tc>
          <w:tcPr>
            <w:tcW w:w="500" w:type="pct"/>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36.5%</w:t>
            </w:r>
          </w:p>
        </w:tc>
        <w:tc>
          <w:tcPr>
            <w:tcW w:w="500" w:type="pct"/>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1,024</w:t>
            </w:r>
          </w:p>
        </w:tc>
        <w:tc>
          <w:tcPr>
            <w:tcW w:w="500" w:type="pct"/>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15.1%</w:t>
            </w:r>
          </w:p>
        </w:tc>
      </w:tr>
      <w:tr w:rsidR="008C6E8A" w:rsidRPr="008C6E8A" w:rsidTr="00895272">
        <w:trPr>
          <w:trHeight w:val="330"/>
        </w:trPr>
        <w:tc>
          <w:tcPr>
            <w:tcW w:w="500" w:type="pct"/>
            <w:tcBorders>
              <w:top w:val="nil"/>
              <w:left w:val="single" w:sz="8" w:space="0" w:color="auto"/>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Lawrence</w:t>
            </w:r>
          </w:p>
        </w:tc>
        <w:tc>
          <w:tcPr>
            <w:tcW w:w="500" w:type="pct"/>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11,784</w:t>
            </w:r>
          </w:p>
        </w:tc>
        <w:tc>
          <w:tcPr>
            <w:tcW w:w="500" w:type="pct"/>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2,444</w:t>
            </w:r>
          </w:p>
        </w:tc>
        <w:tc>
          <w:tcPr>
            <w:tcW w:w="500" w:type="pct"/>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20.7%</w:t>
            </w:r>
          </w:p>
        </w:tc>
        <w:tc>
          <w:tcPr>
            <w:tcW w:w="500" w:type="pct"/>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4,378</w:t>
            </w:r>
          </w:p>
        </w:tc>
        <w:tc>
          <w:tcPr>
            <w:tcW w:w="500" w:type="pct"/>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37.2%</w:t>
            </w:r>
          </w:p>
        </w:tc>
        <w:tc>
          <w:tcPr>
            <w:tcW w:w="500" w:type="pct"/>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3,723</w:t>
            </w:r>
          </w:p>
        </w:tc>
        <w:tc>
          <w:tcPr>
            <w:tcW w:w="500" w:type="pct"/>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31.6%</w:t>
            </w:r>
          </w:p>
        </w:tc>
        <w:tc>
          <w:tcPr>
            <w:tcW w:w="500" w:type="pct"/>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1,239</w:t>
            </w:r>
          </w:p>
        </w:tc>
        <w:tc>
          <w:tcPr>
            <w:tcW w:w="500" w:type="pct"/>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10.5%</w:t>
            </w:r>
          </w:p>
        </w:tc>
      </w:tr>
      <w:tr w:rsidR="008C6E8A" w:rsidRPr="008C6E8A" w:rsidTr="00895272">
        <w:trPr>
          <w:trHeight w:val="330"/>
        </w:trPr>
        <w:tc>
          <w:tcPr>
            <w:tcW w:w="500" w:type="pct"/>
            <w:tcBorders>
              <w:top w:val="nil"/>
              <w:left w:val="single" w:sz="8" w:space="0" w:color="auto"/>
              <w:bottom w:val="single" w:sz="8" w:space="0" w:color="auto"/>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Richland</w:t>
            </w:r>
          </w:p>
        </w:tc>
        <w:tc>
          <w:tcPr>
            <w:tcW w:w="500" w:type="pct"/>
            <w:tcBorders>
              <w:top w:val="nil"/>
              <w:left w:val="nil"/>
              <w:bottom w:val="single" w:sz="8" w:space="0" w:color="auto"/>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11,318</w:t>
            </w:r>
          </w:p>
        </w:tc>
        <w:tc>
          <w:tcPr>
            <w:tcW w:w="500" w:type="pct"/>
            <w:tcBorders>
              <w:top w:val="nil"/>
              <w:left w:val="nil"/>
              <w:bottom w:val="single" w:sz="8" w:space="0" w:color="auto"/>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1,215</w:t>
            </w:r>
          </w:p>
        </w:tc>
        <w:tc>
          <w:tcPr>
            <w:tcW w:w="500" w:type="pct"/>
            <w:tcBorders>
              <w:top w:val="nil"/>
              <w:left w:val="nil"/>
              <w:bottom w:val="single" w:sz="8" w:space="0" w:color="auto"/>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10.7%</w:t>
            </w:r>
          </w:p>
        </w:tc>
        <w:tc>
          <w:tcPr>
            <w:tcW w:w="500" w:type="pct"/>
            <w:tcBorders>
              <w:top w:val="nil"/>
              <w:left w:val="nil"/>
              <w:bottom w:val="single" w:sz="8" w:space="0" w:color="auto"/>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3,841</w:t>
            </w:r>
          </w:p>
        </w:tc>
        <w:tc>
          <w:tcPr>
            <w:tcW w:w="500" w:type="pct"/>
            <w:tcBorders>
              <w:top w:val="nil"/>
              <w:left w:val="nil"/>
              <w:bottom w:val="single" w:sz="8" w:space="0" w:color="auto"/>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33.9%</w:t>
            </w:r>
          </w:p>
        </w:tc>
        <w:tc>
          <w:tcPr>
            <w:tcW w:w="500" w:type="pct"/>
            <w:tcBorders>
              <w:top w:val="nil"/>
              <w:left w:val="nil"/>
              <w:bottom w:val="single" w:sz="8" w:space="0" w:color="auto"/>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4,119</w:t>
            </w:r>
          </w:p>
        </w:tc>
        <w:tc>
          <w:tcPr>
            <w:tcW w:w="500" w:type="pct"/>
            <w:tcBorders>
              <w:top w:val="nil"/>
              <w:left w:val="nil"/>
              <w:bottom w:val="single" w:sz="8" w:space="0" w:color="auto"/>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36.4%</w:t>
            </w:r>
          </w:p>
        </w:tc>
        <w:tc>
          <w:tcPr>
            <w:tcW w:w="500" w:type="pct"/>
            <w:tcBorders>
              <w:top w:val="nil"/>
              <w:left w:val="nil"/>
              <w:bottom w:val="single" w:sz="8" w:space="0" w:color="auto"/>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2,143</w:t>
            </w:r>
          </w:p>
        </w:tc>
        <w:tc>
          <w:tcPr>
            <w:tcW w:w="500" w:type="pct"/>
            <w:tcBorders>
              <w:top w:val="nil"/>
              <w:left w:val="nil"/>
              <w:bottom w:val="single" w:sz="8" w:space="0" w:color="auto"/>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18.9%</w:t>
            </w:r>
          </w:p>
        </w:tc>
      </w:tr>
      <w:tr w:rsidR="008C6E8A" w:rsidRPr="008C6E8A" w:rsidTr="00895272">
        <w:trPr>
          <w:trHeight w:val="330"/>
        </w:trPr>
        <w:tc>
          <w:tcPr>
            <w:tcW w:w="500" w:type="pct"/>
            <w:tcBorders>
              <w:top w:val="nil"/>
              <w:left w:val="single" w:sz="8" w:space="0" w:color="auto"/>
              <w:bottom w:val="single" w:sz="8" w:space="0" w:color="auto"/>
              <w:right w:val="single" w:sz="8"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Total</w:t>
            </w:r>
          </w:p>
        </w:tc>
        <w:tc>
          <w:tcPr>
            <w:tcW w:w="500" w:type="pct"/>
            <w:tcBorders>
              <w:top w:val="nil"/>
              <w:left w:val="nil"/>
              <w:bottom w:val="single" w:sz="8" w:space="0" w:color="auto"/>
              <w:right w:val="single" w:sz="8"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44,155</w:t>
            </w:r>
          </w:p>
        </w:tc>
        <w:tc>
          <w:tcPr>
            <w:tcW w:w="500" w:type="pct"/>
            <w:tcBorders>
              <w:top w:val="nil"/>
              <w:left w:val="nil"/>
              <w:bottom w:val="single" w:sz="8" w:space="0" w:color="auto"/>
              <w:right w:val="single" w:sz="4"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6,254</w:t>
            </w:r>
          </w:p>
        </w:tc>
        <w:tc>
          <w:tcPr>
            <w:tcW w:w="500" w:type="pct"/>
            <w:tcBorders>
              <w:top w:val="nil"/>
              <w:left w:val="nil"/>
              <w:bottom w:val="single" w:sz="8" w:space="0" w:color="auto"/>
              <w:right w:val="single" w:sz="8"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14.2%</w:t>
            </w:r>
          </w:p>
        </w:tc>
        <w:tc>
          <w:tcPr>
            <w:tcW w:w="500" w:type="pct"/>
            <w:tcBorders>
              <w:top w:val="nil"/>
              <w:left w:val="nil"/>
              <w:bottom w:val="single" w:sz="8" w:space="0" w:color="auto"/>
              <w:right w:val="single" w:sz="4"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16,529</w:t>
            </w:r>
          </w:p>
        </w:tc>
        <w:tc>
          <w:tcPr>
            <w:tcW w:w="500" w:type="pct"/>
            <w:tcBorders>
              <w:top w:val="nil"/>
              <w:left w:val="nil"/>
              <w:bottom w:val="single" w:sz="8" w:space="0" w:color="auto"/>
              <w:right w:val="single" w:sz="8"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37.4%</w:t>
            </w:r>
          </w:p>
        </w:tc>
        <w:tc>
          <w:tcPr>
            <w:tcW w:w="500" w:type="pct"/>
            <w:tcBorders>
              <w:top w:val="nil"/>
              <w:left w:val="nil"/>
              <w:bottom w:val="single" w:sz="8" w:space="0" w:color="auto"/>
              <w:right w:val="single" w:sz="4"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15,073</w:t>
            </w:r>
          </w:p>
        </w:tc>
        <w:tc>
          <w:tcPr>
            <w:tcW w:w="500" w:type="pct"/>
            <w:tcBorders>
              <w:top w:val="nil"/>
              <w:left w:val="nil"/>
              <w:bottom w:val="single" w:sz="8" w:space="0" w:color="auto"/>
              <w:right w:val="single" w:sz="8"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34.1%</w:t>
            </w:r>
          </w:p>
        </w:tc>
        <w:tc>
          <w:tcPr>
            <w:tcW w:w="500" w:type="pct"/>
            <w:tcBorders>
              <w:top w:val="nil"/>
              <w:left w:val="nil"/>
              <w:bottom w:val="single" w:sz="8" w:space="0" w:color="auto"/>
              <w:right w:val="single" w:sz="4"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6,299</w:t>
            </w:r>
          </w:p>
        </w:tc>
        <w:tc>
          <w:tcPr>
            <w:tcW w:w="500" w:type="pct"/>
            <w:tcBorders>
              <w:top w:val="nil"/>
              <w:left w:val="nil"/>
              <w:bottom w:val="single" w:sz="8" w:space="0" w:color="auto"/>
              <w:right w:val="single" w:sz="8"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14.3%</w:t>
            </w:r>
          </w:p>
        </w:tc>
      </w:tr>
      <w:tr w:rsidR="008C6E8A" w:rsidRPr="008C6E8A" w:rsidTr="00895272">
        <w:trPr>
          <w:trHeight w:val="180"/>
        </w:trPr>
        <w:tc>
          <w:tcPr>
            <w:tcW w:w="500" w:type="pct"/>
            <w:tcBorders>
              <w:top w:val="nil"/>
              <w:left w:val="nil"/>
              <w:bottom w:val="nil"/>
              <w:right w:val="nil"/>
            </w:tcBorders>
            <w:shd w:val="clear" w:color="auto" w:fill="auto"/>
            <w:noWrap/>
            <w:hideMark/>
          </w:tcPr>
          <w:p w:rsidR="008C6E8A" w:rsidRPr="008C6E8A" w:rsidRDefault="008C6E8A" w:rsidP="008C6E8A">
            <w:pPr>
              <w:spacing w:after="0" w:line="240" w:lineRule="auto"/>
              <w:rPr>
                <w:rFonts w:ascii="Arial Narrow" w:eastAsia="Times New Roman" w:hAnsi="Arial Narrow" w:cs="Times New Roman"/>
                <w:b/>
                <w:bCs/>
                <w:color w:val="000000"/>
              </w:rPr>
            </w:pPr>
          </w:p>
        </w:tc>
        <w:tc>
          <w:tcPr>
            <w:tcW w:w="500" w:type="pct"/>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b/>
                <w:bCs/>
                <w:color w:val="000000"/>
              </w:rPr>
            </w:pPr>
          </w:p>
        </w:tc>
        <w:tc>
          <w:tcPr>
            <w:tcW w:w="500" w:type="pct"/>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500" w:type="pct"/>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500" w:type="pct"/>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500" w:type="pct"/>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500" w:type="pct"/>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500" w:type="pct"/>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500" w:type="pct"/>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500" w:type="pct"/>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r>
      <w:tr w:rsidR="008C6E8A" w:rsidRPr="008C6E8A" w:rsidTr="00895272">
        <w:trPr>
          <w:trHeight w:val="210"/>
        </w:trPr>
        <w:tc>
          <w:tcPr>
            <w:tcW w:w="500" w:type="pct"/>
            <w:tcBorders>
              <w:top w:val="nil"/>
              <w:left w:val="nil"/>
              <w:bottom w:val="nil"/>
              <w:right w:val="nil"/>
            </w:tcBorders>
            <w:shd w:val="clear" w:color="auto" w:fill="auto"/>
            <w:noWrap/>
            <w:vAlign w:val="center"/>
            <w:hideMark/>
          </w:tcPr>
          <w:p w:rsidR="008C6E8A" w:rsidRPr="008C6E8A" w:rsidRDefault="008C6E8A" w:rsidP="008C6E8A">
            <w:pPr>
              <w:spacing w:after="0" w:line="240" w:lineRule="auto"/>
              <w:jc w:val="right"/>
              <w:rPr>
                <w:rFonts w:ascii="Arial Narrow" w:eastAsia="Times New Roman" w:hAnsi="Arial Narrow" w:cs="Times New Roman"/>
                <w:b/>
                <w:bCs/>
                <w:color w:val="000000"/>
                <w:sz w:val="14"/>
                <w:szCs w:val="14"/>
              </w:rPr>
            </w:pPr>
            <w:r w:rsidRPr="008C6E8A">
              <w:rPr>
                <w:rFonts w:ascii="Arial Narrow" w:eastAsia="Times New Roman" w:hAnsi="Arial Narrow" w:cs="Times New Roman"/>
                <w:b/>
                <w:bCs/>
                <w:color w:val="000000"/>
                <w:sz w:val="14"/>
                <w:szCs w:val="14"/>
              </w:rPr>
              <w:t xml:space="preserve">Source: </w:t>
            </w:r>
          </w:p>
        </w:tc>
        <w:tc>
          <w:tcPr>
            <w:tcW w:w="2000" w:type="pct"/>
            <w:gridSpan w:val="4"/>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r w:rsidRPr="008C6E8A">
              <w:rPr>
                <w:rFonts w:ascii="Arial Narrow" w:eastAsia="Times New Roman" w:hAnsi="Arial Narrow" w:cs="Times New Roman"/>
                <w:color w:val="000000"/>
                <w:sz w:val="14"/>
                <w:szCs w:val="14"/>
                <w:vertAlign w:val="superscript"/>
              </w:rPr>
              <w:t>1</w:t>
            </w:r>
            <w:r w:rsidRPr="008C6E8A">
              <w:rPr>
                <w:rFonts w:ascii="Arial Narrow" w:eastAsia="Times New Roman" w:hAnsi="Arial Narrow" w:cs="Times New Roman"/>
                <w:color w:val="000000"/>
                <w:sz w:val="14"/>
                <w:szCs w:val="14"/>
              </w:rPr>
              <w:t>United States Census Bureau. American Community Survey 2007-2011.</w:t>
            </w:r>
          </w:p>
        </w:tc>
        <w:tc>
          <w:tcPr>
            <w:tcW w:w="500" w:type="pct"/>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500" w:type="pct"/>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500" w:type="pct"/>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500" w:type="pct"/>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500" w:type="pct"/>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r>
      <w:tr w:rsidR="008C6E8A" w:rsidRPr="008C6E8A" w:rsidTr="00895272">
        <w:trPr>
          <w:trHeight w:val="210"/>
        </w:trPr>
        <w:tc>
          <w:tcPr>
            <w:tcW w:w="500" w:type="pct"/>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2500" w:type="pct"/>
            <w:gridSpan w:val="5"/>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r w:rsidRPr="008C6E8A">
              <w:rPr>
                <w:rFonts w:ascii="Arial Narrow" w:eastAsia="Times New Roman" w:hAnsi="Arial Narrow" w:cs="Times New Roman"/>
                <w:color w:val="000000"/>
                <w:sz w:val="14"/>
                <w:szCs w:val="14"/>
              </w:rPr>
              <w:t>Retrieved on December 13, 2012 from http://quickfacts.census.gov/qfd/maps/illinois_map.html</w:t>
            </w:r>
          </w:p>
        </w:tc>
        <w:tc>
          <w:tcPr>
            <w:tcW w:w="500" w:type="pct"/>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500" w:type="pct"/>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500" w:type="pct"/>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500" w:type="pct"/>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r>
      <w:tr w:rsidR="008C6E8A" w:rsidRPr="008C6E8A" w:rsidTr="00895272">
        <w:trPr>
          <w:trHeight w:val="210"/>
        </w:trPr>
        <w:tc>
          <w:tcPr>
            <w:tcW w:w="500" w:type="pct"/>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Calibri" w:eastAsia="Times New Roman" w:hAnsi="Calibri" w:cs="Times New Roman"/>
                <w:color w:val="000000"/>
              </w:rPr>
            </w:pPr>
          </w:p>
        </w:tc>
        <w:tc>
          <w:tcPr>
            <w:tcW w:w="3500" w:type="pct"/>
            <w:gridSpan w:val="7"/>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r w:rsidRPr="008C6E8A">
              <w:rPr>
                <w:rFonts w:ascii="Arial Narrow" w:eastAsia="Times New Roman" w:hAnsi="Arial Narrow" w:cs="Times New Roman"/>
                <w:color w:val="000000"/>
                <w:sz w:val="14"/>
                <w:szCs w:val="14"/>
                <w:u w:val="single"/>
              </w:rPr>
              <w:t>Note:</w:t>
            </w:r>
            <w:r w:rsidRPr="008C6E8A">
              <w:rPr>
                <w:rFonts w:ascii="Arial Narrow" w:eastAsia="Times New Roman" w:hAnsi="Arial Narrow" w:cs="Times New Roman"/>
                <w:color w:val="000000"/>
                <w:sz w:val="14"/>
                <w:szCs w:val="14"/>
              </w:rPr>
              <w:t xml:space="preserve"> Population based on persons aged 25 years or older according to the United States Census Bureau five year estimates.</w:t>
            </w:r>
          </w:p>
        </w:tc>
        <w:tc>
          <w:tcPr>
            <w:tcW w:w="500" w:type="pct"/>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500" w:type="pct"/>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r>
    </w:tbl>
    <w:p w:rsidR="007E471C" w:rsidRDefault="007E471C" w:rsidP="007E471C">
      <w:pPr>
        <w:pStyle w:val="NoSpacing"/>
        <w:rPr>
          <w:rFonts w:ascii="Arial Narrow" w:hAnsi="Arial Narrow"/>
          <w:sz w:val="28"/>
          <w:szCs w:val="28"/>
        </w:rPr>
      </w:pPr>
    </w:p>
    <w:p w:rsidR="008C6E8A" w:rsidRDefault="008C6E8A" w:rsidP="007E471C">
      <w:pPr>
        <w:pStyle w:val="NoSpacing"/>
        <w:rPr>
          <w:rFonts w:ascii="Arial Narrow" w:hAnsi="Arial Narrow"/>
          <w:sz w:val="28"/>
          <w:szCs w:val="28"/>
        </w:rPr>
      </w:pPr>
    </w:p>
    <w:p w:rsidR="008C6E8A" w:rsidRPr="00BB75EB" w:rsidRDefault="008C6E8A" w:rsidP="007E471C">
      <w:pPr>
        <w:pStyle w:val="NoSpacing"/>
        <w:rPr>
          <w:rFonts w:ascii="Arial Narrow" w:hAnsi="Arial Narrow"/>
          <w:sz w:val="28"/>
          <w:szCs w:val="28"/>
        </w:rPr>
      </w:pPr>
    </w:p>
    <w:p w:rsidR="00EC3229" w:rsidRDefault="00EC3229">
      <w:pPr>
        <w:rPr>
          <w:rFonts w:ascii="Arial Narrow" w:hAnsi="Arial Narrow"/>
          <w:b/>
          <w:sz w:val="24"/>
          <w:szCs w:val="24"/>
        </w:rPr>
      </w:pPr>
      <w:r>
        <w:rPr>
          <w:rFonts w:ascii="Arial Narrow" w:hAnsi="Arial Narrow"/>
          <w:b/>
        </w:rPr>
        <w:br w:type="page"/>
      </w:r>
    </w:p>
    <w:p w:rsidR="007E471C" w:rsidRPr="00C632DB" w:rsidRDefault="007E471C" w:rsidP="007E471C">
      <w:pPr>
        <w:pStyle w:val="NoSpacing"/>
        <w:rPr>
          <w:rFonts w:ascii="Arial Narrow" w:hAnsi="Arial Narrow"/>
          <w:b/>
        </w:rPr>
      </w:pPr>
      <w:r>
        <w:rPr>
          <w:rFonts w:ascii="Arial Narrow" w:hAnsi="Arial Narrow"/>
          <w:b/>
        </w:rPr>
        <w:lastRenderedPageBreak/>
        <w:t>Table 7:  2011 Estimated Civilian Employment by Ranked Industries and Unemployment by County</w:t>
      </w:r>
    </w:p>
    <w:p w:rsidR="007E471C" w:rsidRPr="00C632DB" w:rsidRDefault="007E471C" w:rsidP="00A7243F">
      <w:pPr>
        <w:pStyle w:val="NoSpacing"/>
        <w:numPr>
          <w:ilvl w:val="0"/>
          <w:numId w:val="23"/>
        </w:numPr>
        <w:rPr>
          <w:rFonts w:ascii="Arial Narrow" w:hAnsi="Arial Narrow"/>
        </w:rPr>
      </w:pPr>
      <w:r>
        <w:rPr>
          <w:rFonts w:ascii="Arial Narrow" w:hAnsi="Arial Narrow"/>
        </w:rPr>
        <w:t>5 industries employ 66.2%</w:t>
      </w:r>
      <w:r w:rsidRPr="00C632DB">
        <w:rPr>
          <w:rFonts w:ascii="Arial Narrow" w:hAnsi="Arial Narrow"/>
        </w:rPr>
        <w:t xml:space="preserve"> of the population (educ/health, manufacturing, retail, ag </w:t>
      </w:r>
      <w:r>
        <w:rPr>
          <w:rFonts w:ascii="Arial Narrow" w:hAnsi="Arial Narrow"/>
        </w:rPr>
        <w:t>&amp;</w:t>
      </w:r>
      <w:r w:rsidRPr="00C632DB">
        <w:rPr>
          <w:rFonts w:ascii="Arial Narrow" w:hAnsi="Arial Narrow"/>
        </w:rPr>
        <w:t xml:space="preserve"> construction).</w:t>
      </w:r>
    </w:p>
    <w:p w:rsidR="007E471C" w:rsidRPr="00C632DB" w:rsidRDefault="007E471C" w:rsidP="00A7243F">
      <w:pPr>
        <w:pStyle w:val="NoSpacing"/>
        <w:numPr>
          <w:ilvl w:val="0"/>
          <w:numId w:val="23"/>
        </w:numPr>
        <w:rPr>
          <w:rFonts w:ascii="Arial Narrow" w:hAnsi="Arial Narrow"/>
        </w:rPr>
      </w:pPr>
      <w:r w:rsidRPr="00C632DB">
        <w:rPr>
          <w:rFonts w:ascii="Arial Narrow" w:hAnsi="Arial Narrow"/>
        </w:rPr>
        <w:t>The highest percentage of the population (23.7%) is employed in education</w:t>
      </w:r>
      <w:r>
        <w:rPr>
          <w:rFonts w:ascii="Arial Narrow" w:hAnsi="Arial Narrow"/>
        </w:rPr>
        <w:t xml:space="preserve"> and health services</w:t>
      </w:r>
      <w:r w:rsidRPr="00C632DB">
        <w:rPr>
          <w:rFonts w:ascii="Arial Narrow" w:hAnsi="Arial Narrow"/>
        </w:rPr>
        <w:t>.</w:t>
      </w:r>
    </w:p>
    <w:p w:rsidR="007E471C" w:rsidRPr="00C632DB" w:rsidRDefault="007E471C" w:rsidP="00A7243F">
      <w:pPr>
        <w:pStyle w:val="NoSpacing"/>
        <w:numPr>
          <w:ilvl w:val="0"/>
          <w:numId w:val="23"/>
        </w:numPr>
        <w:rPr>
          <w:rFonts w:ascii="Arial Narrow" w:hAnsi="Arial Narrow"/>
        </w:rPr>
      </w:pPr>
      <w:r w:rsidRPr="00C632DB">
        <w:rPr>
          <w:rFonts w:ascii="Arial Narrow" w:hAnsi="Arial Narrow"/>
        </w:rPr>
        <w:t xml:space="preserve">The </w:t>
      </w:r>
      <w:r>
        <w:rPr>
          <w:rFonts w:ascii="Arial Narrow" w:hAnsi="Arial Narrow"/>
        </w:rPr>
        <w:t xml:space="preserve">regional unemployment rate (7.3%): </w:t>
      </w:r>
      <w:r w:rsidRPr="00C632DB">
        <w:rPr>
          <w:rFonts w:ascii="Arial Narrow" w:hAnsi="Arial Narrow"/>
        </w:rPr>
        <w:t>range</w:t>
      </w:r>
      <w:r>
        <w:rPr>
          <w:rFonts w:ascii="Arial Narrow" w:hAnsi="Arial Narrow"/>
        </w:rPr>
        <w:t>,</w:t>
      </w:r>
      <w:r w:rsidRPr="00C632DB">
        <w:rPr>
          <w:rFonts w:ascii="Arial Narrow" w:hAnsi="Arial Narrow"/>
        </w:rPr>
        <w:t xml:space="preserve"> 5.8% (Richland) </w:t>
      </w:r>
      <w:r>
        <w:rPr>
          <w:rFonts w:ascii="Arial Narrow" w:hAnsi="Arial Narrow"/>
        </w:rPr>
        <w:t>and</w:t>
      </w:r>
      <w:r w:rsidRPr="00C632DB">
        <w:rPr>
          <w:rFonts w:ascii="Arial Narrow" w:hAnsi="Arial Narrow"/>
        </w:rPr>
        <w:t xml:space="preserve"> 9.5% (Clay).</w:t>
      </w:r>
    </w:p>
    <w:tbl>
      <w:tblPr>
        <w:tblW w:w="5000" w:type="pct"/>
        <w:tblLook w:val="04A0"/>
      </w:tblPr>
      <w:tblGrid>
        <w:gridCol w:w="798"/>
        <w:gridCol w:w="463"/>
        <w:gridCol w:w="496"/>
        <w:gridCol w:w="517"/>
        <w:gridCol w:w="496"/>
        <w:gridCol w:w="517"/>
        <w:gridCol w:w="496"/>
        <w:gridCol w:w="517"/>
        <w:gridCol w:w="496"/>
        <w:gridCol w:w="517"/>
        <w:gridCol w:w="496"/>
        <w:gridCol w:w="517"/>
        <w:gridCol w:w="550"/>
        <w:gridCol w:w="517"/>
        <w:gridCol w:w="550"/>
        <w:gridCol w:w="729"/>
        <w:gridCol w:w="463"/>
        <w:gridCol w:w="441"/>
      </w:tblGrid>
      <w:tr w:rsidR="008C6E8A" w:rsidRPr="00895272" w:rsidTr="00895272">
        <w:trPr>
          <w:trHeight w:val="367"/>
        </w:trPr>
        <w:tc>
          <w:tcPr>
            <w:tcW w:w="5000" w:type="pct"/>
            <w:gridSpan w:val="18"/>
            <w:vMerge w:val="restar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Richland Memorial Hospital Community Needs Assessment</w:t>
            </w:r>
          </w:p>
        </w:tc>
      </w:tr>
      <w:tr w:rsidR="008C6E8A" w:rsidRPr="00895272" w:rsidTr="00895272">
        <w:trPr>
          <w:trHeight w:val="367"/>
        </w:trPr>
        <w:tc>
          <w:tcPr>
            <w:tcW w:w="5000" w:type="pct"/>
            <w:gridSpan w:val="18"/>
            <w:vMerge/>
            <w:tcBorders>
              <w:top w:val="nil"/>
              <w:left w:val="nil"/>
              <w:bottom w:val="nil"/>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r>
      <w:tr w:rsidR="008C6E8A" w:rsidRPr="00895272" w:rsidTr="00895272">
        <w:trPr>
          <w:trHeight w:val="176"/>
        </w:trPr>
        <w:tc>
          <w:tcPr>
            <w:tcW w:w="420"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236"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257"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271"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257"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271"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257"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271"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257"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271"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257"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271"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292"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271"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292"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391"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236"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222"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r>
      <w:tr w:rsidR="008C6E8A" w:rsidRPr="00895272" w:rsidTr="00895272">
        <w:trPr>
          <w:trHeight w:val="322"/>
        </w:trPr>
        <w:tc>
          <w:tcPr>
            <w:tcW w:w="5000" w:type="pct"/>
            <w:gridSpan w:val="18"/>
            <w:vMerge w:val="restar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u w:val="single"/>
              </w:rPr>
              <w:t>Table 7:</w:t>
            </w:r>
            <w:r w:rsidRPr="00895272">
              <w:rPr>
                <w:rFonts w:ascii="Arial Narrow" w:eastAsia="Times New Roman" w:hAnsi="Arial Narrow" w:cs="Times New Roman"/>
                <w:b/>
                <w:bCs/>
                <w:color w:val="000000"/>
                <w:sz w:val="12"/>
                <w:szCs w:val="12"/>
              </w:rPr>
              <w:t xml:space="preserve">  2011 Estimated Civilian Employment by Ranked Industries and Unemployment</w:t>
            </w:r>
            <w:r w:rsidRPr="00895272">
              <w:rPr>
                <w:rFonts w:ascii="Arial Narrow" w:eastAsia="Times New Roman" w:hAnsi="Arial Narrow" w:cs="Times New Roman"/>
                <w:b/>
                <w:bCs/>
                <w:color w:val="000000"/>
                <w:sz w:val="12"/>
                <w:szCs w:val="12"/>
                <w:vertAlign w:val="superscript"/>
              </w:rPr>
              <w:t>1</w:t>
            </w:r>
            <w:r w:rsidRPr="00895272">
              <w:rPr>
                <w:rFonts w:ascii="Arial Narrow" w:eastAsia="Times New Roman" w:hAnsi="Arial Narrow" w:cs="Times New Roman"/>
                <w:b/>
                <w:bCs/>
                <w:color w:val="000000"/>
                <w:sz w:val="12"/>
                <w:szCs w:val="12"/>
              </w:rPr>
              <w:t xml:space="preserve"> by County                                                                                            (Number and Percent)</w:t>
            </w:r>
          </w:p>
        </w:tc>
      </w:tr>
      <w:tr w:rsidR="008C6E8A" w:rsidRPr="00895272" w:rsidTr="00895272">
        <w:trPr>
          <w:trHeight w:val="322"/>
        </w:trPr>
        <w:tc>
          <w:tcPr>
            <w:tcW w:w="5000" w:type="pct"/>
            <w:gridSpan w:val="18"/>
            <w:vMerge/>
            <w:tcBorders>
              <w:top w:val="nil"/>
              <w:left w:val="nil"/>
              <w:bottom w:val="nil"/>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r>
      <w:tr w:rsidR="008C6E8A" w:rsidRPr="00895272" w:rsidTr="00895272">
        <w:trPr>
          <w:trHeight w:val="322"/>
        </w:trPr>
        <w:tc>
          <w:tcPr>
            <w:tcW w:w="5000" w:type="pct"/>
            <w:gridSpan w:val="18"/>
            <w:vMerge/>
            <w:tcBorders>
              <w:top w:val="nil"/>
              <w:left w:val="nil"/>
              <w:bottom w:val="nil"/>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r>
      <w:tr w:rsidR="008C6E8A" w:rsidRPr="00895272" w:rsidTr="00895272">
        <w:trPr>
          <w:trHeight w:val="176"/>
        </w:trPr>
        <w:tc>
          <w:tcPr>
            <w:tcW w:w="420"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236"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257"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271"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257"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271"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257"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271"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257"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271"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257"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271"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292"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271"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292"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391"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236"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222"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r>
      <w:tr w:rsidR="008C6E8A" w:rsidRPr="00895272" w:rsidTr="00895272">
        <w:trPr>
          <w:trHeight w:val="322"/>
        </w:trPr>
        <w:tc>
          <w:tcPr>
            <w:tcW w:w="420" w:type="pct"/>
            <w:vMerge w:val="restart"/>
            <w:tcBorders>
              <w:top w:val="nil"/>
              <w:left w:val="single" w:sz="8" w:space="0" w:color="auto"/>
              <w:bottom w:val="single" w:sz="8" w:space="0" w:color="000000"/>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County</w:t>
            </w:r>
          </w:p>
        </w:tc>
        <w:tc>
          <w:tcPr>
            <w:tcW w:w="3731" w:type="pct"/>
            <w:gridSpan w:val="14"/>
            <w:vMerge w:val="restart"/>
            <w:tcBorders>
              <w:top w:val="nil"/>
              <w:left w:val="nil"/>
              <w:bottom w:val="nil"/>
              <w:right w:val="single" w:sz="8" w:space="0" w:color="000000"/>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Regional Civilian Employment by Ranked Industry</w:t>
            </w:r>
          </w:p>
        </w:tc>
        <w:tc>
          <w:tcPr>
            <w:tcW w:w="849" w:type="pct"/>
            <w:gridSpan w:val="3"/>
            <w:vMerge w:val="restart"/>
            <w:tcBorders>
              <w:top w:val="nil"/>
              <w:left w:val="single" w:sz="8" w:space="0" w:color="auto"/>
              <w:bottom w:val="nil"/>
              <w:right w:val="single" w:sz="8" w:space="0" w:color="000000"/>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Unemployment</w:t>
            </w:r>
          </w:p>
        </w:tc>
      </w:tr>
      <w:tr w:rsidR="008C6E8A" w:rsidRPr="00895272" w:rsidTr="00895272">
        <w:trPr>
          <w:trHeight w:val="322"/>
        </w:trPr>
        <w:tc>
          <w:tcPr>
            <w:tcW w:w="420" w:type="pct"/>
            <w:vMerge/>
            <w:tcBorders>
              <w:top w:val="nil"/>
              <w:left w:val="single" w:sz="8" w:space="0" w:color="auto"/>
              <w:bottom w:val="single" w:sz="8" w:space="0" w:color="000000"/>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3731" w:type="pct"/>
            <w:gridSpan w:val="14"/>
            <w:vMerge/>
            <w:tcBorders>
              <w:top w:val="nil"/>
              <w:left w:val="nil"/>
              <w:bottom w:val="nil"/>
              <w:right w:val="single" w:sz="8" w:space="0" w:color="000000"/>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849" w:type="pct"/>
            <w:gridSpan w:val="3"/>
            <w:vMerge/>
            <w:tcBorders>
              <w:top w:val="nil"/>
              <w:left w:val="single" w:sz="8" w:space="0" w:color="auto"/>
              <w:bottom w:val="nil"/>
              <w:right w:val="single" w:sz="8" w:space="0" w:color="000000"/>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r>
      <w:tr w:rsidR="008C6E8A" w:rsidRPr="00895272" w:rsidTr="00895272">
        <w:trPr>
          <w:trHeight w:val="322"/>
        </w:trPr>
        <w:tc>
          <w:tcPr>
            <w:tcW w:w="420" w:type="pct"/>
            <w:vMerge/>
            <w:tcBorders>
              <w:top w:val="nil"/>
              <w:left w:val="single" w:sz="8" w:space="0" w:color="auto"/>
              <w:bottom w:val="single" w:sz="8" w:space="0" w:color="000000"/>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493" w:type="pct"/>
            <w:gridSpan w:val="2"/>
            <w:vMerge w:val="restart"/>
            <w:tcBorders>
              <w:top w:val="nil"/>
              <w:left w:val="nil"/>
              <w:bottom w:val="nil"/>
              <w:right w:val="single" w:sz="8" w:space="0" w:color="000000"/>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Education/                Health Services</w:t>
            </w:r>
          </w:p>
        </w:tc>
        <w:tc>
          <w:tcPr>
            <w:tcW w:w="528" w:type="pct"/>
            <w:gridSpan w:val="2"/>
            <w:vMerge w:val="restart"/>
            <w:tcBorders>
              <w:top w:val="nil"/>
              <w:left w:val="single" w:sz="8" w:space="0" w:color="auto"/>
              <w:bottom w:val="nil"/>
              <w:right w:val="single" w:sz="8" w:space="0" w:color="000000"/>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Manufacturing</w:t>
            </w:r>
          </w:p>
        </w:tc>
        <w:tc>
          <w:tcPr>
            <w:tcW w:w="528" w:type="pct"/>
            <w:gridSpan w:val="2"/>
            <w:vMerge w:val="restart"/>
            <w:tcBorders>
              <w:top w:val="nil"/>
              <w:left w:val="single" w:sz="8" w:space="0" w:color="auto"/>
              <w:bottom w:val="nil"/>
              <w:right w:val="single" w:sz="8" w:space="0" w:color="000000"/>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Retail</w:t>
            </w:r>
          </w:p>
        </w:tc>
        <w:tc>
          <w:tcPr>
            <w:tcW w:w="528" w:type="pct"/>
            <w:gridSpan w:val="2"/>
            <w:vMerge w:val="restart"/>
            <w:tcBorders>
              <w:top w:val="nil"/>
              <w:left w:val="single" w:sz="8" w:space="0" w:color="auto"/>
              <w:bottom w:val="nil"/>
              <w:right w:val="single" w:sz="8" w:space="0" w:color="000000"/>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Agriculture</w:t>
            </w:r>
          </w:p>
        </w:tc>
        <w:tc>
          <w:tcPr>
            <w:tcW w:w="528" w:type="pct"/>
            <w:gridSpan w:val="2"/>
            <w:vMerge w:val="restart"/>
            <w:tcBorders>
              <w:top w:val="nil"/>
              <w:left w:val="single" w:sz="8" w:space="0" w:color="auto"/>
              <w:bottom w:val="nil"/>
              <w:right w:val="single" w:sz="8" w:space="0" w:color="000000"/>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Construction</w:t>
            </w:r>
          </w:p>
        </w:tc>
        <w:tc>
          <w:tcPr>
            <w:tcW w:w="563" w:type="pct"/>
            <w:gridSpan w:val="2"/>
            <w:vMerge w:val="restart"/>
            <w:tcBorders>
              <w:top w:val="nil"/>
              <w:left w:val="single" w:sz="8" w:space="0" w:color="auto"/>
              <w:bottom w:val="nil"/>
              <w:right w:val="single" w:sz="8" w:space="0" w:color="000000"/>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Other</w:t>
            </w:r>
          </w:p>
        </w:tc>
        <w:tc>
          <w:tcPr>
            <w:tcW w:w="563" w:type="pct"/>
            <w:gridSpan w:val="2"/>
            <w:vMerge w:val="restart"/>
            <w:tcBorders>
              <w:top w:val="nil"/>
              <w:left w:val="single" w:sz="8" w:space="0" w:color="auto"/>
              <w:bottom w:val="nil"/>
              <w:right w:val="single" w:sz="8" w:space="0" w:color="000000"/>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Total Employed</w:t>
            </w:r>
          </w:p>
        </w:tc>
        <w:tc>
          <w:tcPr>
            <w:tcW w:w="391" w:type="pct"/>
            <w:vMerge w:val="restart"/>
            <w:tcBorders>
              <w:top w:val="nil"/>
              <w:left w:val="single" w:sz="8" w:space="0" w:color="auto"/>
              <w:bottom w:val="nil"/>
              <w:right w:val="single" w:sz="4"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Total Workforce</w:t>
            </w:r>
          </w:p>
        </w:tc>
        <w:tc>
          <w:tcPr>
            <w:tcW w:w="457" w:type="pct"/>
            <w:gridSpan w:val="2"/>
            <w:vMerge w:val="restart"/>
            <w:tcBorders>
              <w:top w:val="nil"/>
              <w:left w:val="nil"/>
              <w:bottom w:val="nil"/>
              <w:right w:val="single" w:sz="8" w:space="0" w:color="000000"/>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Unemployed</w:t>
            </w:r>
          </w:p>
        </w:tc>
      </w:tr>
      <w:tr w:rsidR="008C6E8A" w:rsidRPr="00895272" w:rsidTr="00895272">
        <w:trPr>
          <w:trHeight w:val="322"/>
        </w:trPr>
        <w:tc>
          <w:tcPr>
            <w:tcW w:w="420" w:type="pct"/>
            <w:vMerge/>
            <w:tcBorders>
              <w:top w:val="nil"/>
              <w:left w:val="single" w:sz="8" w:space="0" w:color="auto"/>
              <w:bottom w:val="single" w:sz="8" w:space="0" w:color="000000"/>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493" w:type="pct"/>
            <w:gridSpan w:val="2"/>
            <w:vMerge/>
            <w:tcBorders>
              <w:top w:val="nil"/>
              <w:left w:val="nil"/>
              <w:bottom w:val="nil"/>
              <w:right w:val="single" w:sz="8" w:space="0" w:color="000000"/>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528" w:type="pct"/>
            <w:gridSpan w:val="2"/>
            <w:vMerge/>
            <w:tcBorders>
              <w:top w:val="nil"/>
              <w:left w:val="single" w:sz="8" w:space="0" w:color="auto"/>
              <w:bottom w:val="nil"/>
              <w:right w:val="single" w:sz="8" w:space="0" w:color="000000"/>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528" w:type="pct"/>
            <w:gridSpan w:val="2"/>
            <w:vMerge/>
            <w:tcBorders>
              <w:top w:val="nil"/>
              <w:left w:val="single" w:sz="8" w:space="0" w:color="auto"/>
              <w:bottom w:val="nil"/>
              <w:right w:val="single" w:sz="8" w:space="0" w:color="000000"/>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528" w:type="pct"/>
            <w:gridSpan w:val="2"/>
            <w:vMerge/>
            <w:tcBorders>
              <w:top w:val="nil"/>
              <w:left w:val="single" w:sz="8" w:space="0" w:color="auto"/>
              <w:bottom w:val="nil"/>
              <w:right w:val="single" w:sz="8" w:space="0" w:color="000000"/>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528" w:type="pct"/>
            <w:gridSpan w:val="2"/>
            <w:vMerge/>
            <w:tcBorders>
              <w:top w:val="nil"/>
              <w:left w:val="single" w:sz="8" w:space="0" w:color="auto"/>
              <w:bottom w:val="nil"/>
              <w:right w:val="single" w:sz="8" w:space="0" w:color="000000"/>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563" w:type="pct"/>
            <w:gridSpan w:val="2"/>
            <w:vMerge/>
            <w:tcBorders>
              <w:top w:val="nil"/>
              <w:left w:val="single" w:sz="8" w:space="0" w:color="auto"/>
              <w:bottom w:val="nil"/>
              <w:right w:val="single" w:sz="8" w:space="0" w:color="000000"/>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563" w:type="pct"/>
            <w:gridSpan w:val="2"/>
            <w:vMerge/>
            <w:tcBorders>
              <w:top w:val="nil"/>
              <w:left w:val="single" w:sz="8" w:space="0" w:color="auto"/>
              <w:bottom w:val="nil"/>
              <w:right w:val="single" w:sz="8" w:space="0" w:color="000000"/>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391" w:type="pct"/>
            <w:vMerge/>
            <w:tcBorders>
              <w:top w:val="nil"/>
              <w:left w:val="single" w:sz="8" w:space="0" w:color="auto"/>
              <w:bottom w:val="nil"/>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457" w:type="pct"/>
            <w:gridSpan w:val="2"/>
            <w:vMerge/>
            <w:tcBorders>
              <w:top w:val="nil"/>
              <w:left w:val="nil"/>
              <w:bottom w:val="nil"/>
              <w:right w:val="single" w:sz="8" w:space="0" w:color="000000"/>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r>
      <w:tr w:rsidR="008C6E8A" w:rsidRPr="00895272" w:rsidTr="00895272">
        <w:trPr>
          <w:trHeight w:val="322"/>
        </w:trPr>
        <w:tc>
          <w:tcPr>
            <w:tcW w:w="420" w:type="pct"/>
            <w:vMerge/>
            <w:tcBorders>
              <w:top w:val="nil"/>
              <w:left w:val="single" w:sz="8" w:space="0" w:color="auto"/>
              <w:bottom w:val="single" w:sz="8" w:space="0" w:color="000000"/>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236" w:type="pct"/>
            <w:tcBorders>
              <w:top w:val="nil"/>
              <w:left w:val="nil"/>
              <w:bottom w:val="single" w:sz="8" w:space="0" w:color="auto"/>
              <w:right w:val="single" w:sz="4"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w:t>
            </w:r>
          </w:p>
        </w:tc>
        <w:tc>
          <w:tcPr>
            <w:tcW w:w="257" w:type="pct"/>
            <w:tcBorders>
              <w:top w:val="nil"/>
              <w:left w:val="nil"/>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w:t>
            </w:r>
          </w:p>
        </w:tc>
        <w:tc>
          <w:tcPr>
            <w:tcW w:w="271" w:type="pct"/>
            <w:tcBorders>
              <w:top w:val="nil"/>
              <w:left w:val="nil"/>
              <w:bottom w:val="single" w:sz="8" w:space="0" w:color="auto"/>
              <w:right w:val="single" w:sz="4"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w:t>
            </w:r>
          </w:p>
        </w:tc>
        <w:tc>
          <w:tcPr>
            <w:tcW w:w="257" w:type="pct"/>
            <w:tcBorders>
              <w:top w:val="nil"/>
              <w:left w:val="nil"/>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w:t>
            </w:r>
          </w:p>
        </w:tc>
        <w:tc>
          <w:tcPr>
            <w:tcW w:w="271" w:type="pct"/>
            <w:tcBorders>
              <w:top w:val="nil"/>
              <w:left w:val="nil"/>
              <w:bottom w:val="single" w:sz="8" w:space="0" w:color="auto"/>
              <w:right w:val="single" w:sz="4"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w:t>
            </w:r>
          </w:p>
        </w:tc>
        <w:tc>
          <w:tcPr>
            <w:tcW w:w="257" w:type="pct"/>
            <w:tcBorders>
              <w:top w:val="nil"/>
              <w:left w:val="nil"/>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w:t>
            </w:r>
          </w:p>
        </w:tc>
        <w:tc>
          <w:tcPr>
            <w:tcW w:w="271" w:type="pct"/>
            <w:tcBorders>
              <w:top w:val="nil"/>
              <w:left w:val="nil"/>
              <w:bottom w:val="single" w:sz="8" w:space="0" w:color="auto"/>
              <w:right w:val="single" w:sz="4"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w:t>
            </w:r>
          </w:p>
        </w:tc>
        <w:tc>
          <w:tcPr>
            <w:tcW w:w="257" w:type="pct"/>
            <w:tcBorders>
              <w:top w:val="nil"/>
              <w:left w:val="nil"/>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w:t>
            </w:r>
          </w:p>
        </w:tc>
        <w:tc>
          <w:tcPr>
            <w:tcW w:w="271" w:type="pct"/>
            <w:tcBorders>
              <w:top w:val="nil"/>
              <w:left w:val="nil"/>
              <w:bottom w:val="single" w:sz="8" w:space="0" w:color="auto"/>
              <w:right w:val="single" w:sz="4"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w:t>
            </w:r>
          </w:p>
        </w:tc>
        <w:tc>
          <w:tcPr>
            <w:tcW w:w="257" w:type="pct"/>
            <w:tcBorders>
              <w:top w:val="nil"/>
              <w:left w:val="nil"/>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w:t>
            </w:r>
          </w:p>
        </w:tc>
        <w:tc>
          <w:tcPr>
            <w:tcW w:w="271" w:type="pct"/>
            <w:tcBorders>
              <w:top w:val="nil"/>
              <w:left w:val="nil"/>
              <w:bottom w:val="single" w:sz="8" w:space="0" w:color="auto"/>
              <w:right w:val="single" w:sz="4"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w:t>
            </w:r>
          </w:p>
        </w:tc>
        <w:tc>
          <w:tcPr>
            <w:tcW w:w="292" w:type="pct"/>
            <w:tcBorders>
              <w:top w:val="nil"/>
              <w:left w:val="nil"/>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w:t>
            </w:r>
          </w:p>
        </w:tc>
        <w:tc>
          <w:tcPr>
            <w:tcW w:w="271" w:type="pct"/>
            <w:tcBorders>
              <w:top w:val="nil"/>
              <w:left w:val="nil"/>
              <w:bottom w:val="single" w:sz="8" w:space="0" w:color="auto"/>
              <w:right w:val="single" w:sz="4"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w:t>
            </w:r>
          </w:p>
        </w:tc>
        <w:tc>
          <w:tcPr>
            <w:tcW w:w="292" w:type="pct"/>
            <w:tcBorders>
              <w:top w:val="nil"/>
              <w:left w:val="nil"/>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w:t>
            </w:r>
          </w:p>
        </w:tc>
        <w:tc>
          <w:tcPr>
            <w:tcW w:w="391" w:type="pct"/>
            <w:tcBorders>
              <w:top w:val="nil"/>
              <w:left w:val="nil"/>
              <w:bottom w:val="single" w:sz="8" w:space="0" w:color="auto"/>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w:t>
            </w:r>
          </w:p>
        </w:tc>
        <w:tc>
          <w:tcPr>
            <w:tcW w:w="236" w:type="pct"/>
            <w:tcBorders>
              <w:top w:val="nil"/>
              <w:left w:val="nil"/>
              <w:bottom w:val="single" w:sz="8" w:space="0" w:color="auto"/>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w:t>
            </w:r>
          </w:p>
        </w:tc>
        <w:tc>
          <w:tcPr>
            <w:tcW w:w="222" w:type="pct"/>
            <w:tcBorders>
              <w:top w:val="nil"/>
              <w:left w:val="nil"/>
              <w:bottom w:val="single" w:sz="8" w:space="0" w:color="auto"/>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w:t>
            </w:r>
          </w:p>
        </w:tc>
      </w:tr>
      <w:tr w:rsidR="008C6E8A" w:rsidRPr="00895272" w:rsidTr="00895272">
        <w:trPr>
          <w:trHeight w:val="322"/>
        </w:trPr>
        <w:tc>
          <w:tcPr>
            <w:tcW w:w="420" w:type="pct"/>
            <w:tcBorders>
              <w:top w:val="nil"/>
              <w:left w:val="single" w:sz="8" w:space="0" w:color="auto"/>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Clay</w:t>
            </w:r>
          </w:p>
        </w:tc>
        <w:tc>
          <w:tcPr>
            <w:tcW w:w="236"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1,325</w:t>
            </w:r>
          </w:p>
        </w:tc>
        <w:tc>
          <w:tcPr>
            <w:tcW w:w="257"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22.5%</w:t>
            </w:r>
          </w:p>
        </w:tc>
        <w:tc>
          <w:tcPr>
            <w:tcW w:w="271"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1,249</w:t>
            </w:r>
          </w:p>
        </w:tc>
        <w:tc>
          <w:tcPr>
            <w:tcW w:w="257"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21.2%</w:t>
            </w:r>
          </w:p>
        </w:tc>
        <w:tc>
          <w:tcPr>
            <w:tcW w:w="271"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754</w:t>
            </w:r>
          </w:p>
        </w:tc>
        <w:tc>
          <w:tcPr>
            <w:tcW w:w="257"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12.8%</w:t>
            </w:r>
          </w:p>
        </w:tc>
        <w:tc>
          <w:tcPr>
            <w:tcW w:w="271"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383</w:t>
            </w:r>
          </w:p>
        </w:tc>
        <w:tc>
          <w:tcPr>
            <w:tcW w:w="257"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6.5%</w:t>
            </w:r>
          </w:p>
        </w:tc>
        <w:tc>
          <w:tcPr>
            <w:tcW w:w="271"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489</w:t>
            </w:r>
          </w:p>
        </w:tc>
        <w:tc>
          <w:tcPr>
            <w:tcW w:w="257"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8.3%</w:t>
            </w:r>
          </w:p>
        </w:tc>
        <w:tc>
          <w:tcPr>
            <w:tcW w:w="271"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1,690</w:t>
            </w:r>
          </w:p>
        </w:tc>
        <w:tc>
          <w:tcPr>
            <w:tcW w:w="292"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28.7%</w:t>
            </w:r>
          </w:p>
        </w:tc>
        <w:tc>
          <w:tcPr>
            <w:tcW w:w="271"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5,890</w:t>
            </w:r>
          </w:p>
        </w:tc>
        <w:tc>
          <w:tcPr>
            <w:tcW w:w="292"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22.2%</w:t>
            </w:r>
          </w:p>
        </w:tc>
        <w:tc>
          <w:tcPr>
            <w:tcW w:w="391"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6,507</w:t>
            </w:r>
          </w:p>
        </w:tc>
        <w:tc>
          <w:tcPr>
            <w:tcW w:w="236"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617</w:t>
            </w:r>
          </w:p>
        </w:tc>
        <w:tc>
          <w:tcPr>
            <w:tcW w:w="222"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9.5%</w:t>
            </w:r>
          </w:p>
        </w:tc>
      </w:tr>
      <w:tr w:rsidR="008C6E8A" w:rsidRPr="00895272" w:rsidTr="00895272">
        <w:trPr>
          <w:trHeight w:val="322"/>
        </w:trPr>
        <w:tc>
          <w:tcPr>
            <w:tcW w:w="420" w:type="pct"/>
            <w:tcBorders>
              <w:top w:val="nil"/>
              <w:left w:val="single" w:sz="8" w:space="0" w:color="auto"/>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Edwards</w:t>
            </w:r>
          </w:p>
        </w:tc>
        <w:tc>
          <w:tcPr>
            <w:tcW w:w="236"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498</w:t>
            </w:r>
          </w:p>
        </w:tc>
        <w:tc>
          <w:tcPr>
            <w:tcW w:w="257"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16.2%</w:t>
            </w:r>
          </w:p>
        </w:tc>
        <w:tc>
          <w:tcPr>
            <w:tcW w:w="271"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918</w:t>
            </w:r>
          </w:p>
        </w:tc>
        <w:tc>
          <w:tcPr>
            <w:tcW w:w="257"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29.9%</w:t>
            </w:r>
          </w:p>
        </w:tc>
        <w:tc>
          <w:tcPr>
            <w:tcW w:w="271"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347</w:t>
            </w:r>
          </w:p>
        </w:tc>
        <w:tc>
          <w:tcPr>
            <w:tcW w:w="257"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11.3%</w:t>
            </w:r>
          </w:p>
        </w:tc>
        <w:tc>
          <w:tcPr>
            <w:tcW w:w="271"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184</w:t>
            </w:r>
          </w:p>
        </w:tc>
        <w:tc>
          <w:tcPr>
            <w:tcW w:w="257"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6.0%</w:t>
            </w:r>
          </w:p>
        </w:tc>
        <w:tc>
          <w:tcPr>
            <w:tcW w:w="271"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165</w:t>
            </w:r>
          </w:p>
        </w:tc>
        <w:tc>
          <w:tcPr>
            <w:tcW w:w="257"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5.4%</w:t>
            </w:r>
          </w:p>
        </w:tc>
        <w:tc>
          <w:tcPr>
            <w:tcW w:w="271"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959</w:t>
            </w:r>
          </w:p>
        </w:tc>
        <w:tc>
          <w:tcPr>
            <w:tcW w:w="292"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31.2%</w:t>
            </w:r>
          </w:p>
        </w:tc>
        <w:tc>
          <w:tcPr>
            <w:tcW w:w="271"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3,071</w:t>
            </w:r>
          </w:p>
        </w:tc>
        <w:tc>
          <w:tcPr>
            <w:tcW w:w="292"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11.6%</w:t>
            </w:r>
          </w:p>
        </w:tc>
        <w:tc>
          <w:tcPr>
            <w:tcW w:w="391"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3,360</w:t>
            </w:r>
          </w:p>
        </w:tc>
        <w:tc>
          <w:tcPr>
            <w:tcW w:w="236"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289</w:t>
            </w:r>
          </w:p>
        </w:tc>
        <w:tc>
          <w:tcPr>
            <w:tcW w:w="222"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8.6%</w:t>
            </w:r>
          </w:p>
        </w:tc>
      </w:tr>
      <w:tr w:rsidR="008C6E8A" w:rsidRPr="00895272" w:rsidTr="00895272">
        <w:trPr>
          <w:trHeight w:val="322"/>
        </w:trPr>
        <w:tc>
          <w:tcPr>
            <w:tcW w:w="420" w:type="pct"/>
            <w:tcBorders>
              <w:top w:val="nil"/>
              <w:left w:val="single" w:sz="8" w:space="0" w:color="auto"/>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Jasper</w:t>
            </w:r>
          </w:p>
        </w:tc>
        <w:tc>
          <w:tcPr>
            <w:tcW w:w="236"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1,076</w:t>
            </w:r>
          </w:p>
        </w:tc>
        <w:tc>
          <w:tcPr>
            <w:tcW w:w="257"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22.6%</w:t>
            </w:r>
          </w:p>
        </w:tc>
        <w:tc>
          <w:tcPr>
            <w:tcW w:w="271"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748</w:t>
            </w:r>
          </w:p>
        </w:tc>
        <w:tc>
          <w:tcPr>
            <w:tcW w:w="257"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15.7%</w:t>
            </w:r>
          </w:p>
        </w:tc>
        <w:tc>
          <w:tcPr>
            <w:tcW w:w="271"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548</w:t>
            </w:r>
          </w:p>
        </w:tc>
        <w:tc>
          <w:tcPr>
            <w:tcW w:w="257"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11.5%</w:t>
            </w:r>
          </w:p>
        </w:tc>
        <w:tc>
          <w:tcPr>
            <w:tcW w:w="271"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495</w:t>
            </w:r>
          </w:p>
        </w:tc>
        <w:tc>
          <w:tcPr>
            <w:tcW w:w="257"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10.4%</w:t>
            </w:r>
          </w:p>
        </w:tc>
        <w:tc>
          <w:tcPr>
            <w:tcW w:w="271"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217</w:t>
            </w:r>
          </w:p>
        </w:tc>
        <w:tc>
          <w:tcPr>
            <w:tcW w:w="257"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4.6%</w:t>
            </w:r>
          </w:p>
        </w:tc>
        <w:tc>
          <w:tcPr>
            <w:tcW w:w="271"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1,679</w:t>
            </w:r>
          </w:p>
        </w:tc>
        <w:tc>
          <w:tcPr>
            <w:tcW w:w="292"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35.3%</w:t>
            </w:r>
          </w:p>
        </w:tc>
        <w:tc>
          <w:tcPr>
            <w:tcW w:w="271"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4,763</w:t>
            </w:r>
          </w:p>
        </w:tc>
        <w:tc>
          <w:tcPr>
            <w:tcW w:w="292"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17.9%</w:t>
            </w:r>
          </w:p>
        </w:tc>
        <w:tc>
          <w:tcPr>
            <w:tcW w:w="391"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5,162</w:t>
            </w:r>
          </w:p>
        </w:tc>
        <w:tc>
          <w:tcPr>
            <w:tcW w:w="236"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399</w:t>
            </w:r>
          </w:p>
        </w:tc>
        <w:tc>
          <w:tcPr>
            <w:tcW w:w="222"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7.7%</w:t>
            </w:r>
          </w:p>
        </w:tc>
      </w:tr>
      <w:tr w:rsidR="008C6E8A" w:rsidRPr="00895272" w:rsidTr="00895272">
        <w:trPr>
          <w:trHeight w:val="322"/>
        </w:trPr>
        <w:tc>
          <w:tcPr>
            <w:tcW w:w="420" w:type="pct"/>
            <w:tcBorders>
              <w:top w:val="nil"/>
              <w:left w:val="single" w:sz="8" w:space="0" w:color="auto"/>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Lawrence</w:t>
            </w:r>
          </w:p>
        </w:tc>
        <w:tc>
          <w:tcPr>
            <w:tcW w:w="236"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1,521</w:t>
            </w:r>
          </w:p>
        </w:tc>
        <w:tc>
          <w:tcPr>
            <w:tcW w:w="257"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27.8%</w:t>
            </w:r>
          </w:p>
        </w:tc>
        <w:tc>
          <w:tcPr>
            <w:tcW w:w="271"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739</w:t>
            </w:r>
          </w:p>
        </w:tc>
        <w:tc>
          <w:tcPr>
            <w:tcW w:w="257"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13.5%</w:t>
            </w:r>
          </w:p>
        </w:tc>
        <w:tc>
          <w:tcPr>
            <w:tcW w:w="271"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569</w:t>
            </w:r>
          </w:p>
        </w:tc>
        <w:tc>
          <w:tcPr>
            <w:tcW w:w="257"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10.4%</w:t>
            </w:r>
          </w:p>
        </w:tc>
        <w:tc>
          <w:tcPr>
            <w:tcW w:w="271"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235</w:t>
            </w:r>
          </w:p>
        </w:tc>
        <w:tc>
          <w:tcPr>
            <w:tcW w:w="257"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4.3%</w:t>
            </w:r>
          </w:p>
        </w:tc>
        <w:tc>
          <w:tcPr>
            <w:tcW w:w="271"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238</w:t>
            </w:r>
          </w:p>
        </w:tc>
        <w:tc>
          <w:tcPr>
            <w:tcW w:w="257"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4.4%</w:t>
            </w:r>
          </w:p>
        </w:tc>
        <w:tc>
          <w:tcPr>
            <w:tcW w:w="271"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2,169</w:t>
            </w:r>
          </w:p>
        </w:tc>
        <w:tc>
          <w:tcPr>
            <w:tcW w:w="292"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39.6%</w:t>
            </w:r>
          </w:p>
        </w:tc>
        <w:tc>
          <w:tcPr>
            <w:tcW w:w="271"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5,471</w:t>
            </w:r>
          </w:p>
        </w:tc>
        <w:tc>
          <w:tcPr>
            <w:tcW w:w="292"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20.6%</w:t>
            </w:r>
          </w:p>
        </w:tc>
        <w:tc>
          <w:tcPr>
            <w:tcW w:w="391"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5,814</w:t>
            </w:r>
          </w:p>
        </w:tc>
        <w:tc>
          <w:tcPr>
            <w:tcW w:w="236"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343</w:t>
            </w:r>
          </w:p>
        </w:tc>
        <w:tc>
          <w:tcPr>
            <w:tcW w:w="222"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5.9%</w:t>
            </w:r>
          </w:p>
        </w:tc>
      </w:tr>
      <w:tr w:rsidR="008C6E8A" w:rsidRPr="00895272" w:rsidTr="00895272">
        <w:trPr>
          <w:trHeight w:val="322"/>
        </w:trPr>
        <w:tc>
          <w:tcPr>
            <w:tcW w:w="420" w:type="pct"/>
            <w:tcBorders>
              <w:top w:val="nil"/>
              <w:left w:val="single" w:sz="8" w:space="0" w:color="auto"/>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Richland</w:t>
            </w:r>
          </w:p>
        </w:tc>
        <w:tc>
          <w:tcPr>
            <w:tcW w:w="236"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1,892</w:t>
            </w:r>
          </w:p>
        </w:tc>
        <w:tc>
          <w:tcPr>
            <w:tcW w:w="257"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25.6%</w:t>
            </w:r>
          </w:p>
        </w:tc>
        <w:tc>
          <w:tcPr>
            <w:tcW w:w="271"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1,197</w:t>
            </w:r>
          </w:p>
        </w:tc>
        <w:tc>
          <w:tcPr>
            <w:tcW w:w="257"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16.2%</w:t>
            </w:r>
          </w:p>
        </w:tc>
        <w:tc>
          <w:tcPr>
            <w:tcW w:w="271"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887</w:t>
            </w:r>
          </w:p>
        </w:tc>
        <w:tc>
          <w:tcPr>
            <w:tcW w:w="257"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12.0%</w:t>
            </w:r>
          </w:p>
        </w:tc>
        <w:tc>
          <w:tcPr>
            <w:tcW w:w="271"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480</w:t>
            </w:r>
          </w:p>
        </w:tc>
        <w:tc>
          <w:tcPr>
            <w:tcW w:w="257"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6.5%</w:t>
            </w:r>
          </w:p>
        </w:tc>
        <w:tc>
          <w:tcPr>
            <w:tcW w:w="271"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443</w:t>
            </w:r>
          </w:p>
        </w:tc>
        <w:tc>
          <w:tcPr>
            <w:tcW w:w="257"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6.0%</w:t>
            </w:r>
          </w:p>
        </w:tc>
        <w:tc>
          <w:tcPr>
            <w:tcW w:w="271"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2,491</w:t>
            </w:r>
          </w:p>
        </w:tc>
        <w:tc>
          <w:tcPr>
            <w:tcW w:w="292"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33.7%</w:t>
            </w:r>
          </w:p>
        </w:tc>
        <w:tc>
          <w:tcPr>
            <w:tcW w:w="271"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7,390</w:t>
            </w:r>
          </w:p>
        </w:tc>
        <w:tc>
          <w:tcPr>
            <w:tcW w:w="292"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27.8%</w:t>
            </w:r>
          </w:p>
        </w:tc>
        <w:tc>
          <w:tcPr>
            <w:tcW w:w="391" w:type="pct"/>
            <w:tcBorders>
              <w:top w:val="nil"/>
              <w:left w:val="nil"/>
              <w:bottom w:val="single" w:sz="8" w:space="0" w:color="auto"/>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7,848</w:t>
            </w:r>
          </w:p>
        </w:tc>
        <w:tc>
          <w:tcPr>
            <w:tcW w:w="236" w:type="pct"/>
            <w:tcBorders>
              <w:top w:val="nil"/>
              <w:left w:val="nil"/>
              <w:bottom w:val="single" w:sz="8" w:space="0" w:color="auto"/>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458</w:t>
            </w:r>
          </w:p>
        </w:tc>
        <w:tc>
          <w:tcPr>
            <w:tcW w:w="222" w:type="pct"/>
            <w:tcBorders>
              <w:top w:val="nil"/>
              <w:left w:val="nil"/>
              <w:bottom w:val="single" w:sz="8" w:space="0" w:color="auto"/>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5.8%</w:t>
            </w:r>
          </w:p>
        </w:tc>
      </w:tr>
      <w:tr w:rsidR="00895272" w:rsidRPr="00895272" w:rsidTr="00895272">
        <w:trPr>
          <w:trHeight w:val="322"/>
        </w:trPr>
        <w:tc>
          <w:tcPr>
            <w:tcW w:w="420" w:type="pct"/>
            <w:tcBorders>
              <w:top w:val="single" w:sz="8" w:space="0" w:color="auto"/>
              <w:left w:val="single" w:sz="8" w:space="0" w:color="auto"/>
              <w:bottom w:val="single" w:sz="8" w:space="0" w:color="auto"/>
              <w:right w:val="single" w:sz="8" w:space="0" w:color="auto"/>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Total</w:t>
            </w:r>
          </w:p>
        </w:tc>
        <w:tc>
          <w:tcPr>
            <w:tcW w:w="236" w:type="pct"/>
            <w:tcBorders>
              <w:top w:val="single" w:sz="8" w:space="0" w:color="auto"/>
              <w:left w:val="nil"/>
              <w:bottom w:val="single" w:sz="8" w:space="0" w:color="auto"/>
              <w:right w:val="single" w:sz="4" w:space="0" w:color="auto"/>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6,312</w:t>
            </w:r>
          </w:p>
        </w:tc>
        <w:tc>
          <w:tcPr>
            <w:tcW w:w="257" w:type="pct"/>
            <w:tcBorders>
              <w:top w:val="single" w:sz="8" w:space="0" w:color="auto"/>
              <w:left w:val="nil"/>
              <w:bottom w:val="single" w:sz="8" w:space="0" w:color="auto"/>
              <w:right w:val="single" w:sz="8" w:space="0" w:color="auto"/>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23.7%</w:t>
            </w:r>
          </w:p>
        </w:tc>
        <w:tc>
          <w:tcPr>
            <w:tcW w:w="271" w:type="pct"/>
            <w:tcBorders>
              <w:top w:val="single" w:sz="8" w:space="0" w:color="auto"/>
              <w:left w:val="nil"/>
              <w:bottom w:val="single" w:sz="8" w:space="0" w:color="auto"/>
              <w:right w:val="single" w:sz="4" w:space="0" w:color="auto"/>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4,851</w:t>
            </w:r>
          </w:p>
        </w:tc>
        <w:tc>
          <w:tcPr>
            <w:tcW w:w="257" w:type="pct"/>
            <w:tcBorders>
              <w:top w:val="single" w:sz="8" w:space="0" w:color="auto"/>
              <w:left w:val="nil"/>
              <w:bottom w:val="single" w:sz="8" w:space="0" w:color="auto"/>
              <w:right w:val="single" w:sz="8" w:space="0" w:color="auto"/>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18.2%</w:t>
            </w:r>
          </w:p>
        </w:tc>
        <w:tc>
          <w:tcPr>
            <w:tcW w:w="271" w:type="pct"/>
            <w:tcBorders>
              <w:top w:val="single" w:sz="8" w:space="0" w:color="auto"/>
              <w:left w:val="nil"/>
              <w:bottom w:val="single" w:sz="8" w:space="0" w:color="auto"/>
              <w:right w:val="single" w:sz="4" w:space="0" w:color="auto"/>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3,105</w:t>
            </w:r>
          </w:p>
        </w:tc>
        <w:tc>
          <w:tcPr>
            <w:tcW w:w="257" w:type="pct"/>
            <w:tcBorders>
              <w:top w:val="single" w:sz="8" w:space="0" w:color="auto"/>
              <w:left w:val="nil"/>
              <w:bottom w:val="single" w:sz="8" w:space="0" w:color="auto"/>
              <w:right w:val="single" w:sz="8" w:space="0" w:color="auto"/>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11.7%</w:t>
            </w:r>
          </w:p>
        </w:tc>
        <w:tc>
          <w:tcPr>
            <w:tcW w:w="271" w:type="pct"/>
            <w:tcBorders>
              <w:top w:val="single" w:sz="8" w:space="0" w:color="auto"/>
              <w:left w:val="nil"/>
              <w:bottom w:val="single" w:sz="8" w:space="0" w:color="auto"/>
              <w:right w:val="single" w:sz="4" w:space="0" w:color="auto"/>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1,777</w:t>
            </w:r>
          </w:p>
        </w:tc>
        <w:tc>
          <w:tcPr>
            <w:tcW w:w="257" w:type="pct"/>
            <w:tcBorders>
              <w:top w:val="single" w:sz="8" w:space="0" w:color="auto"/>
              <w:left w:val="nil"/>
              <w:bottom w:val="single" w:sz="8" w:space="0" w:color="auto"/>
              <w:right w:val="single" w:sz="8" w:space="0" w:color="auto"/>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6.7%</w:t>
            </w:r>
          </w:p>
        </w:tc>
        <w:tc>
          <w:tcPr>
            <w:tcW w:w="271" w:type="pct"/>
            <w:tcBorders>
              <w:top w:val="single" w:sz="8" w:space="0" w:color="auto"/>
              <w:left w:val="nil"/>
              <w:bottom w:val="single" w:sz="8" w:space="0" w:color="auto"/>
              <w:right w:val="single" w:sz="4" w:space="0" w:color="auto"/>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1,552</w:t>
            </w:r>
          </w:p>
        </w:tc>
        <w:tc>
          <w:tcPr>
            <w:tcW w:w="257" w:type="pct"/>
            <w:tcBorders>
              <w:top w:val="single" w:sz="8" w:space="0" w:color="auto"/>
              <w:left w:val="nil"/>
              <w:bottom w:val="single" w:sz="8" w:space="0" w:color="auto"/>
              <w:right w:val="single" w:sz="8" w:space="0" w:color="auto"/>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5.8%</w:t>
            </w:r>
          </w:p>
        </w:tc>
        <w:tc>
          <w:tcPr>
            <w:tcW w:w="271" w:type="pct"/>
            <w:tcBorders>
              <w:top w:val="single" w:sz="8" w:space="0" w:color="auto"/>
              <w:left w:val="nil"/>
              <w:bottom w:val="single" w:sz="8" w:space="0" w:color="auto"/>
              <w:right w:val="single" w:sz="4" w:space="0" w:color="auto"/>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8,988</w:t>
            </w:r>
          </w:p>
        </w:tc>
        <w:tc>
          <w:tcPr>
            <w:tcW w:w="292" w:type="pct"/>
            <w:tcBorders>
              <w:top w:val="single" w:sz="8" w:space="0" w:color="auto"/>
              <w:left w:val="nil"/>
              <w:bottom w:val="single" w:sz="8" w:space="0" w:color="auto"/>
              <w:right w:val="single" w:sz="8" w:space="0" w:color="auto"/>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33.8%</w:t>
            </w:r>
          </w:p>
        </w:tc>
        <w:tc>
          <w:tcPr>
            <w:tcW w:w="271" w:type="pct"/>
            <w:tcBorders>
              <w:top w:val="single" w:sz="8" w:space="0" w:color="auto"/>
              <w:left w:val="nil"/>
              <w:bottom w:val="single" w:sz="8" w:space="0" w:color="auto"/>
              <w:right w:val="single" w:sz="4" w:space="0" w:color="auto"/>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26,585</w:t>
            </w:r>
          </w:p>
        </w:tc>
        <w:tc>
          <w:tcPr>
            <w:tcW w:w="292" w:type="pct"/>
            <w:tcBorders>
              <w:top w:val="single" w:sz="8" w:space="0" w:color="auto"/>
              <w:left w:val="nil"/>
              <w:bottom w:val="single" w:sz="8" w:space="0" w:color="auto"/>
              <w:right w:val="single" w:sz="8" w:space="0" w:color="auto"/>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100.0%</w:t>
            </w:r>
          </w:p>
        </w:tc>
        <w:tc>
          <w:tcPr>
            <w:tcW w:w="391" w:type="pct"/>
            <w:tcBorders>
              <w:top w:val="nil"/>
              <w:left w:val="nil"/>
              <w:bottom w:val="single" w:sz="8" w:space="0" w:color="auto"/>
              <w:right w:val="single" w:sz="4" w:space="0" w:color="auto"/>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28,691</w:t>
            </w:r>
          </w:p>
        </w:tc>
        <w:tc>
          <w:tcPr>
            <w:tcW w:w="236" w:type="pct"/>
            <w:tcBorders>
              <w:top w:val="nil"/>
              <w:left w:val="nil"/>
              <w:bottom w:val="single" w:sz="8" w:space="0" w:color="auto"/>
              <w:right w:val="single" w:sz="4" w:space="0" w:color="auto"/>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2,106</w:t>
            </w:r>
          </w:p>
        </w:tc>
        <w:tc>
          <w:tcPr>
            <w:tcW w:w="222" w:type="pct"/>
            <w:tcBorders>
              <w:top w:val="nil"/>
              <w:left w:val="nil"/>
              <w:bottom w:val="single" w:sz="8" w:space="0" w:color="auto"/>
              <w:right w:val="single" w:sz="8" w:space="0" w:color="auto"/>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7.3%</w:t>
            </w:r>
          </w:p>
        </w:tc>
      </w:tr>
      <w:tr w:rsidR="00895272" w:rsidRPr="00895272" w:rsidTr="00895272">
        <w:trPr>
          <w:trHeight w:val="322"/>
        </w:trPr>
        <w:tc>
          <w:tcPr>
            <w:tcW w:w="420" w:type="pct"/>
            <w:tcBorders>
              <w:top w:val="nil"/>
              <w:left w:val="single" w:sz="8" w:space="0" w:color="auto"/>
              <w:bottom w:val="single" w:sz="8" w:space="0" w:color="auto"/>
              <w:right w:val="single" w:sz="8" w:space="0" w:color="auto"/>
            </w:tcBorders>
            <w:shd w:val="clear" w:color="000000" w:fill="969696"/>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Cumulative</w:t>
            </w:r>
          </w:p>
        </w:tc>
        <w:tc>
          <w:tcPr>
            <w:tcW w:w="236" w:type="pct"/>
            <w:tcBorders>
              <w:top w:val="nil"/>
              <w:left w:val="nil"/>
              <w:bottom w:val="single" w:sz="8" w:space="0" w:color="auto"/>
              <w:right w:val="single" w:sz="4" w:space="0" w:color="auto"/>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6,312</w:t>
            </w:r>
          </w:p>
        </w:tc>
        <w:tc>
          <w:tcPr>
            <w:tcW w:w="257" w:type="pct"/>
            <w:tcBorders>
              <w:top w:val="nil"/>
              <w:left w:val="nil"/>
              <w:bottom w:val="single" w:sz="8" w:space="0" w:color="auto"/>
              <w:right w:val="single" w:sz="8" w:space="0" w:color="auto"/>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23.7%</w:t>
            </w:r>
          </w:p>
        </w:tc>
        <w:tc>
          <w:tcPr>
            <w:tcW w:w="271" w:type="pct"/>
            <w:tcBorders>
              <w:top w:val="nil"/>
              <w:left w:val="nil"/>
              <w:bottom w:val="single" w:sz="8" w:space="0" w:color="auto"/>
              <w:right w:val="single" w:sz="4" w:space="0" w:color="auto"/>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11,163</w:t>
            </w:r>
          </w:p>
        </w:tc>
        <w:tc>
          <w:tcPr>
            <w:tcW w:w="257" w:type="pct"/>
            <w:tcBorders>
              <w:top w:val="nil"/>
              <w:left w:val="nil"/>
              <w:bottom w:val="single" w:sz="8" w:space="0" w:color="auto"/>
              <w:right w:val="single" w:sz="8" w:space="0" w:color="auto"/>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42.0%</w:t>
            </w:r>
          </w:p>
        </w:tc>
        <w:tc>
          <w:tcPr>
            <w:tcW w:w="271" w:type="pct"/>
            <w:tcBorders>
              <w:top w:val="nil"/>
              <w:left w:val="nil"/>
              <w:bottom w:val="single" w:sz="8" w:space="0" w:color="auto"/>
              <w:right w:val="single" w:sz="4" w:space="0" w:color="auto"/>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14,268</w:t>
            </w:r>
          </w:p>
        </w:tc>
        <w:tc>
          <w:tcPr>
            <w:tcW w:w="257" w:type="pct"/>
            <w:tcBorders>
              <w:top w:val="nil"/>
              <w:left w:val="nil"/>
              <w:bottom w:val="single" w:sz="8" w:space="0" w:color="auto"/>
              <w:right w:val="single" w:sz="8" w:space="0" w:color="auto"/>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53.7%</w:t>
            </w:r>
          </w:p>
        </w:tc>
        <w:tc>
          <w:tcPr>
            <w:tcW w:w="271" w:type="pct"/>
            <w:tcBorders>
              <w:top w:val="nil"/>
              <w:left w:val="nil"/>
              <w:bottom w:val="single" w:sz="8" w:space="0" w:color="auto"/>
              <w:right w:val="single" w:sz="4" w:space="0" w:color="auto"/>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16,045</w:t>
            </w:r>
          </w:p>
        </w:tc>
        <w:tc>
          <w:tcPr>
            <w:tcW w:w="257" w:type="pct"/>
            <w:tcBorders>
              <w:top w:val="nil"/>
              <w:left w:val="nil"/>
              <w:bottom w:val="single" w:sz="8" w:space="0" w:color="auto"/>
              <w:right w:val="single" w:sz="8" w:space="0" w:color="auto"/>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60.4%</w:t>
            </w:r>
          </w:p>
        </w:tc>
        <w:tc>
          <w:tcPr>
            <w:tcW w:w="271" w:type="pct"/>
            <w:tcBorders>
              <w:top w:val="nil"/>
              <w:left w:val="nil"/>
              <w:bottom w:val="single" w:sz="8" w:space="0" w:color="auto"/>
              <w:right w:val="single" w:sz="4" w:space="0" w:color="auto"/>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17,597</w:t>
            </w:r>
          </w:p>
        </w:tc>
        <w:tc>
          <w:tcPr>
            <w:tcW w:w="257" w:type="pct"/>
            <w:tcBorders>
              <w:top w:val="nil"/>
              <w:left w:val="nil"/>
              <w:bottom w:val="single" w:sz="8" w:space="0" w:color="auto"/>
              <w:right w:val="single" w:sz="8" w:space="0" w:color="auto"/>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66.2%</w:t>
            </w:r>
          </w:p>
        </w:tc>
        <w:tc>
          <w:tcPr>
            <w:tcW w:w="271" w:type="pct"/>
            <w:tcBorders>
              <w:top w:val="nil"/>
              <w:left w:val="nil"/>
              <w:bottom w:val="single" w:sz="8" w:space="0" w:color="auto"/>
              <w:right w:val="single" w:sz="4" w:space="0" w:color="auto"/>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26,585</w:t>
            </w:r>
          </w:p>
        </w:tc>
        <w:tc>
          <w:tcPr>
            <w:tcW w:w="292" w:type="pct"/>
            <w:tcBorders>
              <w:top w:val="nil"/>
              <w:left w:val="nil"/>
              <w:bottom w:val="single" w:sz="8" w:space="0" w:color="auto"/>
              <w:right w:val="single" w:sz="8" w:space="0" w:color="auto"/>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100.0%</w:t>
            </w:r>
          </w:p>
        </w:tc>
        <w:tc>
          <w:tcPr>
            <w:tcW w:w="271" w:type="pct"/>
            <w:tcBorders>
              <w:top w:val="nil"/>
              <w:left w:val="nil"/>
              <w:bottom w:val="single" w:sz="8" w:space="0" w:color="auto"/>
              <w:right w:val="single" w:sz="4" w:space="0" w:color="auto"/>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n/a</w:t>
            </w:r>
          </w:p>
        </w:tc>
        <w:tc>
          <w:tcPr>
            <w:tcW w:w="292" w:type="pct"/>
            <w:tcBorders>
              <w:top w:val="nil"/>
              <w:left w:val="nil"/>
              <w:bottom w:val="single" w:sz="8" w:space="0" w:color="auto"/>
              <w:right w:val="single" w:sz="8" w:space="0" w:color="auto"/>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n/a</w:t>
            </w:r>
          </w:p>
        </w:tc>
        <w:tc>
          <w:tcPr>
            <w:tcW w:w="391" w:type="pct"/>
            <w:tcBorders>
              <w:top w:val="nil"/>
              <w:left w:val="nil"/>
              <w:bottom w:val="single" w:sz="8" w:space="0" w:color="auto"/>
              <w:right w:val="single" w:sz="4" w:space="0" w:color="auto"/>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n/a</w:t>
            </w:r>
          </w:p>
        </w:tc>
        <w:tc>
          <w:tcPr>
            <w:tcW w:w="236" w:type="pct"/>
            <w:tcBorders>
              <w:top w:val="nil"/>
              <w:left w:val="nil"/>
              <w:bottom w:val="single" w:sz="8" w:space="0" w:color="auto"/>
              <w:right w:val="single" w:sz="4" w:space="0" w:color="auto"/>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n/a</w:t>
            </w:r>
          </w:p>
        </w:tc>
        <w:tc>
          <w:tcPr>
            <w:tcW w:w="222" w:type="pct"/>
            <w:tcBorders>
              <w:top w:val="nil"/>
              <w:left w:val="nil"/>
              <w:bottom w:val="single" w:sz="8" w:space="0" w:color="auto"/>
              <w:right w:val="single" w:sz="8" w:space="0" w:color="auto"/>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n/a</w:t>
            </w:r>
          </w:p>
        </w:tc>
      </w:tr>
      <w:tr w:rsidR="008C6E8A" w:rsidRPr="00895272" w:rsidTr="00895272">
        <w:trPr>
          <w:trHeight w:val="176"/>
        </w:trPr>
        <w:tc>
          <w:tcPr>
            <w:tcW w:w="420"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36"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p>
        </w:tc>
        <w:tc>
          <w:tcPr>
            <w:tcW w:w="257"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p>
        </w:tc>
        <w:tc>
          <w:tcPr>
            <w:tcW w:w="271"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p>
        </w:tc>
        <w:tc>
          <w:tcPr>
            <w:tcW w:w="257"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p>
        </w:tc>
        <w:tc>
          <w:tcPr>
            <w:tcW w:w="271"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p>
        </w:tc>
        <w:tc>
          <w:tcPr>
            <w:tcW w:w="257"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p>
        </w:tc>
        <w:tc>
          <w:tcPr>
            <w:tcW w:w="271"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p>
        </w:tc>
        <w:tc>
          <w:tcPr>
            <w:tcW w:w="257"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p>
        </w:tc>
        <w:tc>
          <w:tcPr>
            <w:tcW w:w="271"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p>
        </w:tc>
        <w:tc>
          <w:tcPr>
            <w:tcW w:w="257"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p>
        </w:tc>
        <w:tc>
          <w:tcPr>
            <w:tcW w:w="271"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p>
        </w:tc>
        <w:tc>
          <w:tcPr>
            <w:tcW w:w="292"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p>
        </w:tc>
        <w:tc>
          <w:tcPr>
            <w:tcW w:w="271"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p>
        </w:tc>
        <w:tc>
          <w:tcPr>
            <w:tcW w:w="292"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91"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3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22"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r w:rsidR="008C6E8A" w:rsidRPr="00895272" w:rsidTr="00895272">
        <w:trPr>
          <w:trHeight w:val="205"/>
        </w:trPr>
        <w:tc>
          <w:tcPr>
            <w:tcW w:w="42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right"/>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Source:</w:t>
            </w:r>
          </w:p>
        </w:tc>
        <w:tc>
          <w:tcPr>
            <w:tcW w:w="1820" w:type="pct"/>
            <w:gridSpan w:val="7"/>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vertAlign w:val="superscript"/>
              </w:rPr>
              <w:t>1</w:t>
            </w:r>
            <w:r w:rsidRPr="00895272">
              <w:rPr>
                <w:rFonts w:ascii="Arial Narrow" w:eastAsia="Times New Roman" w:hAnsi="Arial Narrow" w:cs="Times New Roman"/>
                <w:color w:val="000000"/>
                <w:sz w:val="12"/>
                <w:szCs w:val="12"/>
              </w:rPr>
              <w:t xml:space="preserve">United States Census Bureau. American Community Survey 2007-2011. </w:t>
            </w:r>
          </w:p>
        </w:tc>
        <w:tc>
          <w:tcPr>
            <w:tcW w:w="257"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71"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57"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71"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92"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71"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92"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91"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36"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22"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r w:rsidR="008C6E8A" w:rsidRPr="00895272" w:rsidTr="00895272">
        <w:trPr>
          <w:trHeight w:val="405"/>
        </w:trPr>
        <w:tc>
          <w:tcPr>
            <w:tcW w:w="42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348" w:type="pct"/>
            <w:gridSpan w:val="9"/>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Retrieved on December 13, 2012 from http://quickfacts.census.gov/qfd/maps/illinois_map.html</w:t>
            </w:r>
          </w:p>
        </w:tc>
        <w:tc>
          <w:tcPr>
            <w:tcW w:w="257"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71"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92"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71"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92"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91"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36"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22"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r w:rsidR="008C6E8A" w:rsidRPr="00895272" w:rsidTr="00895272">
        <w:trPr>
          <w:trHeight w:val="270"/>
        </w:trPr>
        <w:tc>
          <w:tcPr>
            <w:tcW w:w="42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168" w:type="pct"/>
            <w:gridSpan w:val="12"/>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u w:val="single"/>
              </w:rPr>
              <w:t>Note:</w:t>
            </w:r>
            <w:r w:rsidRPr="00895272">
              <w:rPr>
                <w:rFonts w:ascii="Arial Narrow" w:eastAsia="Times New Roman" w:hAnsi="Arial Narrow" w:cs="Times New Roman"/>
                <w:color w:val="000000"/>
                <w:sz w:val="12"/>
                <w:szCs w:val="12"/>
              </w:rPr>
              <w:t xml:space="preserve"> Population based on persons aged 25 years or older according to the United States Census Bureau five year estimates.</w:t>
            </w:r>
          </w:p>
        </w:tc>
        <w:tc>
          <w:tcPr>
            <w:tcW w:w="271"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c>
          <w:tcPr>
            <w:tcW w:w="292"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91"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3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22"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bl>
    <w:p w:rsidR="007E471C" w:rsidRDefault="007E471C" w:rsidP="007E471C">
      <w:pPr>
        <w:spacing w:after="0" w:line="240" w:lineRule="auto"/>
        <w:jc w:val="center"/>
        <w:rPr>
          <w:rFonts w:ascii="Arial Narrow" w:hAnsi="Arial Narrow"/>
          <w:b/>
          <w:sz w:val="28"/>
          <w:szCs w:val="28"/>
        </w:rPr>
      </w:pPr>
    </w:p>
    <w:p w:rsidR="008C6E8A" w:rsidRDefault="008C6E8A" w:rsidP="007E471C">
      <w:pPr>
        <w:spacing w:after="0" w:line="240" w:lineRule="auto"/>
        <w:jc w:val="center"/>
        <w:rPr>
          <w:rFonts w:ascii="Arial Narrow" w:hAnsi="Arial Narrow"/>
          <w:b/>
          <w:sz w:val="28"/>
          <w:szCs w:val="28"/>
        </w:rPr>
      </w:pPr>
    </w:p>
    <w:p w:rsidR="008C6E8A" w:rsidRPr="00BB75EB" w:rsidRDefault="008C6E8A" w:rsidP="007E471C">
      <w:pPr>
        <w:spacing w:after="0" w:line="240" w:lineRule="auto"/>
        <w:jc w:val="center"/>
        <w:rPr>
          <w:rFonts w:ascii="Arial Narrow" w:hAnsi="Arial Narrow"/>
          <w:b/>
          <w:sz w:val="28"/>
          <w:szCs w:val="28"/>
        </w:rPr>
      </w:pPr>
    </w:p>
    <w:p w:rsidR="00EC3229" w:rsidRDefault="00EC3229">
      <w:pPr>
        <w:rPr>
          <w:rFonts w:ascii="Arial Narrow" w:hAnsi="Arial Narrow"/>
          <w:b/>
          <w:sz w:val="28"/>
          <w:szCs w:val="28"/>
        </w:rPr>
      </w:pPr>
      <w:r>
        <w:rPr>
          <w:rFonts w:ascii="Arial Narrow" w:hAnsi="Arial Narrow"/>
          <w:b/>
          <w:sz w:val="28"/>
          <w:szCs w:val="28"/>
        </w:rPr>
        <w:br w:type="page"/>
      </w:r>
    </w:p>
    <w:p w:rsidR="007E471C" w:rsidRDefault="007E471C" w:rsidP="007E471C">
      <w:pPr>
        <w:spacing w:after="0" w:line="240" w:lineRule="auto"/>
        <w:jc w:val="center"/>
        <w:rPr>
          <w:rFonts w:ascii="Arial Narrow" w:hAnsi="Arial Narrow"/>
          <w:b/>
        </w:rPr>
      </w:pPr>
      <w:r>
        <w:rPr>
          <w:rFonts w:ascii="Arial Narrow" w:hAnsi="Arial Narrow"/>
          <w:b/>
          <w:sz w:val="28"/>
          <w:szCs w:val="28"/>
        </w:rPr>
        <w:lastRenderedPageBreak/>
        <w:t xml:space="preserve">II.  Births and </w:t>
      </w:r>
      <w:r w:rsidRPr="002C7E81">
        <w:rPr>
          <w:rFonts w:ascii="Arial Narrow" w:hAnsi="Arial Narrow"/>
          <w:b/>
          <w:sz w:val="28"/>
          <w:szCs w:val="28"/>
        </w:rPr>
        <w:t xml:space="preserve">Adult Mortality </w:t>
      </w:r>
      <w:r>
        <w:rPr>
          <w:rFonts w:ascii="Arial Narrow" w:hAnsi="Arial Narrow"/>
          <w:b/>
          <w:sz w:val="28"/>
          <w:szCs w:val="28"/>
        </w:rPr>
        <w:t xml:space="preserve">in the 5-County Region </w:t>
      </w:r>
      <w:r w:rsidRPr="002C7E81">
        <w:rPr>
          <w:rFonts w:ascii="Arial Narrow" w:hAnsi="Arial Narrow"/>
          <w:b/>
          <w:sz w:val="28"/>
          <w:szCs w:val="28"/>
        </w:rPr>
        <w:t xml:space="preserve">(Tables </w:t>
      </w:r>
      <w:r>
        <w:rPr>
          <w:rFonts w:ascii="Arial Narrow" w:hAnsi="Arial Narrow"/>
          <w:b/>
          <w:sz w:val="28"/>
          <w:szCs w:val="28"/>
        </w:rPr>
        <w:t>8</w:t>
      </w:r>
      <w:r w:rsidRPr="002C7E81">
        <w:rPr>
          <w:rFonts w:ascii="Arial Narrow" w:hAnsi="Arial Narrow"/>
          <w:b/>
          <w:sz w:val="28"/>
          <w:szCs w:val="28"/>
        </w:rPr>
        <w:t xml:space="preserve"> and </w:t>
      </w:r>
      <w:r>
        <w:rPr>
          <w:rFonts w:ascii="Arial Narrow" w:hAnsi="Arial Narrow"/>
          <w:b/>
          <w:sz w:val="28"/>
          <w:szCs w:val="28"/>
        </w:rPr>
        <w:t>9</w:t>
      </w:r>
      <w:r w:rsidRPr="002C7E81">
        <w:rPr>
          <w:rFonts w:ascii="Arial Narrow" w:hAnsi="Arial Narrow"/>
          <w:b/>
          <w:sz w:val="28"/>
          <w:szCs w:val="28"/>
        </w:rPr>
        <w:t>)</w:t>
      </w:r>
    </w:p>
    <w:p w:rsidR="007E471C" w:rsidRPr="00BB75EB" w:rsidRDefault="007E471C" w:rsidP="007E471C">
      <w:pPr>
        <w:spacing w:after="0" w:line="240" w:lineRule="auto"/>
        <w:rPr>
          <w:rFonts w:ascii="Arial Narrow" w:hAnsi="Arial Narrow"/>
          <w:b/>
          <w:sz w:val="16"/>
          <w:szCs w:val="16"/>
        </w:rPr>
      </w:pPr>
    </w:p>
    <w:p w:rsidR="007E471C" w:rsidRPr="002C7E81" w:rsidRDefault="007E471C" w:rsidP="007E471C">
      <w:pPr>
        <w:spacing w:after="0" w:line="240" w:lineRule="auto"/>
        <w:rPr>
          <w:rFonts w:ascii="Arial Narrow" w:hAnsi="Arial Narrow"/>
        </w:rPr>
      </w:pPr>
      <w:r>
        <w:rPr>
          <w:rFonts w:ascii="Arial Narrow" w:hAnsi="Arial Narrow"/>
          <w:b/>
        </w:rPr>
        <w:t>Table 8:  2007 – 2009 Births by Resident County</w:t>
      </w:r>
    </w:p>
    <w:p w:rsidR="007E471C" w:rsidRDefault="007E471C" w:rsidP="00A7243F">
      <w:pPr>
        <w:pStyle w:val="NoSpacing"/>
        <w:numPr>
          <w:ilvl w:val="0"/>
          <w:numId w:val="49"/>
        </w:numPr>
        <w:rPr>
          <w:rFonts w:ascii="Arial Narrow" w:hAnsi="Arial Narrow"/>
        </w:rPr>
      </w:pPr>
      <w:r>
        <w:rPr>
          <w:rFonts w:ascii="Arial Narrow" w:hAnsi="Arial Narrow"/>
        </w:rPr>
        <w:t>Total births, 2,081 (region):  Richland (567) and Clay (512) residents accounted for 51.8%.</w:t>
      </w:r>
    </w:p>
    <w:p w:rsidR="007E471C" w:rsidRDefault="007E471C" w:rsidP="00A7243F">
      <w:pPr>
        <w:pStyle w:val="NoSpacing"/>
        <w:numPr>
          <w:ilvl w:val="0"/>
          <w:numId w:val="49"/>
        </w:numPr>
        <w:rPr>
          <w:rFonts w:ascii="Arial Narrow" w:hAnsi="Arial Narrow"/>
        </w:rPr>
      </w:pPr>
      <w:r>
        <w:rPr>
          <w:rFonts w:ascii="Arial Narrow" w:hAnsi="Arial Narrow"/>
        </w:rPr>
        <w:t>Three counties, Richland (567), Clay (512) and Lawrence (486) accounted for 75.2% of births.</w:t>
      </w:r>
    </w:p>
    <w:p w:rsidR="007E471C" w:rsidRDefault="007E471C" w:rsidP="00A7243F">
      <w:pPr>
        <w:pStyle w:val="NoSpacing"/>
        <w:numPr>
          <w:ilvl w:val="0"/>
          <w:numId w:val="49"/>
        </w:numPr>
        <w:rPr>
          <w:rFonts w:ascii="Arial Narrow" w:hAnsi="Arial Narrow"/>
        </w:rPr>
      </w:pPr>
      <w:r>
        <w:rPr>
          <w:rFonts w:ascii="Arial Narrow" w:hAnsi="Arial Narrow"/>
        </w:rPr>
        <w:t>Births in Lawrence County increased between 2007 &amp; 2008 and between 2008 &amp; 2009.</w:t>
      </w:r>
    </w:p>
    <w:p w:rsidR="007E471C" w:rsidRDefault="007E471C" w:rsidP="00A7243F">
      <w:pPr>
        <w:pStyle w:val="NoSpacing"/>
        <w:numPr>
          <w:ilvl w:val="0"/>
          <w:numId w:val="49"/>
        </w:numPr>
        <w:rPr>
          <w:rFonts w:ascii="Arial Narrow" w:hAnsi="Arial Narrow"/>
        </w:rPr>
      </w:pPr>
      <w:r>
        <w:rPr>
          <w:rFonts w:ascii="Arial Narrow" w:hAnsi="Arial Narrow"/>
        </w:rPr>
        <w:t>Births in Jasper County decreased between 2007 &amp; 2008 and between 2008 &amp; 2009.</w:t>
      </w:r>
    </w:p>
    <w:p w:rsidR="007E471C" w:rsidRDefault="007E471C" w:rsidP="00A7243F">
      <w:pPr>
        <w:pStyle w:val="NoSpacing"/>
        <w:numPr>
          <w:ilvl w:val="0"/>
          <w:numId w:val="49"/>
        </w:numPr>
        <w:rPr>
          <w:rFonts w:ascii="Arial Narrow" w:hAnsi="Arial Narrow"/>
        </w:rPr>
      </w:pPr>
      <w:r>
        <w:rPr>
          <w:rFonts w:ascii="Arial Narrow" w:hAnsi="Arial Narrow"/>
        </w:rPr>
        <w:t>Births in Clay, Edwards and Richland were varied as to increase and decrease.</w:t>
      </w:r>
    </w:p>
    <w:tbl>
      <w:tblPr>
        <w:tblW w:w="8140" w:type="dxa"/>
        <w:tblInd w:w="93" w:type="dxa"/>
        <w:tblLook w:val="04A0"/>
      </w:tblPr>
      <w:tblGrid>
        <w:gridCol w:w="1500"/>
        <w:gridCol w:w="900"/>
        <w:gridCol w:w="828"/>
        <w:gridCol w:w="900"/>
        <w:gridCol w:w="828"/>
        <w:gridCol w:w="900"/>
        <w:gridCol w:w="828"/>
        <w:gridCol w:w="900"/>
        <w:gridCol w:w="828"/>
      </w:tblGrid>
      <w:tr w:rsidR="008C6E8A" w:rsidRPr="008C6E8A" w:rsidTr="008C6E8A">
        <w:trPr>
          <w:trHeight w:val="367"/>
        </w:trPr>
        <w:tc>
          <w:tcPr>
            <w:tcW w:w="8140" w:type="dxa"/>
            <w:gridSpan w:val="9"/>
            <w:vMerge w:val="restart"/>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32"/>
                <w:szCs w:val="32"/>
              </w:rPr>
            </w:pPr>
            <w:r w:rsidRPr="008C6E8A">
              <w:rPr>
                <w:rFonts w:ascii="Arial Narrow" w:eastAsia="Times New Roman" w:hAnsi="Arial Narrow" w:cs="Times New Roman"/>
                <w:b/>
                <w:bCs/>
                <w:color w:val="000000"/>
                <w:sz w:val="32"/>
                <w:szCs w:val="32"/>
              </w:rPr>
              <w:t>Richland Memorial Hospital Community Needs Assessment</w:t>
            </w:r>
          </w:p>
        </w:tc>
      </w:tr>
      <w:tr w:rsidR="008C6E8A" w:rsidRPr="008C6E8A" w:rsidTr="008C6E8A">
        <w:trPr>
          <w:trHeight w:val="367"/>
        </w:trPr>
        <w:tc>
          <w:tcPr>
            <w:tcW w:w="8140" w:type="dxa"/>
            <w:gridSpan w:val="9"/>
            <w:vMerge/>
            <w:tcBorders>
              <w:top w:val="nil"/>
              <w:left w:val="nil"/>
              <w:bottom w:val="nil"/>
              <w:right w:val="nil"/>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32"/>
                <w:szCs w:val="32"/>
              </w:rPr>
            </w:pPr>
          </w:p>
        </w:tc>
      </w:tr>
      <w:tr w:rsidR="008C6E8A" w:rsidRPr="008C6E8A" w:rsidTr="008C6E8A">
        <w:trPr>
          <w:trHeight w:val="180"/>
        </w:trPr>
        <w:tc>
          <w:tcPr>
            <w:tcW w:w="150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90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7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90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7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90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7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90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7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r>
      <w:tr w:rsidR="008C6E8A" w:rsidRPr="008C6E8A" w:rsidTr="008C6E8A">
        <w:trPr>
          <w:trHeight w:val="330"/>
        </w:trPr>
        <w:tc>
          <w:tcPr>
            <w:tcW w:w="8140" w:type="dxa"/>
            <w:gridSpan w:val="9"/>
            <w:vMerge w:val="restart"/>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r w:rsidRPr="008C6E8A">
              <w:rPr>
                <w:rFonts w:ascii="Arial Narrow" w:eastAsia="Times New Roman" w:hAnsi="Arial Narrow" w:cs="Times New Roman"/>
                <w:b/>
                <w:bCs/>
                <w:color w:val="000000"/>
                <w:sz w:val="28"/>
                <w:szCs w:val="28"/>
                <w:u w:val="single"/>
              </w:rPr>
              <w:t>Table 8:</w:t>
            </w:r>
            <w:r w:rsidRPr="008C6E8A">
              <w:rPr>
                <w:rFonts w:ascii="Arial Narrow" w:eastAsia="Times New Roman" w:hAnsi="Arial Narrow" w:cs="Times New Roman"/>
                <w:b/>
                <w:bCs/>
                <w:color w:val="000000"/>
                <w:sz w:val="28"/>
                <w:szCs w:val="28"/>
              </w:rPr>
              <w:t xml:space="preserve">  2007 - 2009, Births</w:t>
            </w:r>
            <w:r w:rsidRPr="008C6E8A">
              <w:rPr>
                <w:rFonts w:ascii="Arial Narrow" w:eastAsia="Times New Roman" w:hAnsi="Arial Narrow" w:cs="Times New Roman"/>
                <w:b/>
                <w:bCs/>
                <w:color w:val="000000"/>
                <w:sz w:val="28"/>
                <w:szCs w:val="28"/>
                <w:vertAlign w:val="superscript"/>
              </w:rPr>
              <w:t>1</w:t>
            </w:r>
            <w:r w:rsidRPr="008C6E8A">
              <w:rPr>
                <w:rFonts w:ascii="Arial Narrow" w:eastAsia="Times New Roman" w:hAnsi="Arial Narrow" w:cs="Times New Roman"/>
                <w:b/>
                <w:bCs/>
                <w:color w:val="000000"/>
                <w:sz w:val="28"/>
                <w:szCs w:val="28"/>
              </w:rPr>
              <w:t xml:space="preserve"> by Resident County                                                                                                                                                                                (Number and Percent)</w:t>
            </w:r>
          </w:p>
        </w:tc>
      </w:tr>
      <w:tr w:rsidR="008C6E8A" w:rsidRPr="008C6E8A" w:rsidTr="008C6E8A">
        <w:trPr>
          <w:trHeight w:val="330"/>
        </w:trPr>
        <w:tc>
          <w:tcPr>
            <w:tcW w:w="8140" w:type="dxa"/>
            <w:gridSpan w:val="9"/>
            <w:vMerge/>
            <w:tcBorders>
              <w:top w:val="nil"/>
              <w:left w:val="nil"/>
              <w:bottom w:val="nil"/>
              <w:right w:val="nil"/>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r>
      <w:tr w:rsidR="008C6E8A" w:rsidRPr="008C6E8A" w:rsidTr="008C6E8A">
        <w:trPr>
          <w:trHeight w:val="330"/>
        </w:trPr>
        <w:tc>
          <w:tcPr>
            <w:tcW w:w="8140" w:type="dxa"/>
            <w:gridSpan w:val="9"/>
            <w:vMerge/>
            <w:tcBorders>
              <w:top w:val="nil"/>
              <w:left w:val="nil"/>
              <w:bottom w:val="nil"/>
              <w:right w:val="nil"/>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r>
      <w:tr w:rsidR="008C6E8A" w:rsidRPr="008C6E8A" w:rsidTr="008C6E8A">
        <w:trPr>
          <w:trHeight w:val="180"/>
        </w:trPr>
        <w:tc>
          <w:tcPr>
            <w:tcW w:w="150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90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7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90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7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90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7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90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7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r>
      <w:tr w:rsidR="008C6E8A" w:rsidRPr="008C6E8A" w:rsidTr="008C6E8A">
        <w:trPr>
          <w:trHeight w:val="330"/>
        </w:trPr>
        <w:tc>
          <w:tcPr>
            <w:tcW w:w="1500" w:type="dxa"/>
            <w:vMerge w:val="restart"/>
            <w:tcBorders>
              <w:top w:val="nil"/>
              <w:left w:val="single" w:sz="8" w:space="0" w:color="auto"/>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r w:rsidRPr="008C6E8A">
              <w:rPr>
                <w:rFonts w:ascii="Arial Narrow" w:eastAsia="Times New Roman" w:hAnsi="Arial Narrow" w:cs="Times New Roman"/>
                <w:b/>
                <w:bCs/>
                <w:color w:val="000000"/>
                <w:sz w:val="28"/>
                <w:szCs w:val="28"/>
              </w:rPr>
              <w:t>County</w:t>
            </w:r>
          </w:p>
        </w:tc>
        <w:tc>
          <w:tcPr>
            <w:tcW w:w="1660" w:type="dxa"/>
            <w:gridSpan w:val="2"/>
            <w:vMerge w:val="restart"/>
            <w:tcBorders>
              <w:top w:val="nil"/>
              <w:left w:val="single" w:sz="8" w:space="0" w:color="auto"/>
              <w:bottom w:val="nil"/>
              <w:right w:val="single" w:sz="8" w:space="0" w:color="000000"/>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r w:rsidRPr="008C6E8A">
              <w:rPr>
                <w:rFonts w:ascii="Arial Narrow" w:eastAsia="Times New Roman" w:hAnsi="Arial Narrow" w:cs="Times New Roman"/>
                <w:b/>
                <w:bCs/>
                <w:color w:val="000000"/>
                <w:sz w:val="28"/>
                <w:szCs w:val="28"/>
              </w:rPr>
              <w:t>2007</w:t>
            </w:r>
          </w:p>
        </w:tc>
        <w:tc>
          <w:tcPr>
            <w:tcW w:w="1660" w:type="dxa"/>
            <w:gridSpan w:val="2"/>
            <w:vMerge w:val="restart"/>
            <w:tcBorders>
              <w:top w:val="nil"/>
              <w:left w:val="single" w:sz="8" w:space="0" w:color="auto"/>
              <w:bottom w:val="nil"/>
              <w:right w:val="single" w:sz="8" w:space="0" w:color="000000"/>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r w:rsidRPr="008C6E8A">
              <w:rPr>
                <w:rFonts w:ascii="Arial Narrow" w:eastAsia="Times New Roman" w:hAnsi="Arial Narrow" w:cs="Times New Roman"/>
                <w:b/>
                <w:bCs/>
                <w:color w:val="000000"/>
                <w:sz w:val="28"/>
                <w:szCs w:val="28"/>
              </w:rPr>
              <w:t>2008</w:t>
            </w:r>
          </w:p>
        </w:tc>
        <w:tc>
          <w:tcPr>
            <w:tcW w:w="1660" w:type="dxa"/>
            <w:gridSpan w:val="2"/>
            <w:vMerge w:val="restart"/>
            <w:tcBorders>
              <w:top w:val="nil"/>
              <w:left w:val="single" w:sz="8" w:space="0" w:color="auto"/>
              <w:bottom w:val="nil"/>
              <w:right w:val="single" w:sz="8" w:space="0" w:color="000000"/>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r w:rsidRPr="008C6E8A">
              <w:rPr>
                <w:rFonts w:ascii="Arial Narrow" w:eastAsia="Times New Roman" w:hAnsi="Arial Narrow" w:cs="Times New Roman"/>
                <w:b/>
                <w:bCs/>
                <w:color w:val="000000"/>
                <w:sz w:val="28"/>
                <w:szCs w:val="28"/>
              </w:rPr>
              <w:t>2009</w:t>
            </w:r>
          </w:p>
        </w:tc>
        <w:tc>
          <w:tcPr>
            <w:tcW w:w="1660" w:type="dxa"/>
            <w:gridSpan w:val="2"/>
            <w:vMerge w:val="restart"/>
            <w:tcBorders>
              <w:top w:val="nil"/>
              <w:left w:val="single" w:sz="8" w:space="0" w:color="auto"/>
              <w:bottom w:val="nil"/>
              <w:right w:val="single" w:sz="8" w:space="0" w:color="000000"/>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r w:rsidRPr="008C6E8A">
              <w:rPr>
                <w:rFonts w:ascii="Arial Narrow" w:eastAsia="Times New Roman" w:hAnsi="Arial Narrow" w:cs="Times New Roman"/>
                <w:b/>
                <w:bCs/>
                <w:color w:val="000000"/>
                <w:sz w:val="28"/>
                <w:szCs w:val="28"/>
              </w:rPr>
              <w:t>Total</w:t>
            </w:r>
          </w:p>
        </w:tc>
      </w:tr>
      <w:tr w:rsidR="008C6E8A" w:rsidRPr="008C6E8A" w:rsidTr="008C6E8A">
        <w:trPr>
          <w:trHeight w:val="330"/>
        </w:trPr>
        <w:tc>
          <w:tcPr>
            <w:tcW w:w="1500" w:type="dxa"/>
            <w:vMerge/>
            <w:tcBorders>
              <w:top w:val="nil"/>
              <w:left w:val="single" w:sz="8" w:space="0" w:color="auto"/>
              <w:bottom w:val="nil"/>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c>
          <w:tcPr>
            <w:tcW w:w="1660" w:type="dxa"/>
            <w:gridSpan w:val="2"/>
            <w:vMerge/>
            <w:tcBorders>
              <w:top w:val="nil"/>
              <w:left w:val="single" w:sz="8" w:space="0" w:color="auto"/>
              <w:bottom w:val="nil"/>
              <w:right w:val="single" w:sz="8" w:space="0" w:color="000000"/>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c>
          <w:tcPr>
            <w:tcW w:w="1660" w:type="dxa"/>
            <w:gridSpan w:val="2"/>
            <w:vMerge/>
            <w:tcBorders>
              <w:top w:val="nil"/>
              <w:left w:val="single" w:sz="8" w:space="0" w:color="auto"/>
              <w:bottom w:val="nil"/>
              <w:right w:val="single" w:sz="8" w:space="0" w:color="000000"/>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c>
          <w:tcPr>
            <w:tcW w:w="1660" w:type="dxa"/>
            <w:gridSpan w:val="2"/>
            <w:vMerge/>
            <w:tcBorders>
              <w:top w:val="nil"/>
              <w:left w:val="single" w:sz="8" w:space="0" w:color="auto"/>
              <w:bottom w:val="nil"/>
              <w:right w:val="single" w:sz="8" w:space="0" w:color="000000"/>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c>
          <w:tcPr>
            <w:tcW w:w="1660" w:type="dxa"/>
            <w:gridSpan w:val="2"/>
            <w:vMerge/>
            <w:tcBorders>
              <w:top w:val="nil"/>
              <w:left w:val="single" w:sz="8" w:space="0" w:color="auto"/>
              <w:bottom w:val="nil"/>
              <w:right w:val="single" w:sz="8" w:space="0" w:color="000000"/>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r>
      <w:tr w:rsidR="008C6E8A" w:rsidRPr="008C6E8A" w:rsidTr="008C6E8A">
        <w:trPr>
          <w:trHeight w:val="345"/>
        </w:trPr>
        <w:tc>
          <w:tcPr>
            <w:tcW w:w="1500" w:type="dxa"/>
            <w:vMerge/>
            <w:tcBorders>
              <w:top w:val="nil"/>
              <w:left w:val="single" w:sz="8" w:space="0" w:color="auto"/>
              <w:bottom w:val="nil"/>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c>
          <w:tcPr>
            <w:tcW w:w="900" w:type="dxa"/>
            <w:tcBorders>
              <w:top w:val="nil"/>
              <w:left w:val="nil"/>
              <w:bottom w:val="single" w:sz="8" w:space="0" w:color="auto"/>
              <w:right w:val="single" w:sz="4"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w:t>
            </w:r>
          </w:p>
        </w:tc>
        <w:tc>
          <w:tcPr>
            <w:tcW w:w="760" w:type="dxa"/>
            <w:tcBorders>
              <w:top w:val="nil"/>
              <w:left w:val="nil"/>
              <w:bottom w:val="single" w:sz="8" w:space="0" w:color="auto"/>
              <w:right w:val="single" w:sz="8"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w:t>
            </w:r>
          </w:p>
        </w:tc>
        <w:tc>
          <w:tcPr>
            <w:tcW w:w="900" w:type="dxa"/>
            <w:tcBorders>
              <w:top w:val="nil"/>
              <w:left w:val="nil"/>
              <w:bottom w:val="single" w:sz="8" w:space="0" w:color="auto"/>
              <w:right w:val="single" w:sz="4"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w:t>
            </w:r>
          </w:p>
        </w:tc>
        <w:tc>
          <w:tcPr>
            <w:tcW w:w="760" w:type="dxa"/>
            <w:tcBorders>
              <w:top w:val="nil"/>
              <w:left w:val="nil"/>
              <w:bottom w:val="single" w:sz="8" w:space="0" w:color="auto"/>
              <w:right w:val="single" w:sz="8"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w:t>
            </w:r>
          </w:p>
        </w:tc>
        <w:tc>
          <w:tcPr>
            <w:tcW w:w="900" w:type="dxa"/>
            <w:tcBorders>
              <w:top w:val="nil"/>
              <w:left w:val="nil"/>
              <w:bottom w:val="single" w:sz="8" w:space="0" w:color="auto"/>
              <w:right w:val="single" w:sz="4"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w:t>
            </w:r>
          </w:p>
        </w:tc>
        <w:tc>
          <w:tcPr>
            <w:tcW w:w="760" w:type="dxa"/>
            <w:tcBorders>
              <w:top w:val="nil"/>
              <w:left w:val="nil"/>
              <w:bottom w:val="single" w:sz="8" w:space="0" w:color="auto"/>
              <w:right w:val="single" w:sz="8"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w:t>
            </w:r>
          </w:p>
        </w:tc>
        <w:tc>
          <w:tcPr>
            <w:tcW w:w="900" w:type="dxa"/>
            <w:tcBorders>
              <w:top w:val="nil"/>
              <w:left w:val="nil"/>
              <w:bottom w:val="single" w:sz="8" w:space="0" w:color="auto"/>
              <w:right w:val="single" w:sz="4"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w:t>
            </w:r>
          </w:p>
        </w:tc>
        <w:tc>
          <w:tcPr>
            <w:tcW w:w="760" w:type="dxa"/>
            <w:tcBorders>
              <w:top w:val="nil"/>
              <w:left w:val="nil"/>
              <w:bottom w:val="single" w:sz="8" w:space="0" w:color="auto"/>
              <w:right w:val="single" w:sz="8"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w:t>
            </w:r>
          </w:p>
        </w:tc>
      </w:tr>
      <w:tr w:rsidR="008C6E8A" w:rsidRPr="008C6E8A" w:rsidTr="008C6E8A">
        <w:trPr>
          <w:trHeight w:val="330"/>
        </w:trPr>
        <w:tc>
          <w:tcPr>
            <w:tcW w:w="1500" w:type="dxa"/>
            <w:tcBorders>
              <w:top w:val="single" w:sz="8" w:space="0" w:color="auto"/>
              <w:left w:val="single" w:sz="8" w:space="0" w:color="auto"/>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Clay</w:t>
            </w:r>
          </w:p>
        </w:tc>
        <w:tc>
          <w:tcPr>
            <w:tcW w:w="90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170</w:t>
            </w:r>
          </w:p>
        </w:tc>
        <w:tc>
          <w:tcPr>
            <w:tcW w:w="7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25.6%</w:t>
            </w:r>
          </w:p>
        </w:tc>
        <w:tc>
          <w:tcPr>
            <w:tcW w:w="90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164</w:t>
            </w:r>
          </w:p>
        </w:tc>
        <w:tc>
          <w:tcPr>
            <w:tcW w:w="7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22.8%</w:t>
            </w:r>
          </w:p>
        </w:tc>
        <w:tc>
          <w:tcPr>
            <w:tcW w:w="90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178</w:t>
            </w:r>
          </w:p>
        </w:tc>
        <w:tc>
          <w:tcPr>
            <w:tcW w:w="7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25.5%</w:t>
            </w:r>
          </w:p>
        </w:tc>
        <w:tc>
          <w:tcPr>
            <w:tcW w:w="90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512</w:t>
            </w:r>
          </w:p>
        </w:tc>
        <w:tc>
          <w:tcPr>
            <w:tcW w:w="7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24.6%</w:t>
            </w:r>
          </w:p>
        </w:tc>
      </w:tr>
      <w:tr w:rsidR="008C6E8A" w:rsidRPr="008C6E8A" w:rsidTr="008C6E8A">
        <w:trPr>
          <w:trHeight w:val="330"/>
        </w:trPr>
        <w:tc>
          <w:tcPr>
            <w:tcW w:w="1500" w:type="dxa"/>
            <w:tcBorders>
              <w:top w:val="nil"/>
              <w:left w:val="single" w:sz="8" w:space="0" w:color="auto"/>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Edwards</w:t>
            </w:r>
          </w:p>
        </w:tc>
        <w:tc>
          <w:tcPr>
            <w:tcW w:w="90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64</w:t>
            </w:r>
          </w:p>
        </w:tc>
        <w:tc>
          <w:tcPr>
            <w:tcW w:w="7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9.6%</w:t>
            </w:r>
          </w:p>
        </w:tc>
        <w:tc>
          <w:tcPr>
            <w:tcW w:w="90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70</w:t>
            </w:r>
          </w:p>
        </w:tc>
        <w:tc>
          <w:tcPr>
            <w:tcW w:w="7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9.7%</w:t>
            </w:r>
          </w:p>
        </w:tc>
        <w:tc>
          <w:tcPr>
            <w:tcW w:w="90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63</w:t>
            </w:r>
          </w:p>
        </w:tc>
        <w:tc>
          <w:tcPr>
            <w:tcW w:w="7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9.0%</w:t>
            </w:r>
          </w:p>
        </w:tc>
        <w:tc>
          <w:tcPr>
            <w:tcW w:w="90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197</w:t>
            </w:r>
          </w:p>
        </w:tc>
        <w:tc>
          <w:tcPr>
            <w:tcW w:w="7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9.5%</w:t>
            </w:r>
          </w:p>
        </w:tc>
      </w:tr>
      <w:tr w:rsidR="008C6E8A" w:rsidRPr="008C6E8A" w:rsidTr="008C6E8A">
        <w:trPr>
          <w:trHeight w:val="330"/>
        </w:trPr>
        <w:tc>
          <w:tcPr>
            <w:tcW w:w="1500" w:type="dxa"/>
            <w:tcBorders>
              <w:top w:val="nil"/>
              <w:left w:val="single" w:sz="8" w:space="0" w:color="auto"/>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 xml:space="preserve">Jasper </w:t>
            </w:r>
          </w:p>
        </w:tc>
        <w:tc>
          <w:tcPr>
            <w:tcW w:w="90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115</w:t>
            </w:r>
          </w:p>
        </w:tc>
        <w:tc>
          <w:tcPr>
            <w:tcW w:w="7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17.3%</w:t>
            </w:r>
          </w:p>
        </w:tc>
        <w:tc>
          <w:tcPr>
            <w:tcW w:w="90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111</w:t>
            </w:r>
          </w:p>
        </w:tc>
        <w:tc>
          <w:tcPr>
            <w:tcW w:w="7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15.4%</w:t>
            </w:r>
          </w:p>
        </w:tc>
        <w:tc>
          <w:tcPr>
            <w:tcW w:w="90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93</w:t>
            </w:r>
          </w:p>
        </w:tc>
        <w:tc>
          <w:tcPr>
            <w:tcW w:w="7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13.3%</w:t>
            </w:r>
          </w:p>
        </w:tc>
        <w:tc>
          <w:tcPr>
            <w:tcW w:w="90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319</w:t>
            </w:r>
          </w:p>
        </w:tc>
        <w:tc>
          <w:tcPr>
            <w:tcW w:w="7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15.3%</w:t>
            </w:r>
          </w:p>
        </w:tc>
      </w:tr>
      <w:tr w:rsidR="008C6E8A" w:rsidRPr="008C6E8A" w:rsidTr="008C6E8A">
        <w:trPr>
          <w:trHeight w:val="330"/>
        </w:trPr>
        <w:tc>
          <w:tcPr>
            <w:tcW w:w="1500" w:type="dxa"/>
            <w:tcBorders>
              <w:top w:val="nil"/>
              <w:left w:val="single" w:sz="8" w:space="0" w:color="auto"/>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Lawrence</w:t>
            </w:r>
          </w:p>
        </w:tc>
        <w:tc>
          <w:tcPr>
            <w:tcW w:w="90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142</w:t>
            </w:r>
          </w:p>
        </w:tc>
        <w:tc>
          <w:tcPr>
            <w:tcW w:w="7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21.4%</w:t>
            </w:r>
          </w:p>
        </w:tc>
        <w:tc>
          <w:tcPr>
            <w:tcW w:w="90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169</w:t>
            </w:r>
          </w:p>
        </w:tc>
        <w:tc>
          <w:tcPr>
            <w:tcW w:w="7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23.5%</w:t>
            </w:r>
          </w:p>
        </w:tc>
        <w:tc>
          <w:tcPr>
            <w:tcW w:w="90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175</w:t>
            </w:r>
          </w:p>
        </w:tc>
        <w:tc>
          <w:tcPr>
            <w:tcW w:w="7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25.1%</w:t>
            </w:r>
          </w:p>
        </w:tc>
        <w:tc>
          <w:tcPr>
            <w:tcW w:w="90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486</w:t>
            </w:r>
          </w:p>
        </w:tc>
        <w:tc>
          <w:tcPr>
            <w:tcW w:w="7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23.4%</w:t>
            </w:r>
          </w:p>
        </w:tc>
      </w:tr>
      <w:tr w:rsidR="008C6E8A" w:rsidRPr="008C6E8A" w:rsidTr="008C6E8A">
        <w:trPr>
          <w:trHeight w:val="345"/>
        </w:trPr>
        <w:tc>
          <w:tcPr>
            <w:tcW w:w="1500" w:type="dxa"/>
            <w:tcBorders>
              <w:top w:val="nil"/>
              <w:left w:val="single" w:sz="8" w:space="0" w:color="auto"/>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Richland</w:t>
            </w:r>
          </w:p>
        </w:tc>
        <w:tc>
          <w:tcPr>
            <w:tcW w:w="90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173</w:t>
            </w:r>
          </w:p>
        </w:tc>
        <w:tc>
          <w:tcPr>
            <w:tcW w:w="7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26.1%</w:t>
            </w:r>
          </w:p>
        </w:tc>
        <w:tc>
          <w:tcPr>
            <w:tcW w:w="90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206</w:t>
            </w:r>
          </w:p>
        </w:tc>
        <w:tc>
          <w:tcPr>
            <w:tcW w:w="7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28.6%</w:t>
            </w:r>
          </w:p>
        </w:tc>
        <w:tc>
          <w:tcPr>
            <w:tcW w:w="90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188</w:t>
            </w:r>
          </w:p>
        </w:tc>
        <w:tc>
          <w:tcPr>
            <w:tcW w:w="7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27.0%</w:t>
            </w:r>
          </w:p>
        </w:tc>
        <w:tc>
          <w:tcPr>
            <w:tcW w:w="90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567</w:t>
            </w:r>
          </w:p>
        </w:tc>
        <w:tc>
          <w:tcPr>
            <w:tcW w:w="7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27.2%</w:t>
            </w:r>
          </w:p>
        </w:tc>
      </w:tr>
      <w:tr w:rsidR="008C6E8A" w:rsidRPr="008C6E8A" w:rsidTr="008C6E8A">
        <w:trPr>
          <w:trHeight w:val="345"/>
        </w:trPr>
        <w:tc>
          <w:tcPr>
            <w:tcW w:w="150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Total</w:t>
            </w:r>
          </w:p>
        </w:tc>
        <w:tc>
          <w:tcPr>
            <w:tcW w:w="900" w:type="dxa"/>
            <w:tcBorders>
              <w:top w:val="single" w:sz="8" w:space="0" w:color="auto"/>
              <w:left w:val="nil"/>
              <w:bottom w:val="single" w:sz="8" w:space="0" w:color="auto"/>
              <w:right w:val="single" w:sz="4" w:space="0" w:color="auto"/>
            </w:tcBorders>
            <w:shd w:val="clear" w:color="000000" w:fill="BFBFBF"/>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664</w:t>
            </w:r>
          </w:p>
        </w:tc>
        <w:tc>
          <w:tcPr>
            <w:tcW w:w="760" w:type="dxa"/>
            <w:tcBorders>
              <w:top w:val="single" w:sz="8" w:space="0" w:color="auto"/>
              <w:left w:val="nil"/>
              <w:bottom w:val="single" w:sz="8" w:space="0" w:color="auto"/>
              <w:right w:val="single" w:sz="8" w:space="0" w:color="auto"/>
            </w:tcBorders>
            <w:shd w:val="clear" w:color="000000" w:fill="BFBFBF"/>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100.0%</w:t>
            </w:r>
          </w:p>
        </w:tc>
        <w:tc>
          <w:tcPr>
            <w:tcW w:w="900" w:type="dxa"/>
            <w:tcBorders>
              <w:top w:val="single" w:sz="8" w:space="0" w:color="auto"/>
              <w:left w:val="nil"/>
              <w:bottom w:val="single" w:sz="8" w:space="0" w:color="auto"/>
              <w:right w:val="single" w:sz="4" w:space="0" w:color="auto"/>
            </w:tcBorders>
            <w:shd w:val="clear" w:color="000000" w:fill="BFBFBF"/>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720</w:t>
            </w:r>
          </w:p>
        </w:tc>
        <w:tc>
          <w:tcPr>
            <w:tcW w:w="760" w:type="dxa"/>
            <w:tcBorders>
              <w:top w:val="single" w:sz="8" w:space="0" w:color="auto"/>
              <w:left w:val="nil"/>
              <w:bottom w:val="single" w:sz="8" w:space="0" w:color="auto"/>
              <w:right w:val="single" w:sz="8" w:space="0" w:color="auto"/>
            </w:tcBorders>
            <w:shd w:val="clear" w:color="000000" w:fill="BFBFBF"/>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100.0%</w:t>
            </w:r>
          </w:p>
        </w:tc>
        <w:tc>
          <w:tcPr>
            <w:tcW w:w="900" w:type="dxa"/>
            <w:tcBorders>
              <w:top w:val="single" w:sz="8" w:space="0" w:color="auto"/>
              <w:left w:val="nil"/>
              <w:bottom w:val="single" w:sz="8" w:space="0" w:color="auto"/>
              <w:right w:val="single" w:sz="4" w:space="0" w:color="auto"/>
            </w:tcBorders>
            <w:shd w:val="clear" w:color="000000" w:fill="BFBFBF"/>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697</w:t>
            </w:r>
          </w:p>
        </w:tc>
        <w:tc>
          <w:tcPr>
            <w:tcW w:w="760" w:type="dxa"/>
            <w:tcBorders>
              <w:top w:val="single" w:sz="8" w:space="0" w:color="auto"/>
              <w:left w:val="nil"/>
              <w:bottom w:val="single" w:sz="8" w:space="0" w:color="auto"/>
              <w:right w:val="single" w:sz="8" w:space="0" w:color="auto"/>
            </w:tcBorders>
            <w:shd w:val="clear" w:color="000000" w:fill="BFBFBF"/>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100.0%</w:t>
            </w:r>
          </w:p>
        </w:tc>
        <w:tc>
          <w:tcPr>
            <w:tcW w:w="900" w:type="dxa"/>
            <w:tcBorders>
              <w:top w:val="single" w:sz="8" w:space="0" w:color="auto"/>
              <w:left w:val="nil"/>
              <w:bottom w:val="single" w:sz="8" w:space="0" w:color="auto"/>
              <w:right w:val="single" w:sz="4" w:space="0" w:color="auto"/>
            </w:tcBorders>
            <w:shd w:val="clear" w:color="000000" w:fill="BFBFBF"/>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2,081</w:t>
            </w:r>
          </w:p>
        </w:tc>
        <w:tc>
          <w:tcPr>
            <w:tcW w:w="760" w:type="dxa"/>
            <w:tcBorders>
              <w:top w:val="single" w:sz="8" w:space="0" w:color="auto"/>
              <w:left w:val="nil"/>
              <w:bottom w:val="single" w:sz="8" w:space="0" w:color="auto"/>
              <w:right w:val="single" w:sz="8" w:space="0" w:color="auto"/>
            </w:tcBorders>
            <w:shd w:val="clear" w:color="000000" w:fill="BFBFBF"/>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100.0%</w:t>
            </w:r>
          </w:p>
        </w:tc>
      </w:tr>
      <w:tr w:rsidR="008C6E8A" w:rsidRPr="008C6E8A" w:rsidTr="008C6E8A">
        <w:trPr>
          <w:trHeight w:val="180"/>
        </w:trPr>
        <w:tc>
          <w:tcPr>
            <w:tcW w:w="150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900" w:type="dxa"/>
            <w:tcBorders>
              <w:top w:val="nil"/>
              <w:left w:val="nil"/>
              <w:bottom w:val="nil"/>
              <w:right w:val="nil"/>
            </w:tcBorders>
            <w:shd w:val="clear" w:color="auto" w:fill="auto"/>
            <w:noWrap/>
            <w:hideMark/>
          </w:tcPr>
          <w:p w:rsidR="008C6E8A" w:rsidRPr="008C6E8A" w:rsidRDefault="008C6E8A" w:rsidP="008C6E8A">
            <w:pPr>
              <w:spacing w:after="0" w:line="240" w:lineRule="auto"/>
              <w:jc w:val="center"/>
              <w:rPr>
                <w:rFonts w:ascii="Arial Narrow" w:eastAsia="Times New Roman" w:hAnsi="Arial Narrow" w:cs="Times New Roman"/>
                <w:b/>
                <w:bCs/>
                <w:color w:val="000000"/>
                <w:sz w:val="24"/>
                <w:szCs w:val="24"/>
              </w:rPr>
            </w:pPr>
          </w:p>
        </w:tc>
        <w:tc>
          <w:tcPr>
            <w:tcW w:w="760" w:type="dxa"/>
            <w:tcBorders>
              <w:top w:val="nil"/>
              <w:left w:val="nil"/>
              <w:bottom w:val="nil"/>
              <w:right w:val="nil"/>
            </w:tcBorders>
            <w:shd w:val="clear" w:color="auto" w:fill="auto"/>
            <w:noWrap/>
            <w:hideMark/>
          </w:tcPr>
          <w:p w:rsidR="008C6E8A" w:rsidRPr="008C6E8A" w:rsidRDefault="008C6E8A" w:rsidP="008C6E8A">
            <w:pPr>
              <w:spacing w:after="0" w:line="240" w:lineRule="auto"/>
              <w:jc w:val="center"/>
              <w:rPr>
                <w:rFonts w:ascii="Arial Narrow" w:eastAsia="Times New Roman" w:hAnsi="Arial Narrow" w:cs="Times New Roman"/>
                <w:b/>
                <w:bCs/>
                <w:color w:val="000000"/>
                <w:sz w:val="24"/>
                <w:szCs w:val="24"/>
              </w:rPr>
            </w:pPr>
          </w:p>
        </w:tc>
        <w:tc>
          <w:tcPr>
            <w:tcW w:w="900" w:type="dxa"/>
            <w:tcBorders>
              <w:top w:val="nil"/>
              <w:left w:val="nil"/>
              <w:bottom w:val="nil"/>
              <w:right w:val="nil"/>
            </w:tcBorders>
            <w:shd w:val="clear" w:color="auto" w:fill="auto"/>
            <w:noWrap/>
            <w:hideMark/>
          </w:tcPr>
          <w:p w:rsidR="008C6E8A" w:rsidRPr="008C6E8A" w:rsidRDefault="008C6E8A" w:rsidP="008C6E8A">
            <w:pPr>
              <w:spacing w:after="0" w:line="240" w:lineRule="auto"/>
              <w:jc w:val="center"/>
              <w:rPr>
                <w:rFonts w:ascii="Arial Narrow" w:eastAsia="Times New Roman" w:hAnsi="Arial Narrow" w:cs="Times New Roman"/>
                <w:b/>
                <w:bCs/>
                <w:color w:val="000000"/>
                <w:sz w:val="24"/>
                <w:szCs w:val="24"/>
              </w:rPr>
            </w:pPr>
          </w:p>
        </w:tc>
        <w:tc>
          <w:tcPr>
            <w:tcW w:w="760" w:type="dxa"/>
            <w:tcBorders>
              <w:top w:val="nil"/>
              <w:left w:val="nil"/>
              <w:bottom w:val="nil"/>
              <w:right w:val="nil"/>
            </w:tcBorders>
            <w:shd w:val="clear" w:color="auto" w:fill="auto"/>
            <w:noWrap/>
            <w:hideMark/>
          </w:tcPr>
          <w:p w:rsidR="008C6E8A" w:rsidRPr="008C6E8A" w:rsidRDefault="008C6E8A" w:rsidP="008C6E8A">
            <w:pPr>
              <w:spacing w:after="0" w:line="240" w:lineRule="auto"/>
              <w:jc w:val="center"/>
              <w:rPr>
                <w:rFonts w:ascii="Arial Narrow" w:eastAsia="Times New Roman" w:hAnsi="Arial Narrow" w:cs="Times New Roman"/>
                <w:b/>
                <w:bCs/>
                <w:color w:val="000000"/>
                <w:sz w:val="24"/>
                <w:szCs w:val="24"/>
              </w:rPr>
            </w:pPr>
          </w:p>
        </w:tc>
        <w:tc>
          <w:tcPr>
            <w:tcW w:w="900" w:type="dxa"/>
            <w:tcBorders>
              <w:top w:val="nil"/>
              <w:left w:val="nil"/>
              <w:bottom w:val="nil"/>
              <w:right w:val="nil"/>
            </w:tcBorders>
            <w:shd w:val="clear" w:color="auto" w:fill="auto"/>
            <w:noWrap/>
            <w:hideMark/>
          </w:tcPr>
          <w:p w:rsidR="008C6E8A" w:rsidRPr="008C6E8A" w:rsidRDefault="008C6E8A" w:rsidP="008C6E8A">
            <w:pPr>
              <w:spacing w:after="0" w:line="240" w:lineRule="auto"/>
              <w:jc w:val="center"/>
              <w:rPr>
                <w:rFonts w:ascii="Arial Narrow" w:eastAsia="Times New Roman" w:hAnsi="Arial Narrow" w:cs="Times New Roman"/>
                <w:b/>
                <w:bCs/>
                <w:color w:val="000000"/>
                <w:sz w:val="24"/>
                <w:szCs w:val="24"/>
              </w:rPr>
            </w:pPr>
          </w:p>
        </w:tc>
        <w:tc>
          <w:tcPr>
            <w:tcW w:w="760" w:type="dxa"/>
            <w:tcBorders>
              <w:top w:val="nil"/>
              <w:left w:val="nil"/>
              <w:bottom w:val="nil"/>
              <w:right w:val="nil"/>
            </w:tcBorders>
            <w:shd w:val="clear" w:color="auto" w:fill="auto"/>
            <w:noWrap/>
            <w:hideMark/>
          </w:tcPr>
          <w:p w:rsidR="008C6E8A" w:rsidRPr="008C6E8A" w:rsidRDefault="008C6E8A" w:rsidP="008C6E8A">
            <w:pPr>
              <w:spacing w:after="0" w:line="240" w:lineRule="auto"/>
              <w:jc w:val="center"/>
              <w:rPr>
                <w:rFonts w:ascii="Arial Narrow" w:eastAsia="Times New Roman" w:hAnsi="Arial Narrow" w:cs="Times New Roman"/>
                <w:b/>
                <w:bCs/>
                <w:color w:val="000000"/>
                <w:sz w:val="24"/>
                <w:szCs w:val="24"/>
              </w:rPr>
            </w:pPr>
          </w:p>
        </w:tc>
        <w:tc>
          <w:tcPr>
            <w:tcW w:w="900" w:type="dxa"/>
            <w:tcBorders>
              <w:top w:val="nil"/>
              <w:left w:val="nil"/>
              <w:bottom w:val="nil"/>
              <w:right w:val="nil"/>
            </w:tcBorders>
            <w:shd w:val="clear" w:color="auto" w:fill="auto"/>
            <w:noWrap/>
            <w:hideMark/>
          </w:tcPr>
          <w:p w:rsidR="008C6E8A" w:rsidRPr="008C6E8A" w:rsidRDefault="008C6E8A" w:rsidP="008C6E8A">
            <w:pPr>
              <w:spacing w:after="0" w:line="240" w:lineRule="auto"/>
              <w:jc w:val="center"/>
              <w:rPr>
                <w:rFonts w:ascii="Arial Narrow" w:eastAsia="Times New Roman" w:hAnsi="Arial Narrow" w:cs="Times New Roman"/>
                <w:b/>
                <w:bCs/>
                <w:color w:val="000000"/>
                <w:sz w:val="24"/>
                <w:szCs w:val="24"/>
              </w:rPr>
            </w:pPr>
          </w:p>
        </w:tc>
        <w:tc>
          <w:tcPr>
            <w:tcW w:w="760" w:type="dxa"/>
            <w:tcBorders>
              <w:top w:val="nil"/>
              <w:left w:val="nil"/>
              <w:bottom w:val="nil"/>
              <w:right w:val="nil"/>
            </w:tcBorders>
            <w:shd w:val="clear" w:color="auto" w:fill="auto"/>
            <w:noWrap/>
            <w:hideMark/>
          </w:tcPr>
          <w:p w:rsidR="008C6E8A" w:rsidRPr="008C6E8A" w:rsidRDefault="008C6E8A" w:rsidP="008C6E8A">
            <w:pPr>
              <w:spacing w:after="0" w:line="240" w:lineRule="auto"/>
              <w:jc w:val="center"/>
              <w:rPr>
                <w:rFonts w:ascii="Arial Narrow" w:eastAsia="Times New Roman" w:hAnsi="Arial Narrow" w:cs="Times New Roman"/>
                <w:b/>
                <w:bCs/>
                <w:color w:val="000000"/>
                <w:sz w:val="24"/>
                <w:szCs w:val="24"/>
              </w:rPr>
            </w:pPr>
          </w:p>
        </w:tc>
      </w:tr>
      <w:tr w:rsidR="008C6E8A" w:rsidRPr="008C6E8A" w:rsidTr="008C6E8A">
        <w:trPr>
          <w:trHeight w:val="210"/>
        </w:trPr>
        <w:tc>
          <w:tcPr>
            <w:tcW w:w="150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jc w:val="right"/>
              <w:rPr>
                <w:rFonts w:ascii="Arial Narrow" w:eastAsia="Times New Roman" w:hAnsi="Arial Narrow" w:cs="Times New Roman"/>
                <w:b/>
                <w:bCs/>
                <w:color w:val="000000"/>
                <w:sz w:val="14"/>
                <w:szCs w:val="14"/>
              </w:rPr>
            </w:pPr>
            <w:r w:rsidRPr="008C6E8A">
              <w:rPr>
                <w:rFonts w:ascii="Arial Narrow" w:eastAsia="Times New Roman" w:hAnsi="Arial Narrow" w:cs="Times New Roman"/>
                <w:b/>
                <w:bCs/>
                <w:color w:val="000000"/>
                <w:sz w:val="14"/>
                <w:szCs w:val="14"/>
              </w:rPr>
              <w:t>Sources:</w:t>
            </w:r>
          </w:p>
        </w:tc>
        <w:tc>
          <w:tcPr>
            <w:tcW w:w="6640" w:type="dxa"/>
            <w:gridSpan w:val="8"/>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r w:rsidRPr="008C6E8A">
              <w:rPr>
                <w:rFonts w:ascii="Arial Narrow" w:eastAsia="Times New Roman" w:hAnsi="Arial Narrow" w:cs="Times New Roman"/>
                <w:color w:val="000000"/>
                <w:sz w:val="14"/>
                <w:szCs w:val="14"/>
                <w:vertAlign w:val="superscript"/>
              </w:rPr>
              <w:t>1</w:t>
            </w:r>
            <w:r w:rsidRPr="008C6E8A">
              <w:rPr>
                <w:rFonts w:ascii="Arial Narrow" w:eastAsia="Times New Roman" w:hAnsi="Arial Narrow" w:cs="Times New Roman"/>
                <w:color w:val="000000"/>
                <w:sz w:val="14"/>
                <w:szCs w:val="14"/>
              </w:rPr>
              <w:t>Provided by Richland Memorial Hospital on April 29, 2013. (reports IDPH as primary source)</w:t>
            </w:r>
          </w:p>
        </w:tc>
      </w:tr>
    </w:tbl>
    <w:p w:rsidR="007E471C" w:rsidRDefault="007E471C" w:rsidP="008C6E8A">
      <w:pPr>
        <w:pStyle w:val="NoSpacing"/>
        <w:jc w:val="center"/>
        <w:rPr>
          <w:rFonts w:ascii="Arial Narrow" w:hAnsi="Arial Narrow"/>
          <w:color w:val="1F497D" w:themeColor="text2"/>
          <w:sz w:val="18"/>
          <w:szCs w:val="18"/>
        </w:rPr>
      </w:pPr>
    </w:p>
    <w:p w:rsidR="008C6E8A" w:rsidRDefault="008C6E8A" w:rsidP="008C6E8A">
      <w:pPr>
        <w:pStyle w:val="NoSpacing"/>
        <w:jc w:val="center"/>
        <w:rPr>
          <w:rFonts w:ascii="Arial Narrow" w:hAnsi="Arial Narrow"/>
          <w:color w:val="1F497D" w:themeColor="text2"/>
          <w:sz w:val="18"/>
          <w:szCs w:val="18"/>
        </w:rPr>
      </w:pPr>
    </w:p>
    <w:p w:rsidR="008C6E8A" w:rsidRPr="00BB75EB" w:rsidRDefault="008C6E8A" w:rsidP="008C6E8A">
      <w:pPr>
        <w:pStyle w:val="NoSpacing"/>
        <w:jc w:val="center"/>
        <w:rPr>
          <w:rFonts w:ascii="Arial Narrow" w:hAnsi="Arial Narrow"/>
          <w:color w:val="1F497D" w:themeColor="text2"/>
          <w:sz w:val="18"/>
          <w:szCs w:val="18"/>
        </w:rPr>
      </w:pPr>
    </w:p>
    <w:p w:rsidR="00EC3229" w:rsidRDefault="00EC3229">
      <w:pPr>
        <w:rPr>
          <w:rFonts w:ascii="Arial Narrow" w:hAnsi="Arial Narrow"/>
          <w:b/>
          <w:sz w:val="24"/>
          <w:szCs w:val="24"/>
        </w:rPr>
      </w:pPr>
      <w:r>
        <w:rPr>
          <w:rFonts w:ascii="Arial Narrow" w:hAnsi="Arial Narrow"/>
          <w:b/>
        </w:rPr>
        <w:br w:type="page"/>
      </w:r>
    </w:p>
    <w:p w:rsidR="007E471C" w:rsidRDefault="007E471C" w:rsidP="007E471C">
      <w:pPr>
        <w:pStyle w:val="NoSpacing"/>
        <w:rPr>
          <w:rFonts w:ascii="Arial Narrow" w:hAnsi="Arial Narrow"/>
        </w:rPr>
      </w:pPr>
      <w:r w:rsidRPr="00414954">
        <w:rPr>
          <w:rFonts w:ascii="Arial Narrow" w:hAnsi="Arial Narrow"/>
          <w:b/>
        </w:rPr>
        <w:lastRenderedPageBreak/>
        <w:t xml:space="preserve">Table </w:t>
      </w:r>
      <w:r>
        <w:rPr>
          <w:rFonts w:ascii="Arial Narrow" w:hAnsi="Arial Narrow"/>
          <w:b/>
        </w:rPr>
        <w:t>9</w:t>
      </w:r>
      <w:r w:rsidRPr="00414954">
        <w:rPr>
          <w:rFonts w:ascii="Arial Narrow" w:hAnsi="Arial Narrow"/>
          <w:b/>
        </w:rPr>
        <w:t>:</w:t>
      </w:r>
      <w:r>
        <w:rPr>
          <w:rFonts w:ascii="Arial Narrow" w:hAnsi="Arial Narrow"/>
          <w:b/>
        </w:rPr>
        <w:t xml:space="preserve">  2009 Adult Mortality by Selected Causes and County</w:t>
      </w:r>
    </w:p>
    <w:p w:rsidR="007E471C" w:rsidRDefault="007E471C" w:rsidP="00A7243F">
      <w:pPr>
        <w:pStyle w:val="NoSpacing"/>
        <w:numPr>
          <w:ilvl w:val="0"/>
          <w:numId w:val="26"/>
        </w:numPr>
        <w:rPr>
          <w:rFonts w:ascii="Arial Narrow" w:hAnsi="Arial Narrow"/>
        </w:rPr>
      </w:pPr>
      <w:r>
        <w:rPr>
          <w:rFonts w:ascii="Arial Narrow" w:hAnsi="Arial Narrow"/>
        </w:rPr>
        <w:t>A regional total of 776 deaths from all causes were recorded in 2009.</w:t>
      </w:r>
    </w:p>
    <w:p w:rsidR="007E471C" w:rsidRDefault="007E471C" w:rsidP="00A7243F">
      <w:pPr>
        <w:pStyle w:val="NoSpacing"/>
        <w:numPr>
          <w:ilvl w:val="0"/>
          <w:numId w:val="26"/>
        </w:numPr>
        <w:rPr>
          <w:rFonts w:ascii="Arial Narrow" w:hAnsi="Arial Narrow"/>
        </w:rPr>
      </w:pPr>
      <w:r>
        <w:rPr>
          <w:rFonts w:ascii="Arial Narrow" w:hAnsi="Arial Narrow"/>
        </w:rPr>
        <w:t>County deaths as a proportion of regional deaths:  range 9.5% (Edwards) to 29.8% (Lawrence).</w:t>
      </w:r>
    </w:p>
    <w:p w:rsidR="007E471C" w:rsidRDefault="007E471C" w:rsidP="00A7243F">
      <w:pPr>
        <w:pStyle w:val="NoSpacing"/>
        <w:numPr>
          <w:ilvl w:val="0"/>
          <w:numId w:val="26"/>
        </w:numPr>
        <w:rPr>
          <w:rFonts w:ascii="Arial Narrow" w:hAnsi="Arial Narrow"/>
        </w:rPr>
      </w:pPr>
      <w:r>
        <w:rPr>
          <w:rFonts w:ascii="Arial Narrow" w:hAnsi="Arial Narrow"/>
        </w:rPr>
        <w:t>Heart disease (26.8%) and malignant neoplasms (20.7%) were the two largest causes of death.</w:t>
      </w:r>
    </w:p>
    <w:p w:rsidR="007E471C" w:rsidRDefault="007E471C" w:rsidP="00A7243F">
      <w:pPr>
        <w:pStyle w:val="NoSpacing"/>
        <w:numPr>
          <w:ilvl w:val="0"/>
          <w:numId w:val="26"/>
        </w:numPr>
        <w:rPr>
          <w:rFonts w:ascii="Arial Narrow" w:hAnsi="Arial Narrow"/>
        </w:rPr>
      </w:pPr>
      <w:r>
        <w:rPr>
          <w:rFonts w:ascii="Arial Narrow" w:hAnsi="Arial Narrow"/>
        </w:rPr>
        <w:t>Heart disease, malignant neoplasms, stroke and diabetes cumulative percent was 55.2%.</w:t>
      </w:r>
    </w:p>
    <w:p w:rsidR="007E471C" w:rsidRDefault="007E471C" w:rsidP="00A7243F">
      <w:pPr>
        <w:pStyle w:val="NoSpacing"/>
        <w:numPr>
          <w:ilvl w:val="0"/>
          <w:numId w:val="26"/>
        </w:numPr>
        <w:rPr>
          <w:rFonts w:ascii="Arial Narrow" w:hAnsi="Arial Narrow"/>
        </w:rPr>
      </w:pPr>
      <w:r>
        <w:rPr>
          <w:rFonts w:ascii="Arial Narrow" w:hAnsi="Arial Narrow"/>
        </w:rPr>
        <w:t>Heart disease, malignant neoplasms and lower respiratory disease cumulative percent was 54.5%.</w:t>
      </w:r>
    </w:p>
    <w:tbl>
      <w:tblPr>
        <w:tblW w:w="5000" w:type="pct"/>
        <w:tblLook w:val="04A0"/>
      </w:tblPr>
      <w:tblGrid>
        <w:gridCol w:w="593"/>
        <w:gridCol w:w="713"/>
        <w:gridCol w:w="570"/>
        <w:gridCol w:w="529"/>
        <w:gridCol w:w="695"/>
        <w:gridCol w:w="718"/>
        <w:gridCol w:w="458"/>
        <w:gridCol w:w="636"/>
        <w:gridCol w:w="636"/>
        <w:gridCol w:w="529"/>
        <w:gridCol w:w="571"/>
        <w:gridCol w:w="701"/>
        <w:gridCol w:w="688"/>
        <w:gridCol w:w="506"/>
        <w:gridCol w:w="529"/>
        <w:gridCol w:w="504"/>
      </w:tblGrid>
      <w:tr w:rsidR="008C6E8A" w:rsidRPr="00895272" w:rsidTr="00895272">
        <w:trPr>
          <w:trHeight w:val="367"/>
        </w:trPr>
        <w:tc>
          <w:tcPr>
            <w:tcW w:w="5000" w:type="pct"/>
            <w:gridSpan w:val="16"/>
            <w:vMerge w:val="restar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8"/>
                <w:szCs w:val="8"/>
              </w:rPr>
            </w:pPr>
            <w:r w:rsidRPr="00895272">
              <w:rPr>
                <w:rFonts w:ascii="Arial Narrow" w:eastAsia="Times New Roman" w:hAnsi="Arial Narrow" w:cs="Times New Roman"/>
                <w:b/>
                <w:bCs/>
                <w:color w:val="000000"/>
                <w:sz w:val="8"/>
                <w:szCs w:val="8"/>
              </w:rPr>
              <w:t>Richland Memorial Hospital Community Needs Assessment</w:t>
            </w:r>
          </w:p>
        </w:tc>
      </w:tr>
      <w:tr w:rsidR="008C6E8A" w:rsidRPr="00895272" w:rsidTr="00895272">
        <w:trPr>
          <w:trHeight w:val="367"/>
        </w:trPr>
        <w:tc>
          <w:tcPr>
            <w:tcW w:w="5000" w:type="pct"/>
            <w:gridSpan w:val="16"/>
            <w:vMerge/>
            <w:tcBorders>
              <w:top w:val="nil"/>
              <w:left w:val="nil"/>
              <w:bottom w:val="nil"/>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r>
      <w:tr w:rsidR="008C6E8A" w:rsidRPr="00895272" w:rsidTr="00895272">
        <w:trPr>
          <w:trHeight w:val="330"/>
        </w:trPr>
        <w:tc>
          <w:tcPr>
            <w:tcW w:w="5000" w:type="pct"/>
            <w:gridSpan w:val="16"/>
            <w:vMerge w:val="restar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8"/>
                <w:szCs w:val="8"/>
              </w:rPr>
            </w:pPr>
            <w:r w:rsidRPr="00895272">
              <w:rPr>
                <w:rFonts w:ascii="Arial Narrow" w:eastAsia="Times New Roman" w:hAnsi="Arial Narrow" w:cs="Times New Roman"/>
                <w:b/>
                <w:bCs/>
                <w:color w:val="000000"/>
                <w:sz w:val="8"/>
                <w:szCs w:val="8"/>
                <w:u w:val="single"/>
              </w:rPr>
              <w:t>Table 9:</w:t>
            </w:r>
            <w:r w:rsidRPr="00895272">
              <w:rPr>
                <w:rFonts w:ascii="Arial Narrow" w:eastAsia="Times New Roman" w:hAnsi="Arial Narrow" w:cs="Times New Roman"/>
                <w:b/>
                <w:bCs/>
                <w:color w:val="000000"/>
                <w:sz w:val="8"/>
                <w:szCs w:val="8"/>
              </w:rPr>
              <w:t xml:space="preserve">  2009 Adult Mortality by Selected Causes</w:t>
            </w:r>
            <w:r w:rsidRPr="00895272">
              <w:rPr>
                <w:rFonts w:ascii="Arial Narrow" w:eastAsia="Times New Roman" w:hAnsi="Arial Narrow" w:cs="Times New Roman"/>
                <w:b/>
                <w:bCs/>
                <w:color w:val="000000"/>
                <w:sz w:val="8"/>
                <w:szCs w:val="8"/>
                <w:vertAlign w:val="superscript"/>
              </w:rPr>
              <w:t>1</w:t>
            </w:r>
            <w:r w:rsidRPr="00895272">
              <w:rPr>
                <w:rFonts w:ascii="Arial Narrow" w:eastAsia="Times New Roman" w:hAnsi="Arial Narrow" w:cs="Times New Roman"/>
                <w:b/>
                <w:bCs/>
                <w:color w:val="000000"/>
                <w:sz w:val="8"/>
                <w:szCs w:val="8"/>
              </w:rPr>
              <w:t xml:space="preserve"> and County</w:t>
            </w:r>
          </w:p>
        </w:tc>
      </w:tr>
      <w:tr w:rsidR="008C6E8A" w:rsidRPr="00895272" w:rsidTr="00895272">
        <w:trPr>
          <w:trHeight w:val="330"/>
        </w:trPr>
        <w:tc>
          <w:tcPr>
            <w:tcW w:w="5000" w:type="pct"/>
            <w:gridSpan w:val="16"/>
            <w:vMerge/>
            <w:tcBorders>
              <w:top w:val="nil"/>
              <w:left w:val="nil"/>
              <w:bottom w:val="nil"/>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r>
      <w:tr w:rsidR="008C6E8A" w:rsidRPr="00895272" w:rsidTr="00895272">
        <w:trPr>
          <w:trHeight w:val="150"/>
        </w:trPr>
        <w:tc>
          <w:tcPr>
            <w:tcW w:w="310"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8"/>
                <w:szCs w:val="8"/>
              </w:rPr>
            </w:pPr>
          </w:p>
        </w:tc>
        <w:tc>
          <w:tcPr>
            <w:tcW w:w="373"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8"/>
                <w:szCs w:val="8"/>
              </w:rPr>
            </w:pPr>
          </w:p>
        </w:tc>
        <w:tc>
          <w:tcPr>
            <w:tcW w:w="298"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8"/>
                <w:szCs w:val="8"/>
              </w:rPr>
            </w:pPr>
          </w:p>
        </w:tc>
        <w:tc>
          <w:tcPr>
            <w:tcW w:w="276"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8"/>
                <w:szCs w:val="8"/>
              </w:rPr>
            </w:pPr>
          </w:p>
        </w:tc>
        <w:tc>
          <w:tcPr>
            <w:tcW w:w="363"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8"/>
                <w:szCs w:val="8"/>
              </w:rPr>
            </w:pPr>
          </w:p>
        </w:tc>
        <w:tc>
          <w:tcPr>
            <w:tcW w:w="375"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8"/>
                <w:szCs w:val="8"/>
              </w:rPr>
            </w:pPr>
          </w:p>
        </w:tc>
        <w:tc>
          <w:tcPr>
            <w:tcW w:w="239"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8"/>
                <w:szCs w:val="8"/>
              </w:rPr>
            </w:pPr>
          </w:p>
        </w:tc>
        <w:tc>
          <w:tcPr>
            <w:tcW w:w="332"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8"/>
                <w:szCs w:val="8"/>
              </w:rPr>
            </w:pPr>
          </w:p>
        </w:tc>
        <w:tc>
          <w:tcPr>
            <w:tcW w:w="332"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8"/>
                <w:szCs w:val="8"/>
              </w:rPr>
            </w:pPr>
          </w:p>
        </w:tc>
        <w:tc>
          <w:tcPr>
            <w:tcW w:w="276"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8"/>
                <w:szCs w:val="8"/>
              </w:rPr>
            </w:pPr>
          </w:p>
        </w:tc>
        <w:tc>
          <w:tcPr>
            <w:tcW w:w="298"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8"/>
                <w:szCs w:val="8"/>
              </w:rPr>
            </w:pPr>
          </w:p>
        </w:tc>
        <w:tc>
          <w:tcPr>
            <w:tcW w:w="366"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8"/>
                <w:szCs w:val="8"/>
              </w:rPr>
            </w:pPr>
          </w:p>
        </w:tc>
        <w:tc>
          <w:tcPr>
            <w:tcW w:w="359"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8"/>
                <w:szCs w:val="8"/>
              </w:rPr>
            </w:pPr>
          </w:p>
        </w:tc>
        <w:tc>
          <w:tcPr>
            <w:tcW w:w="264"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8"/>
                <w:szCs w:val="8"/>
              </w:rPr>
            </w:pPr>
          </w:p>
        </w:tc>
        <w:tc>
          <w:tcPr>
            <w:tcW w:w="276"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8"/>
                <w:szCs w:val="8"/>
              </w:rPr>
            </w:pPr>
          </w:p>
        </w:tc>
        <w:tc>
          <w:tcPr>
            <w:tcW w:w="264"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8"/>
                <w:szCs w:val="8"/>
              </w:rPr>
            </w:pPr>
          </w:p>
        </w:tc>
      </w:tr>
      <w:tr w:rsidR="008C6E8A" w:rsidRPr="00895272" w:rsidTr="00895272">
        <w:trPr>
          <w:trHeight w:val="330"/>
        </w:trPr>
        <w:tc>
          <w:tcPr>
            <w:tcW w:w="980" w:type="pct"/>
            <w:gridSpan w:val="3"/>
            <w:vMerge w:val="restart"/>
            <w:tcBorders>
              <w:top w:val="nil"/>
              <w:left w:val="single" w:sz="8" w:space="0" w:color="auto"/>
              <w:bottom w:val="nil"/>
              <w:right w:val="single" w:sz="8" w:space="0" w:color="000000"/>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8"/>
                <w:szCs w:val="8"/>
              </w:rPr>
            </w:pPr>
            <w:r w:rsidRPr="00895272">
              <w:rPr>
                <w:rFonts w:ascii="Arial Narrow" w:eastAsia="Times New Roman" w:hAnsi="Arial Narrow" w:cs="Times New Roman"/>
                <w:b/>
                <w:bCs/>
                <w:color w:val="000000"/>
                <w:sz w:val="8"/>
                <w:szCs w:val="8"/>
              </w:rPr>
              <w:t>County</w:t>
            </w:r>
          </w:p>
        </w:tc>
        <w:tc>
          <w:tcPr>
            <w:tcW w:w="4020" w:type="pct"/>
            <w:gridSpan w:val="13"/>
            <w:vMerge w:val="restart"/>
            <w:tcBorders>
              <w:top w:val="nil"/>
              <w:left w:val="single" w:sz="8" w:space="0" w:color="auto"/>
              <w:bottom w:val="nil"/>
              <w:right w:val="single" w:sz="8" w:space="0" w:color="000000"/>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8"/>
                <w:szCs w:val="8"/>
              </w:rPr>
            </w:pPr>
            <w:r w:rsidRPr="00895272">
              <w:rPr>
                <w:rFonts w:ascii="Arial Narrow" w:eastAsia="Times New Roman" w:hAnsi="Arial Narrow" w:cs="Times New Roman"/>
                <w:b/>
                <w:bCs/>
                <w:color w:val="000000"/>
                <w:sz w:val="8"/>
                <w:szCs w:val="8"/>
              </w:rPr>
              <w:t>Selected Causes of Death - Counts</w:t>
            </w:r>
          </w:p>
        </w:tc>
      </w:tr>
      <w:tr w:rsidR="008C6E8A" w:rsidRPr="00895272" w:rsidTr="00895272">
        <w:trPr>
          <w:trHeight w:val="330"/>
        </w:trPr>
        <w:tc>
          <w:tcPr>
            <w:tcW w:w="980" w:type="pct"/>
            <w:gridSpan w:val="3"/>
            <w:vMerge/>
            <w:tcBorders>
              <w:top w:val="nil"/>
              <w:left w:val="single" w:sz="8" w:space="0" w:color="auto"/>
              <w:bottom w:val="nil"/>
              <w:right w:val="single" w:sz="8" w:space="0" w:color="000000"/>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4020" w:type="pct"/>
            <w:gridSpan w:val="13"/>
            <w:vMerge/>
            <w:tcBorders>
              <w:top w:val="nil"/>
              <w:left w:val="single" w:sz="8" w:space="0" w:color="auto"/>
              <w:bottom w:val="nil"/>
              <w:right w:val="single" w:sz="8" w:space="0" w:color="000000"/>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r>
      <w:tr w:rsidR="008C6E8A" w:rsidRPr="00895272" w:rsidTr="00895272">
        <w:trPr>
          <w:trHeight w:val="360"/>
        </w:trPr>
        <w:tc>
          <w:tcPr>
            <w:tcW w:w="310" w:type="pct"/>
            <w:vMerge w:val="restart"/>
            <w:tcBorders>
              <w:top w:val="nil"/>
              <w:left w:val="single" w:sz="8" w:space="0" w:color="auto"/>
              <w:bottom w:val="single" w:sz="8" w:space="0" w:color="000000"/>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8"/>
                <w:szCs w:val="8"/>
              </w:rPr>
            </w:pPr>
            <w:r w:rsidRPr="00895272">
              <w:rPr>
                <w:rFonts w:ascii="Arial Narrow" w:eastAsia="Times New Roman" w:hAnsi="Arial Narrow" w:cs="Times New Roman"/>
                <w:b/>
                <w:bCs/>
                <w:color w:val="000000"/>
                <w:sz w:val="8"/>
                <w:szCs w:val="8"/>
              </w:rPr>
              <w:t>Name</w:t>
            </w:r>
          </w:p>
        </w:tc>
        <w:tc>
          <w:tcPr>
            <w:tcW w:w="373" w:type="pct"/>
            <w:vMerge w:val="restart"/>
            <w:tcBorders>
              <w:top w:val="nil"/>
              <w:left w:val="single" w:sz="4" w:space="0" w:color="auto"/>
              <w:bottom w:val="single" w:sz="8" w:space="0" w:color="000000"/>
              <w:right w:val="single" w:sz="4"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8"/>
                <w:szCs w:val="8"/>
              </w:rPr>
            </w:pPr>
            <w:r w:rsidRPr="00895272">
              <w:rPr>
                <w:rFonts w:ascii="Arial Narrow" w:eastAsia="Times New Roman" w:hAnsi="Arial Narrow" w:cs="Times New Roman"/>
                <w:b/>
                <w:bCs/>
                <w:color w:val="000000"/>
                <w:sz w:val="8"/>
                <w:szCs w:val="8"/>
              </w:rPr>
              <w:t>Total Population</w:t>
            </w:r>
            <w:r w:rsidRPr="00895272">
              <w:rPr>
                <w:rFonts w:ascii="Arial Narrow" w:eastAsia="Times New Roman" w:hAnsi="Arial Narrow" w:cs="Times New Roman"/>
                <w:b/>
                <w:bCs/>
                <w:color w:val="000000"/>
                <w:sz w:val="8"/>
                <w:szCs w:val="8"/>
                <w:vertAlign w:val="superscript"/>
              </w:rPr>
              <w:t>2</w:t>
            </w:r>
          </w:p>
        </w:tc>
        <w:tc>
          <w:tcPr>
            <w:tcW w:w="298" w:type="pct"/>
            <w:vMerge w:val="restart"/>
            <w:tcBorders>
              <w:top w:val="nil"/>
              <w:left w:val="nil"/>
              <w:bottom w:val="single" w:sz="8" w:space="0" w:color="000000"/>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8"/>
                <w:szCs w:val="8"/>
              </w:rPr>
            </w:pPr>
            <w:r w:rsidRPr="00895272">
              <w:rPr>
                <w:rFonts w:ascii="Arial Narrow" w:eastAsia="Times New Roman" w:hAnsi="Arial Narrow" w:cs="Times New Roman"/>
                <w:b/>
                <w:bCs/>
                <w:color w:val="000000"/>
                <w:sz w:val="8"/>
                <w:szCs w:val="8"/>
              </w:rPr>
              <w:t>Total Mortality</w:t>
            </w:r>
          </w:p>
        </w:tc>
        <w:tc>
          <w:tcPr>
            <w:tcW w:w="276" w:type="pct"/>
            <w:vMerge w:val="restart"/>
            <w:tcBorders>
              <w:top w:val="nil"/>
              <w:left w:val="single" w:sz="8" w:space="0" w:color="auto"/>
              <w:bottom w:val="single" w:sz="8" w:space="0" w:color="000000"/>
              <w:right w:val="nil"/>
            </w:tcBorders>
            <w:shd w:val="clear" w:color="000000" w:fill="DBE5F1"/>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8"/>
                <w:szCs w:val="8"/>
              </w:rPr>
            </w:pPr>
            <w:r w:rsidRPr="00895272">
              <w:rPr>
                <w:rFonts w:ascii="Arial Narrow" w:eastAsia="Times New Roman" w:hAnsi="Arial Narrow" w:cs="Times New Roman"/>
                <w:b/>
                <w:bCs/>
                <w:color w:val="000000"/>
                <w:sz w:val="8"/>
                <w:szCs w:val="8"/>
              </w:rPr>
              <w:t>Heart Disease</w:t>
            </w:r>
          </w:p>
        </w:tc>
        <w:tc>
          <w:tcPr>
            <w:tcW w:w="363" w:type="pct"/>
            <w:vMerge w:val="restart"/>
            <w:tcBorders>
              <w:top w:val="nil"/>
              <w:left w:val="single" w:sz="4" w:space="0" w:color="auto"/>
              <w:bottom w:val="single" w:sz="8" w:space="0" w:color="000000"/>
              <w:right w:val="single" w:sz="4" w:space="0" w:color="auto"/>
            </w:tcBorders>
            <w:shd w:val="clear" w:color="000000" w:fill="DBE5F1"/>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8"/>
                <w:szCs w:val="8"/>
              </w:rPr>
            </w:pPr>
            <w:r w:rsidRPr="00895272">
              <w:rPr>
                <w:rFonts w:ascii="Arial Narrow" w:eastAsia="Times New Roman" w:hAnsi="Arial Narrow" w:cs="Times New Roman"/>
                <w:b/>
                <w:bCs/>
                <w:color w:val="000000"/>
                <w:sz w:val="8"/>
                <w:szCs w:val="8"/>
              </w:rPr>
              <w:t>Malignant Neoplasms</w:t>
            </w:r>
          </w:p>
        </w:tc>
        <w:tc>
          <w:tcPr>
            <w:tcW w:w="375" w:type="pct"/>
            <w:vMerge w:val="restart"/>
            <w:tcBorders>
              <w:top w:val="nil"/>
              <w:left w:val="nil"/>
              <w:bottom w:val="single" w:sz="8" w:space="0" w:color="000000"/>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8"/>
                <w:szCs w:val="8"/>
              </w:rPr>
            </w:pPr>
            <w:r w:rsidRPr="00895272">
              <w:rPr>
                <w:rFonts w:ascii="Arial Narrow" w:eastAsia="Times New Roman" w:hAnsi="Arial Narrow" w:cs="Times New Roman"/>
                <w:b/>
                <w:bCs/>
                <w:color w:val="000000"/>
                <w:sz w:val="8"/>
                <w:szCs w:val="8"/>
              </w:rPr>
              <w:t>Lower Respiratory</w:t>
            </w:r>
          </w:p>
        </w:tc>
        <w:tc>
          <w:tcPr>
            <w:tcW w:w="239" w:type="pct"/>
            <w:vMerge w:val="restart"/>
            <w:tcBorders>
              <w:top w:val="nil"/>
              <w:left w:val="single" w:sz="4" w:space="0" w:color="auto"/>
              <w:bottom w:val="single" w:sz="8" w:space="0" w:color="000000"/>
              <w:right w:val="single" w:sz="4" w:space="0" w:color="auto"/>
            </w:tcBorders>
            <w:shd w:val="clear" w:color="000000" w:fill="DBE5F1"/>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8"/>
                <w:szCs w:val="8"/>
              </w:rPr>
            </w:pPr>
            <w:r w:rsidRPr="00895272">
              <w:rPr>
                <w:rFonts w:ascii="Arial Narrow" w:eastAsia="Times New Roman" w:hAnsi="Arial Narrow" w:cs="Times New Roman"/>
                <w:b/>
                <w:bCs/>
                <w:color w:val="000000"/>
                <w:sz w:val="8"/>
                <w:szCs w:val="8"/>
              </w:rPr>
              <w:t>Stroke</w:t>
            </w:r>
          </w:p>
        </w:tc>
        <w:tc>
          <w:tcPr>
            <w:tcW w:w="332" w:type="pct"/>
            <w:vMerge w:val="restart"/>
            <w:tcBorders>
              <w:top w:val="nil"/>
              <w:left w:val="nil"/>
              <w:bottom w:val="single" w:sz="8" w:space="0" w:color="000000"/>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8"/>
                <w:szCs w:val="8"/>
              </w:rPr>
            </w:pPr>
            <w:r w:rsidRPr="00895272">
              <w:rPr>
                <w:rFonts w:ascii="Arial Narrow" w:eastAsia="Times New Roman" w:hAnsi="Arial Narrow" w:cs="Times New Roman"/>
                <w:b/>
                <w:bCs/>
                <w:color w:val="000000"/>
                <w:sz w:val="8"/>
                <w:szCs w:val="8"/>
              </w:rPr>
              <w:t>Accidents</w:t>
            </w:r>
          </w:p>
        </w:tc>
        <w:tc>
          <w:tcPr>
            <w:tcW w:w="332" w:type="pct"/>
            <w:vMerge w:val="restart"/>
            <w:tcBorders>
              <w:top w:val="nil"/>
              <w:left w:val="single" w:sz="4" w:space="0" w:color="auto"/>
              <w:bottom w:val="single" w:sz="8" w:space="0" w:color="000000"/>
              <w:right w:val="single" w:sz="4"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8"/>
                <w:szCs w:val="8"/>
              </w:rPr>
            </w:pPr>
            <w:r w:rsidRPr="00895272">
              <w:rPr>
                <w:rFonts w:ascii="Arial Narrow" w:eastAsia="Times New Roman" w:hAnsi="Arial Narrow" w:cs="Times New Roman"/>
                <w:b/>
                <w:bCs/>
                <w:color w:val="000000"/>
                <w:sz w:val="8"/>
                <w:szCs w:val="8"/>
              </w:rPr>
              <w:t>Alzheimer Disease</w:t>
            </w:r>
          </w:p>
        </w:tc>
        <w:tc>
          <w:tcPr>
            <w:tcW w:w="276" w:type="pct"/>
            <w:vMerge w:val="restart"/>
            <w:tcBorders>
              <w:top w:val="nil"/>
              <w:left w:val="nil"/>
              <w:bottom w:val="single" w:sz="8" w:space="0" w:color="000000"/>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8"/>
                <w:szCs w:val="8"/>
              </w:rPr>
            </w:pPr>
            <w:r w:rsidRPr="00895272">
              <w:rPr>
                <w:rFonts w:ascii="Arial Narrow" w:eastAsia="Times New Roman" w:hAnsi="Arial Narrow" w:cs="Times New Roman"/>
                <w:b/>
                <w:bCs/>
                <w:color w:val="000000"/>
                <w:sz w:val="8"/>
                <w:szCs w:val="8"/>
              </w:rPr>
              <w:t>Kidney Disease</w:t>
            </w:r>
          </w:p>
        </w:tc>
        <w:tc>
          <w:tcPr>
            <w:tcW w:w="298" w:type="pct"/>
            <w:vMerge w:val="restart"/>
            <w:tcBorders>
              <w:top w:val="nil"/>
              <w:left w:val="single" w:sz="4" w:space="0" w:color="auto"/>
              <w:bottom w:val="single" w:sz="8" w:space="0" w:color="000000"/>
              <w:right w:val="single" w:sz="4" w:space="0" w:color="auto"/>
            </w:tcBorders>
            <w:shd w:val="clear" w:color="000000" w:fill="DBE5F1"/>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8"/>
                <w:szCs w:val="8"/>
              </w:rPr>
            </w:pPr>
            <w:r w:rsidRPr="00895272">
              <w:rPr>
                <w:rFonts w:ascii="Arial Narrow" w:eastAsia="Times New Roman" w:hAnsi="Arial Narrow" w:cs="Times New Roman"/>
                <w:b/>
                <w:bCs/>
                <w:color w:val="000000"/>
                <w:sz w:val="8"/>
                <w:szCs w:val="8"/>
              </w:rPr>
              <w:t>Diabetes</w:t>
            </w:r>
          </w:p>
        </w:tc>
        <w:tc>
          <w:tcPr>
            <w:tcW w:w="366" w:type="pct"/>
            <w:vMerge w:val="restart"/>
            <w:tcBorders>
              <w:top w:val="nil"/>
              <w:left w:val="nil"/>
              <w:bottom w:val="single" w:sz="8" w:space="0" w:color="000000"/>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8"/>
                <w:szCs w:val="8"/>
              </w:rPr>
            </w:pPr>
            <w:r w:rsidRPr="00895272">
              <w:rPr>
                <w:rFonts w:ascii="Arial Narrow" w:eastAsia="Times New Roman" w:hAnsi="Arial Narrow" w:cs="Times New Roman"/>
                <w:b/>
                <w:bCs/>
                <w:color w:val="000000"/>
                <w:sz w:val="8"/>
                <w:szCs w:val="8"/>
              </w:rPr>
              <w:t>Influenza and Pneumonia</w:t>
            </w:r>
          </w:p>
        </w:tc>
        <w:tc>
          <w:tcPr>
            <w:tcW w:w="359" w:type="pct"/>
            <w:vMerge w:val="restart"/>
            <w:tcBorders>
              <w:top w:val="nil"/>
              <w:left w:val="single" w:sz="4" w:space="0" w:color="auto"/>
              <w:bottom w:val="single" w:sz="8" w:space="0" w:color="000000"/>
              <w:right w:val="single" w:sz="4"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8"/>
                <w:szCs w:val="8"/>
              </w:rPr>
            </w:pPr>
            <w:r w:rsidRPr="00895272">
              <w:rPr>
                <w:rFonts w:ascii="Arial Narrow" w:eastAsia="Times New Roman" w:hAnsi="Arial Narrow" w:cs="Times New Roman"/>
                <w:b/>
                <w:bCs/>
                <w:color w:val="000000"/>
                <w:sz w:val="8"/>
                <w:szCs w:val="8"/>
              </w:rPr>
              <w:t>Septicemia</w:t>
            </w:r>
          </w:p>
        </w:tc>
        <w:tc>
          <w:tcPr>
            <w:tcW w:w="264" w:type="pct"/>
            <w:vMerge w:val="restart"/>
            <w:tcBorders>
              <w:top w:val="nil"/>
              <w:left w:val="nil"/>
              <w:bottom w:val="single" w:sz="8" w:space="0" w:color="000000"/>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8"/>
                <w:szCs w:val="8"/>
              </w:rPr>
            </w:pPr>
            <w:r w:rsidRPr="00895272">
              <w:rPr>
                <w:rFonts w:ascii="Arial Narrow" w:eastAsia="Times New Roman" w:hAnsi="Arial Narrow" w:cs="Times New Roman"/>
                <w:b/>
                <w:bCs/>
                <w:color w:val="000000"/>
                <w:sz w:val="8"/>
                <w:szCs w:val="8"/>
              </w:rPr>
              <w:t>Suicide</w:t>
            </w:r>
          </w:p>
        </w:tc>
        <w:tc>
          <w:tcPr>
            <w:tcW w:w="276" w:type="pct"/>
            <w:vMerge w:val="restart"/>
            <w:tcBorders>
              <w:top w:val="nil"/>
              <w:left w:val="single" w:sz="4" w:space="0" w:color="auto"/>
              <w:bottom w:val="single" w:sz="8" w:space="0" w:color="000000"/>
              <w:right w:val="single" w:sz="4"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8"/>
                <w:szCs w:val="8"/>
              </w:rPr>
            </w:pPr>
            <w:r w:rsidRPr="00895272">
              <w:rPr>
                <w:rFonts w:ascii="Arial Narrow" w:eastAsia="Times New Roman" w:hAnsi="Arial Narrow" w:cs="Times New Roman"/>
                <w:b/>
                <w:bCs/>
                <w:color w:val="000000"/>
                <w:sz w:val="8"/>
                <w:szCs w:val="8"/>
              </w:rPr>
              <w:t>Liver Disease</w:t>
            </w:r>
          </w:p>
        </w:tc>
        <w:tc>
          <w:tcPr>
            <w:tcW w:w="264" w:type="pct"/>
            <w:vMerge w:val="restart"/>
            <w:tcBorders>
              <w:top w:val="nil"/>
              <w:left w:val="nil"/>
              <w:bottom w:val="single" w:sz="8" w:space="0" w:color="000000"/>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8"/>
                <w:szCs w:val="8"/>
              </w:rPr>
            </w:pPr>
            <w:r w:rsidRPr="00895272">
              <w:rPr>
                <w:rFonts w:ascii="Arial Narrow" w:eastAsia="Times New Roman" w:hAnsi="Arial Narrow" w:cs="Times New Roman"/>
                <w:b/>
                <w:bCs/>
                <w:color w:val="000000"/>
                <w:sz w:val="8"/>
                <w:szCs w:val="8"/>
              </w:rPr>
              <w:t>All Other Causes</w:t>
            </w:r>
          </w:p>
        </w:tc>
      </w:tr>
      <w:tr w:rsidR="008C6E8A" w:rsidRPr="00895272" w:rsidTr="00895272">
        <w:trPr>
          <w:trHeight w:val="330"/>
        </w:trPr>
        <w:tc>
          <w:tcPr>
            <w:tcW w:w="310" w:type="pct"/>
            <w:vMerge/>
            <w:tcBorders>
              <w:top w:val="nil"/>
              <w:left w:val="single" w:sz="8" w:space="0" w:color="auto"/>
              <w:bottom w:val="single" w:sz="8" w:space="0" w:color="000000"/>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373" w:type="pct"/>
            <w:vMerge/>
            <w:tcBorders>
              <w:top w:val="nil"/>
              <w:left w:val="single" w:sz="4" w:space="0" w:color="auto"/>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298" w:type="pct"/>
            <w:vMerge/>
            <w:tcBorders>
              <w:top w:val="nil"/>
              <w:left w:val="nil"/>
              <w:bottom w:val="single" w:sz="8" w:space="0" w:color="000000"/>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276" w:type="pct"/>
            <w:vMerge/>
            <w:tcBorders>
              <w:top w:val="nil"/>
              <w:left w:val="single" w:sz="8" w:space="0" w:color="auto"/>
              <w:bottom w:val="single" w:sz="8" w:space="0" w:color="000000"/>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363" w:type="pct"/>
            <w:vMerge/>
            <w:tcBorders>
              <w:top w:val="nil"/>
              <w:left w:val="single" w:sz="4" w:space="0" w:color="auto"/>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375" w:type="pct"/>
            <w:vMerge/>
            <w:tcBorders>
              <w:top w:val="nil"/>
              <w:left w:val="nil"/>
              <w:bottom w:val="single" w:sz="8" w:space="0" w:color="000000"/>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239" w:type="pct"/>
            <w:vMerge/>
            <w:tcBorders>
              <w:top w:val="nil"/>
              <w:left w:val="single" w:sz="4" w:space="0" w:color="auto"/>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332" w:type="pct"/>
            <w:vMerge/>
            <w:tcBorders>
              <w:top w:val="nil"/>
              <w:left w:val="nil"/>
              <w:bottom w:val="single" w:sz="8" w:space="0" w:color="000000"/>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332" w:type="pct"/>
            <w:vMerge/>
            <w:tcBorders>
              <w:top w:val="nil"/>
              <w:left w:val="single" w:sz="4" w:space="0" w:color="auto"/>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276" w:type="pct"/>
            <w:vMerge/>
            <w:tcBorders>
              <w:top w:val="nil"/>
              <w:left w:val="nil"/>
              <w:bottom w:val="single" w:sz="8" w:space="0" w:color="000000"/>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298" w:type="pct"/>
            <w:vMerge/>
            <w:tcBorders>
              <w:top w:val="nil"/>
              <w:left w:val="single" w:sz="4" w:space="0" w:color="auto"/>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366" w:type="pct"/>
            <w:vMerge/>
            <w:tcBorders>
              <w:top w:val="nil"/>
              <w:left w:val="nil"/>
              <w:bottom w:val="single" w:sz="8" w:space="0" w:color="000000"/>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359" w:type="pct"/>
            <w:vMerge/>
            <w:tcBorders>
              <w:top w:val="nil"/>
              <w:left w:val="single" w:sz="4" w:space="0" w:color="auto"/>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264" w:type="pct"/>
            <w:vMerge/>
            <w:tcBorders>
              <w:top w:val="nil"/>
              <w:left w:val="nil"/>
              <w:bottom w:val="single" w:sz="8" w:space="0" w:color="000000"/>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276" w:type="pct"/>
            <w:vMerge/>
            <w:tcBorders>
              <w:top w:val="nil"/>
              <w:left w:val="single" w:sz="4" w:space="0" w:color="auto"/>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264" w:type="pct"/>
            <w:vMerge/>
            <w:tcBorders>
              <w:top w:val="nil"/>
              <w:left w:val="nil"/>
              <w:bottom w:val="single" w:sz="8" w:space="0" w:color="000000"/>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r>
      <w:tr w:rsidR="008C6E8A" w:rsidRPr="00895272" w:rsidTr="00895272">
        <w:trPr>
          <w:trHeight w:val="330"/>
        </w:trPr>
        <w:tc>
          <w:tcPr>
            <w:tcW w:w="310" w:type="pct"/>
            <w:vMerge/>
            <w:tcBorders>
              <w:top w:val="nil"/>
              <w:left w:val="single" w:sz="8" w:space="0" w:color="auto"/>
              <w:bottom w:val="single" w:sz="8" w:space="0" w:color="000000"/>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373" w:type="pct"/>
            <w:vMerge/>
            <w:tcBorders>
              <w:top w:val="nil"/>
              <w:left w:val="single" w:sz="4" w:space="0" w:color="auto"/>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298" w:type="pct"/>
            <w:vMerge/>
            <w:tcBorders>
              <w:top w:val="nil"/>
              <w:left w:val="nil"/>
              <w:bottom w:val="single" w:sz="8" w:space="0" w:color="000000"/>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276" w:type="pct"/>
            <w:vMerge/>
            <w:tcBorders>
              <w:top w:val="nil"/>
              <w:left w:val="single" w:sz="8" w:space="0" w:color="auto"/>
              <w:bottom w:val="single" w:sz="8" w:space="0" w:color="000000"/>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363" w:type="pct"/>
            <w:vMerge/>
            <w:tcBorders>
              <w:top w:val="nil"/>
              <w:left w:val="single" w:sz="4" w:space="0" w:color="auto"/>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375" w:type="pct"/>
            <w:vMerge/>
            <w:tcBorders>
              <w:top w:val="nil"/>
              <w:left w:val="nil"/>
              <w:bottom w:val="single" w:sz="8" w:space="0" w:color="000000"/>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239" w:type="pct"/>
            <w:vMerge/>
            <w:tcBorders>
              <w:top w:val="nil"/>
              <w:left w:val="single" w:sz="4" w:space="0" w:color="auto"/>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332" w:type="pct"/>
            <w:vMerge/>
            <w:tcBorders>
              <w:top w:val="nil"/>
              <w:left w:val="nil"/>
              <w:bottom w:val="single" w:sz="8" w:space="0" w:color="000000"/>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332" w:type="pct"/>
            <w:vMerge/>
            <w:tcBorders>
              <w:top w:val="nil"/>
              <w:left w:val="single" w:sz="4" w:space="0" w:color="auto"/>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276" w:type="pct"/>
            <w:vMerge/>
            <w:tcBorders>
              <w:top w:val="nil"/>
              <w:left w:val="nil"/>
              <w:bottom w:val="single" w:sz="8" w:space="0" w:color="000000"/>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298" w:type="pct"/>
            <w:vMerge/>
            <w:tcBorders>
              <w:top w:val="nil"/>
              <w:left w:val="single" w:sz="4" w:space="0" w:color="auto"/>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366" w:type="pct"/>
            <w:vMerge/>
            <w:tcBorders>
              <w:top w:val="nil"/>
              <w:left w:val="nil"/>
              <w:bottom w:val="single" w:sz="8" w:space="0" w:color="000000"/>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359" w:type="pct"/>
            <w:vMerge/>
            <w:tcBorders>
              <w:top w:val="nil"/>
              <w:left w:val="single" w:sz="4" w:space="0" w:color="auto"/>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264" w:type="pct"/>
            <w:vMerge/>
            <w:tcBorders>
              <w:top w:val="nil"/>
              <w:left w:val="nil"/>
              <w:bottom w:val="single" w:sz="8" w:space="0" w:color="000000"/>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276" w:type="pct"/>
            <w:vMerge/>
            <w:tcBorders>
              <w:top w:val="nil"/>
              <w:left w:val="single" w:sz="4" w:space="0" w:color="auto"/>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264" w:type="pct"/>
            <w:vMerge/>
            <w:tcBorders>
              <w:top w:val="nil"/>
              <w:left w:val="nil"/>
              <w:bottom w:val="single" w:sz="8" w:space="0" w:color="000000"/>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r>
      <w:tr w:rsidR="008C6E8A" w:rsidRPr="00895272" w:rsidTr="00895272">
        <w:trPr>
          <w:trHeight w:val="330"/>
        </w:trPr>
        <w:tc>
          <w:tcPr>
            <w:tcW w:w="310" w:type="pct"/>
            <w:vMerge/>
            <w:tcBorders>
              <w:top w:val="nil"/>
              <w:left w:val="single" w:sz="8" w:space="0" w:color="auto"/>
              <w:bottom w:val="single" w:sz="8" w:space="0" w:color="000000"/>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373" w:type="pct"/>
            <w:vMerge/>
            <w:tcBorders>
              <w:top w:val="nil"/>
              <w:left w:val="single" w:sz="4" w:space="0" w:color="auto"/>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298" w:type="pct"/>
            <w:vMerge/>
            <w:tcBorders>
              <w:top w:val="nil"/>
              <w:left w:val="nil"/>
              <w:bottom w:val="single" w:sz="8" w:space="0" w:color="000000"/>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276" w:type="pct"/>
            <w:vMerge/>
            <w:tcBorders>
              <w:top w:val="nil"/>
              <w:left w:val="single" w:sz="8" w:space="0" w:color="auto"/>
              <w:bottom w:val="single" w:sz="8" w:space="0" w:color="000000"/>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363" w:type="pct"/>
            <w:vMerge/>
            <w:tcBorders>
              <w:top w:val="nil"/>
              <w:left w:val="single" w:sz="4" w:space="0" w:color="auto"/>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375" w:type="pct"/>
            <w:vMerge/>
            <w:tcBorders>
              <w:top w:val="nil"/>
              <w:left w:val="nil"/>
              <w:bottom w:val="single" w:sz="8" w:space="0" w:color="000000"/>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239" w:type="pct"/>
            <w:vMerge/>
            <w:tcBorders>
              <w:top w:val="nil"/>
              <w:left w:val="single" w:sz="4" w:space="0" w:color="auto"/>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332" w:type="pct"/>
            <w:vMerge/>
            <w:tcBorders>
              <w:top w:val="nil"/>
              <w:left w:val="nil"/>
              <w:bottom w:val="single" w:sz="8" w:space="0" w:color="000000"/>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332" w:type="pct"/>
            <w:vMerge/>
            <w:tcBorders>
              <w:top w:val="nil"/>
              <w:left w:val="single" w:sz="4" w:space="0" w:color="auto"/>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276" w:type="pct"/>
            <w:vMerge/>
            <w:tcBorders>
              <w:top w:val="nil"/>
              <w:left w:val="nil"/>
              <w:bottom w:val="single" w:sz="8" w:space="0" w:color="000000"/>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298" w:type="pct"/>
            <w:vMerge/>
            <w:tcBorders>
              <w:top w:val="nil"/>
              <w:left w:val="single" w:sz="4" w:space="0" w:color="auto"/>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366" w:type="pct"/>
            <w:vMerge/>
            <w:tcBorders>
              <w:top w:val="nil"/>
              <w:left w:val="nil"/>
              <w:bottom w:val="single" w:sz="8" w:space="0" w:color="000000"/>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359" w:type="pct"/>
            <w:vMerge/>
            <w:tcBorders>
              <w:top w:val="nil"/>
              <w:left w:val="single" w:sz="4" w:space="0" w:color="auto"/>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264" w:type="pct"/>
            <w:vMerge/>
            <w:tcBorders>
              <w:top w:val="nil"/>
              <w:left w:val="nil"/>
              <w:bottom w:val="single" w:sz="8" w:space="0" w:color="000000"/>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276" w:type="pct"/>
            <w:vMerge/>
            <w:tcBorders>
              <w:top w:val="nil"/>
              <w:left w:val="single" w:sz="4" w:space="0" w:color="auto"/>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264" w:type="pct"/>
            <w:vMerge/>
            <w:tcBorders>
              <w:top w:val="nil"/>
              <w:left w:val="nil"/>
              <w:bottom w:val="single" w:sz="8" w:space="0" w:color="000000"/>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r>
      <w:tr w:rsidR="008C6E8A" w:rsidRPr="00895272" w:rsidTr="00895272">
        <w:trPr>
          <w:trHeight w:val="345"/>
        </w:trPr>
        <w:tc>
          <w:tcPr>
            <w:tcW w:w="310" w:type="pct"/>
            <w:vMerge/>
            <w:tcBorders>
              <w:top w:val="nil"/>
              <w:left w:val="single" w:sz="8" w:space="0" w:color="auto"/>
              <w:bottom w:val="single" w:sz="8" w:space="0" w:color="000000"/>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373" w:type="pct"/>
            <w:vMerge/>
            <w:tcBorders>
              <w:top w:val="nil"/>
              <w:left w:val="single" w:sz="4" w:space="0" w:color="auto"/>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298" w:type="pct"/>
            <w:vMerge/>
            <w:tcBorders>
              <w:top w:val="nil"/>
              <w:left w:val="nil"/>
              <w:bottom w:val="single" w:sz="8" w:space="0" w:color="000000"/>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276" w:type="pct"/>
            <w:vMerge/>
            <w:tcBorders>
              <w:top w:val="nil"/>
              <w:left w:val="single" w:sz="8" w:space="0" w:color="auto"/>
              <w:bottom w:val="single" w:sz="8" w:space="0" w:color="000000"/>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363" w:type="pct"/>
            <w:vMerge/>
            <w:tcBorders>
              <w:top w:val="nil"/>
              <w:left w:val="single" w:sz="4" w:space="0" w:color="auto"/>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375" w:type="pct"/>
            <w:vMerge/>
            <w:tcBorders>
              <w:top w:val="nil"/>
              <w:left w:val="nil"/>
              <w:bottom w:val="single" w:sz="8" w:space="0" w:color="000000"/>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239" w:type="pct"/>
            <w:vMerge/>
            <w:tcBorders>
              <w:top w:val="nil"/>
              <w:left w:val="single" w:sz="4" w:space="0" w:color="auto"/>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332" w:type="pct"/>
            <w:vMerge/>
            <w:tcBorders>
              <w:top w:val="nil"/>
              <w:left w:val="nil"/>
              <w:bottom w:val="single" w:sz="8" w:space="0" w:color="000000"/>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332" w:type="pct"/>
            <w:vMerge/>
            <w:tcBorders>
              <w:top w:val="nil"/>
              <w:left w:val="single" w:sz="4" w:space="0" w:color="auto"/>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276" w:type="pct"/>
            <w:vMerge/>
            <w:tcBorders>
              <w:top w:val="nil"/>
              <w:left w:val="nil"/>
              <w:bottom w:val="single" w:sz="8" w:space="0" w:color="000000"/>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298" w:type="pct"/>
            <w:vMerge/>
            <w:tcBorders>
              <w:top w:val="nil"/>
              <w:left w:val="single" w:sz="4" w:space="0" w:color="auto"/>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366" w:type="pct"/>
            <w:vMerge/>
            <w:tcBorders>
              <w:top w:val="nil"/>
              <w:left w:val="nil"/>
              <w:bottom w:val="single" w:sz="8" w:space="0" w:color="000000"/>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359" w:type="pct"/>
            <w:vMerge/>
            <w:tcBorders>
              <w:top w:val="nil"/>
              <w:left w:val="single" w:sz="4" w:space="0" w:color="auto"/>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264" w:type="pct"/>
            <w:vMerge/>
            <w:tcBorders>
              <w:top w:val="nil"/>
              <w:left w:val="nil"/>
              <w:bottom w:val="single" w:sz="8" w:space="0" w:color="000000"/>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276" w:type="pct"/>
            <w:vMerge/>
            <w:tcBorders>
              <w:top w:val="nil"/>
              <w:left w:val="single" w:sz="4" w:space="0" w:color="auto"/>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264" w:type="pct"/>
            <w:vMerge/>
            <w:tcBorders>
              <w:top w:val="nil"/>
              <w:left w:val="nil"/>
              <w:bottom w:val="single" w:sz="8" w:space="0" w:color="000000"/>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r>
      <w:tr w:rsidR="008C6E8A" w:rsidRPr="00895272" w:rsidTr="00895272">
        <w:trPr>
          <w:trHeight w:val="330"/>
        </w:trPr>
        <w:tc>
          <w:tcPr>
            <w:tcW w:w="310" w:type="pct"/>
            <w:tcBorders>
              <w:top w:val="nil"/>
              <w:left w:val="single" w:sz="8" w:space="0" w:color="auto"/>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Clay</w:t>
            </w:r>
          </w:p>
        </w:tc>
        <w:tc>
          <w:tcPr>
            <w:tcW w:w="373"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13,538</w:t>
            </w:r>
          </w:p>
        </w:tc>
        <w:tc>
          <w:tcPr>
            <w:tcW w:w="298"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198</w:t>
            </w:r>
          </w:p>
        </w:tc>
        <w:tc>
          <w:tcPr>
            <w:tcW w:w="276"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49</w:t>
            </w:r>
          </w:p>
        </w:tc>
        <w:tc>
          <w:tcPr>
            <w:tcW w:w="363"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44</w:t>
            </w:r>
          </w:p>
        </w:tc>
        <w:tc>
          <w:tcPr>
            <w:tcW w:w="375"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21</w:t>
            </w:r>
          </w:p>
        </w:tc>
        <w:tc>
          <w:tcPr>
            <w:tcW w:w="239"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9</w:t>
            </w:r>
          </w:p>
        </w:tc>
        <w:tc>
          <w:tcPr>
            <w:tcW w:w="332"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8</w:t>
            </w:r>
          </w:p>
        </w:tc>
        <w:tc>
          <w:tcPr>
            <w:tcW w:w="332"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2</w:t>
            </w:r>
          </w:p>
        </w:tc>
        <w:tc>
          <w:tcPr>
            <w:tcW w:w="276"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8</w:t>
            </w:r>
          </w:p>
        </w:tc>
        <w:tc>
          <w:tcPr>
            <w:tcW w:w="298"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7</w:t>
            </w:r>
          </w:p>
        </w:tc>
        <w:tc>
          <w:tcPr>
            <w:tcW w:w="366"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5</w:t>
            </w:r>
          </w:p>
        </w:tc>
        <w:tc>
          <w:tcPr>
            <w:tcW w:w="359"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3</w:t>
            </w:r>
          </w:p>
        </w:tc>
        <w:tc>
          <w:tcPr>
            <w:tcW w:w="264"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2</w:t>
            </w:r>
          </w:p>
        </w:tc>
        <w:tc>
          <w:tcPr>
            <w:tcW w:w="276"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2</w:t>
            </w:r>
          </w:p>
        </w:tc>
        <w:tc>
          <w:tcPr>
            <w:tcW w:w="264"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38</w:t>
            </w:r>
          </w:p>
        </w:tc>
      </w:tr>
      <w:tr w:rsidR="008C6E8A" w:rsidRPr="00895272" w:rsidTr="00895272">
        <w:trPr>
          <w:trHeight w:val="330"/>
        </w:trPr>
        <w:tc>
          <w:tcPr>
            <w:tcW w:w="310" w:type="pct"/>
            <w:tcBorders>
              <w:top w:val="nil"/>
              <w:left w:val="single" w:sz="8" w:space="0" w:color="auto"/>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Edwards</w:t>
            </w:r>
          </w:p>
        </w:tc>
        <w:tc>
          <w:tcPr>
            <w:tcW w:w="373"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6,444</w:t>
            </w:r>
          </w:p>
        </w:tc>
        <w:tc>
          <w:tcPr>
            <w:tcW w:w="298"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74</w:t>
            </w:r>
          </w:p>
        </w:tc>
        <w:tc>
          <w:tcPr>
            <w:tcW w:w="276"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22</w:t>
            </w:r>
          </w:p>
        </w:tc>
        <w:tc>
          <w:tcPr>
            <w:tcW w:w="363"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14</w:t>
            </w:r>
          </w:p>
        </w:tc>
        <w:tc>
          <w:tcPr>
            <w:tcW w:w="375"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5</w:t>
            </w:r>
          </w:p>
        </w:tc>
        <w:tc>
          <w:tcPr>
            <w:tcW w:w="239"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3</w:t>
            </w:r>
          </w:p>
        </w:tc>
        <w:tc>
          <w:tcPr>
            <w:tcW w:w="332"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6</w:t>
            </w:r>
          </w:p>
        </w:tc>
        <w:tc>
          <w:tcPr>
            <w:tcW w:w="332"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0</w:t>
            </w:r>
          </w:p>
        </w:tc>
        <w:tc>
          <w:tcPr>
            <w:tcW w:w="276"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2</w:t>
            </w:r>
          </w:p>
        </w:tc>
        <w:tc>
          <w:tcPr>
            <w:tcW w:w="298"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1</w:t>
            </w:r>
          </w:p>
        </w:tc>
        <w:tc>
          <w:tcPr>
            <w:tcW w:w="366"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0</w:t>
            </w:r>
          </w:p>
        </w:tc>
        <w:tc>
          <w:tcPr>
            <w:tcW w:w="359"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3</w:t>
            </w:r>
          </w:p>
        </w:tc>
        <w:tc>
          <w:tcPr>
            <w:tcW w:w="264"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0</w:t>
            </w:r>
          </w:p>
        </w:tc>
        <w:tc>
          <w:tcPr>
            <w:tcW w:w="276"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1</w:t>
            </w:r>
          </w:p>
        </w:tc>
        <w:tc>
          <w:tcPr>
            <w:tcW w:w="264"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17</w:t>
            </w:r>
          </w:p>
        </w:tc>
      </w:tr>
      <w:tr w:rsidR="008C6E8A" w:rsidRPr="00895272" w:rsidTr="00895272">
        <w:trPr>
          <w:trHeight w:val="330"/>
        </w:trPr>
        <w:tc>
          <w:tcPr>
            <w:tcW w:w="310" w:type="pct"/>
            <w:tcBorders>
              <w:top w:val="nil"/>
              <w:left w:val="single" w:sz="8" w:space="0" w:color="auto"/>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Jasper</w:t>
            </w:r>
          </w:p>
        </w:tc>
        <w:tc>
          <w:tcPr>
            <w:tcW w:w="373"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9,530</w:t>
            </w:r>
          </w:p>
        </w:tc>
        <w:tc>
          <w:tcPr>
            <w:tcW w:w="298"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92</w:t>
            </w:r>
          </w:p>
        </w:tc>
        <w:tc>
          <w:tcPr>
            <w:tcW w:w="276"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30</w:t>
            </w:r>
          </w:p>
        </w:tc>
        <w:tc>
          <w:tcPr>
            <w:tcW w:w="363"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20</w:t>
            </w:r>
          </w:p>
        </w:tc>
        <w:tc>
          <w:tcPr>
            <w:tcW w:w="375"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6</w:t>
            </w:r>
          </w:p>
        </w:tc>
        <w:tc>
          <w:tcPr>
            <w:tcW w:w="239"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6</w:t>
            </w:r>
          </w:p>
        </w:tc>
        <w:tc>
          <w:tcPr>
            <w:tcW w:w="332"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1</w:t>
            </w:r>
          </w:p>
        </w:tc>
        <w:tc>
          <w:tcPr>
            <w:tcW w:w="332"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4</w:t>
            </w:r>
          </w:p>
        </w:tc>
        <w:tc>
          <w:tcPr>
            <w:tcW w:w="276"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2</w:t>
            </w:r>
          </w:p>
        </w:tc>
        <w:tc>
          <w:tcPr>
            <w:tcW w:w="298"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3</w:t>
            </w:r>
          </w:p>
        </w:tc>
        <w:tc>
          <w:tcPr>
            <w:tcW w:w="366"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6</w:t>
            </w:r>
          </w:p>
        </w:tc>
        <w:tc>
          <w:tcPr>
            <w:tcW w:w="359"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1</w:t>
            </w:r>
          </w:p>
        </w:tc>
        <w:tc>
          <w:tcPr>
            <w:tcW w:w="264"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1</w:t>
            </w:r>
          </w:p>
        </w:tc>
        <w:tc>
          <w:tcPr>
            <w:tcW w:w="276"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0</w:t>
            </w:r>
          </w:p>
        </w:tc>
        <w:tc>
          <w:tcPr>
            <w:tcW w:w="264"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12</w:t>
            </w:r>
          </w:p>
        </w:tc>
      </w:tr>
      <w:tr w:rsidR="008C6E8A" w:rsidRPr="00895272" w:rsidTr="00895272">
        <w:trPr>
          <w:trHeight w:val="330"/>
        </w:trPr>
        <w:tc>
          <w:tcPr>
            <w:tcW w:w="310" w:type="pct"/>
            <w:tcBorders>
              <w:top w:val="nil"/>
              <w:left w:val="single" w:sz="8" w:space="0" w:color="auto"/>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Lawrence</w:t>
            </w:r>
          </w:p>
        </w:tc>
        <w:tc>
          <w:tcPr>
            <w:tcW w:w="373"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16,408</w:t>
            </w:r>
          </w:p>
        </w:tc>
        <w:tc>
          <w:tcPr>
            <w:tcW w:w="298"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231</w:t>
            </w:r>
          </w:p>
        </w:tc>
        <w:tc>
          <w:tcPr>
            <w:tcW w:w="276"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55</w:t>
            </w:r>
          </w:p>
        </w:tc>
        <w:tc>
          <w:tcPr>
            <w:tcW w:w="363"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36</w:t>
            </w:r>
          </w:p>
        </w:tc>
        <w:tc>
          <w:tcPr>
            <w:tcW w:w="375"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13</w:t>
            </w:r>
          </w:p>
        </w:tc>
        <w:tc>
          <w:tcPr>
            <w:tcW w:w="239"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16</w:t>
            </w:r>
          </w:p>
        </w:tc>
        <w:tc>
          <w:tcPr>
            <w:tcW w:w="332"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10</w:t>
            </w:r>
          </w:p>
        </w:tc>
        <w:tc>
          <w:tcPr>
            <w:tcW w:w="332"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17</w:t>
            </w:r>
          </w:p>
        </w:tc>
        <w:tc>
          <w:tcPr>
            <w:tcW w:w="276"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6</w:t>
            </w:r>
          </w:p>
        </w:tc>
        <w:tc>
          <w:tcPr>
            <w:tcW w:w="298"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8</w:t>
            </w:r>
          </w:p>
        </w:tc>
        <w:tc>
          <w:tcPr>
            <w:tcW w:w="366"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4</w:t>
            </w:r>
          </w:p>
        </w:tc>
        <w:tc>
          <w:tcPr>
            <w:tcW w:w="359"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2</w:t>
            </w:r>
          </w:p>
        </w:tc>
        <w:tc>
          <w:tcPr>
            <w:tcW w:w="264"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1</w:t>
            </w:r>
          </w:p>
        </w:tc>
        <w:tc>
          <w:tcPr>
            <w:tcW w:w="276"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2</w:t>
            </w:r>
          </w:p>
        </w:tc>
        <w:tc>
          <w:tcPr>
            <w:tcW w:w="264"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61</w:t>
            </w:r>
          </w:p>
        </w:tc>
      </w:tr>
      <w:tr w:rsidR="008C6E8A" w:rsidRPr="00895272" w:rsidTr="00895272">
        <w:trPr>
          <w:trHeight w:val="345"/>
        </w:trPr>
        <w:tc>
          <w:tcPr>
            <w:tcW w:w="310" w:type="pct"/>
            <w:tcBorders>
              <w:top w:val="nil"/>
              <w:left w:val="single" w:sz="8" w:space="0" w:color="auto"/>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Richland</w:t>
            </w:r>
          </w:p>
        </w:tc>
        <w:tc>
          <w:tcPr>
            <w:tcW w:w="373"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15,523</w:t>
            </w:r>
          </w:p>
        </w:tc>
        <w:tc>
          <w:tcPr>
            <w:tcW w:w="298"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181</w:t>
            </w:r>
          </w:p>
        </w:tc>
        <w:tc>
          <w:tcPr>
            <w:tcW w:w="276"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52</w:t>
            </w:r>
          </w:p>
        </w:tc>
        <w:tc>
          <w:tcPr>
            <w:tcW w:w="363"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47</w:t>
            </w:r>
          </w:p>
        </w:tc>
        <w:tc>
          <w:tcPr>
            <w:tcW w:w="375"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9</w:t>
            </w:r>
          </w:p>
        </w:tc>
        <w:tc>
          <w:tcPr>
            <w:tcW w:w="239"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6</w:t>
            </w:r>
          </w:p>
        </w:tc>
        <w:tc>
          <w:tcPr>
            <w:tcW w:w="332"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12</w:t>
            </w:r>
          </w:p>
        </w:tc>
        <w:tc>
          <w:tcPr>
            <w:tcW w:w="332"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1</w:t>
            </w:r>
          </w:p>
        </w:tc>
        <w:tc>
          <w:tcPr>
            <w:tcW w:w="276"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4</w:t>
            </w:r>
          </w:p>
        </w:tc>
        <w:tc>
          <w:tcPr>
            <w:tcW w:w="298"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0</w:t>
            </w:r>
          </w:p>
        </w:tc>
        <w:tc>
          <w:tcPr>
            <w:tcW w:w="366"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4</w:t>
            </w:r>
          </w:p>
        </w:tc>
        <w:tc>
          <w:tcPr>
            <w:tcW w:w="359"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3</w:t>
            </w:r>
          </w:p>
        </w:tc>
        <w:tc>
          <w:tcPr>
            <w:tcW w:w="264"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6</w:t>
            </w:r>
          </w:p>
        </w:tc>
        <w:tc>
          <w:tcPr>
            <w:tcW w:w="276"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2</w:t>
            </w:r>
          </w:p>
        </w:tc>
        <w:tc>
          <w:tcPr>
            <w:tcW w:w="264"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35</w:t>
            </w:r>
          </w:p>
        </w:tc>
      </w:tr>
      <w:tr w:rsidR="00895272" w:rsidRPr="00895272" w:rsidTr="00895272">
        <w:trPr>
          <w:trHeight w:val="345"/>
        </w:trPr>
        <w:tc>
          <w:tcPr>
            <w:tcW w:w="310" w:type="pct"/>
            <w:tcBorders>
              <w:top w:val="single" w:sz="8" w:space="0" w:color="auto"/>
              <w:left w:val="single" w:sz="8" w:space="0" w:color="auto"/>
              <w:bottom w:val="single" w:sz="8" w:space="0" w:color="auto"/>
              <w:right w:val="nil"/>
            </w:tcBorders>
            <w:shd w:val="clear" w:color="000000" w:fill="BFBFBF"/>
            <w:noWrap/>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8"/>
                <w:szCs w:val="8"/>
              </w:rPr>
            </w:pPr>
            <w:r w:rsidRPr="00895272">
              <w:rPr>
                <w:rFonts w:ascii="Arial Narrow" w:eastAsia="Times New Roman" w:hAnsi="Arial Narrow" w:cs="Times New Roman"/>
                <w:b/>
                <w:bCs/>
                <w:color w:val="000000"/>
                <w:sz w:val="8"/>
                <w:szCs w:val="8"/>
              </w:rPr>
              <w:t>Total</w:t>
            </w:r>
          </w:p>
        </w:tc>
        <w:tc>
          <w:tcPr>
            <w:tcW w:w="373" w:type="pct"/>
            <w:tcBorders>
              <w:top w:val="single" w:sz="8" w:space="0" w:color="auto"/>
              <w:left w:val="single" w:sz="4" w:space="0" w:color="auto"/>
              <w:bottom w:val="single" w:sz="8" w:space="0" w:color="auto"/>
              <w:right w:val="single" w:sz="4" w:space="0" w:color="auto"/>
            </w:tcBorders>
            <w:shd w:val="clear" w:color="000000" w:fill="BFBFBF"/>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61,443</w:t>
            </w:r>
          </w:p>
        </w:tc>
        <w:tc>
          <w:tcPr>
            <w:tcW w:w="298" w:type="pct"/>
            <w:tcBorders>
              <w:top w:val="single" w:sz="8" w:space="0" w:color="auto"/>
              <w:left w:val="nil"/>
              <w:bottom w:val="single" w:sz="8" w:space="0" w:color="auto"/>
              <w:right w:val="single" w:sz="8" w:space="0" w:color="auto"/>
            </w:tcBorders>
            <w:shd w:val="clear" w:color="000000" w:fill="BFBFBF"/>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776</w:t>
            </w:r>
          </w:p>
        </w:tc>
        <w:tc>
          <w:tcPr>
            <w:tcW w:w="276" w:type="pct"/>
            <w:tcBorders>
              <w:top w:val="single" w:sz="8" w:space="0" w:color="auto"/>
              <w:left w:val="nil"/>
              <w:bottom w:val="single" w:sz="8" w:space="0" w:color="auto"/>
              <w:right w:val="nil"/>
            </w:tcBorders>
            <w:shd w:val="clear" w:color="000000" w:fill="BFBFBF"/>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208</w:t>
            </w:r>
          </w:p>
        </w:tc>
        <w:tc>
          <w:tcPr>
            <w:tcW w:w="363" w:type="pct"/>
            <w:tcBorders>
              <w:top w:val="single" w:sz="8" w:space="0" w:color="auto"/>
              <w:left w:val="single" w:sz="4" w:space="0" w:color="auto"/>
              <w:bottom w:val="single" w:sz="8" w:space="0" w:color="auto"/>
              <w:right w:val="single" w:sz="4" w:space="0" w:color="auto"/>
            </w:tcBorders>
            <w:shd w:val="clear" w:color="000000" w:fill="BFBFBF"/>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161</w:t>
            </w:r>
          </w:p>
        </w:tc>
        <w:tc>
          <w:tcPr>
            <w:tcW w:w="375" w:type="pct"/>
            <w:tcBorders>
              <w:top w:val="single" w:sz="8" w:space="0" w:color="auto"/>
              <w:left w:val="nil"/>
              <w:bottom w:val="single" w:sz="8" w:space="0" w:color="auto"/>
              <w:right w:val="nil"/>
            </w:tcBorders>
            <w:shd w:val="clear" w:color="000000" w:fill="BFBFBF"/>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54</w:t>
            </w:r>
          </w:p>
        </w:tc>
        <w:tc>
          <w:tcPr>
            <w:tcW w:w="239" w:type="pct"/>
            <w:tcBorders>
              <w:top w:val="single" w:sz="8" w:space="0" w:color="auto"/>
              <w:left w:val="single" w:sz="4" w:space="0" w:color="auto"/>
              <w:bottom w:val="single" w:sz="8" w:space="0" w:color="auto"/>
              <w:right w:val="single" w:sz="4" w:space="0" w:color="auto"/>
            </w:tcBorders>
            <w:shd w:val="clear" w:color="000000" w:fill="BFBFBF"/>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40</w:t>
            </w:r>
          </w:p>
        </w:tc>
        <w:tc>
          <w:tcPr>
            <w:tcW w:w="332" w:type="pct"/>
            <w:tcBorders>
              <w:top w:val="single" w:sz="8" w:space="0" w:color="auto"/>
              <w:left w:val="nil"/>
              <w:bottom w:val="single" w:sz="8" w:space="0" w:color="auto"/>
              <w:right w:val="nil"/>
            </w:tcBorders>
            <w:shd w:val="clear" w:color="000000" w:fill="BFBFBF"/>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37</w:t>
            </w:r>
          </w:p>
        </w:tc>
        <w:tc>
          <w:tcPr>
            <w:tcW w:w="332" w:type="pct"/>
            <w:tcBorders>
              <w:top w:val="single" w:sz="8" w:space="0" w:color="auto"/>
              <w:left w:val="single" w:sz="4" w:space="0" w:color="auto"/>
              <w:bottom w:val="single" w:sz="8" w:space="0" w:color="auto"/>
              <w:right w:val="single" w:sz="4" w:space="0" w:color="auto"/>
            </w:tcBorders>
            <w:shd w:val="clear" w:color="000000" w:fill="BFBFBF"/>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24</w:t>
            </w:r>
          </w:p>
        </w:tc>
        <w:tc>
          <w:tcPr>
            <w:tcW w:w="276" w:type="pct"/>
            <w:tcBorders>
              <w:top w:val="single" w:sz="8" w:space="0" w:color="auto"/>
              <w:left w:val="nil"/>
              <w:bottom w:val="single" w:sz="8" w:space="0" w:color="auto"/>
              <w:right w:val="nil"/>
            </w:tcBorders>
            <w:shd w:val="clear" w:color="000000" w:fill="BFBFBF"/>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22</w:t>
            </w:r>
          </w:p>
        </w:tc>
        <w:tc>
          <w:tcPr>
            <w:tcW w:w="298" w:type="pct"/>
            <w:tcBorders>
              <w:top w:val="single" w:sz="8" w:space="0" w:color="auto"/>
              <w:left w:val="single" w:sz="4" w:space="0" w:color="auto"/>
              <w:bottom w:val="single" w:sz="8" w:space="0" w:color="auto"/>
              <w:right w:val="single" w:sz="4" w:space="0" w:color="auto"/>
            </w:tcBorders>
            <w:shd w:val="clear" w:color="000000" w:fill="BFBFBF"/>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19</w:t>
            </w:r>
          </w:p>
        </w:tc>
        <w:tc>
          <w:tcPr>
            <w:tcW w:w="366" w:type="pct"/>
            <w:tcBorders>
              <w:top w:val="single" w:sz="8" w:space="0" w:color="auto"/>
              <w:left w:val="nil"/>
              <w:bottom w:val="single" w:sz="8" w:space="0" w:color="auto"/>
              <w:right w:val="nil"/>
            </w:tcBorders>
            <w:shd w:val="clear" w:color="000000" w:fill="BFBFBF"/>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19</w:t>
            </w:r>
          </w:p>
        </w:tc>
        <w:tc>
          <w:tcPr>
            <w:tcW w:w="359" w:type="pct"/>
            <w:tcBorders>
              <w:top w:val="single" w:sz="8" w:space="0" w:color="auto"/>
              <w:left w:val="single" w:sz="4" w:space="0" w:color="auto"/>
              <w:bottom w:val="single" w:sz="8" w:space="0" w:color="auto"/>
              <w:right w:val="single" w:sz="4" w:space="0" w:color="auto"/>
            </w:tcBorders>
            <w:shd w:val="clear" w:color="000000" w:fill="BFBFBF"/>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12</w:t>
            </w:r>
          </w:p>
        </w:tc>
        <w:tc>
          <w:tcPr>
            <w:tcW w:w="264" w:type="pct"/>
            <w:tcBorders>
              <w:top w:val="single" w:sz="8" w:space="0" w:color="auto"/>
              <w:left w:val="nil"/>
              <w:bottom w:val="single" w:sz="8" w:space="0" w:color="auto"/>
              <w:right w:val="nil"/>
            </w:tcBorders>
            <w:shd w:val="clear" w:color="000000" w:fill="BFBFBF"/>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10</w:t>
            </w:r>
          </w:p>
        </w:tc>
        <w:tc>
          <w:tcPr>
            <w:tcW w:w="276" w:type="pct"/>
            <w:tcBorders>
              <w:top w:val="single" w:sz="8" w:space="0" w:color="auto"/>
              <w:left w:val="single" w:sz="4" w:space="0" w:color="auto"/>
              <w:bottom w:val="single" w:sz="8" w:space="0" w:color="auto"/>
              <w:right w:val="single" w:sz="4" w:space="0" w:color="auto"/>
            </w:tcBorders>
            <w:shd w:val="clear" w:color="000000" w:fill="BFBFBF"/>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7</w:t>
            </w:r>
          </w:p>
        </w:tc>
        <w:tc>
          <w:tcPr>
            <w:tcW w:w="264" w:type="pct"/>
            <w:tcBorders>
              <w:top w:val="single" w:sz="8" w:space="0" w:color="auto"/>
              <w:left w:val="nil"/>
              <w:bottom w:val="single" w:sz="8" w:space="0" w:color="auto"/>
              <w:right w:val="single" w:sz="8" w:space="0" w:color="auto"/>
            </w:tcBorders>
            <w:shd w:val="clear" w:color="000000" w:fill="BFBFBF"/>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163</w:t>
            </w:r>
          </w:p>
        </w:tc>
      </w:tr>
      <w:tr w:rsidR="008C6E8A" w:rsidRPr="00895272" w:rsidTr="00895272">
        <w:trPr>
          <w:trHeight w:val="180"/>
        </w:trPr>
        <w:tc>
          <w:tcPr>
            <w:tcW w:w="310"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8"/>
                <w:szCs w:val="8"/>
              </w:rPr>
            </w:pPr>
          </w:p>
        </w:tc>
        <w:tc>
          <w:tcPr>
            <w:tcW w:w="373"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8"/>
                <w:szCs w:val="8"/>
              </w:rPr>
            </w:pPr>
          </w:p>
        </w:tc>
        <w:tc>
          <w:tcPr>
            <w:tcW w:w="298"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8"/>
                <w:szCs w:val="8"/>
              </w:rPr>
            </w:pPr>
          </w:p>
        </w:tc>
        <w:tc>
          <w:tcPr>
            <w:tcW w:w="27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8"/>
                <w:szCs w:val="8"/>
              </w:rPr>
            </w:pPr>
          </w:p>
        </w:tc>
        <w:tc>
          <w:tcPr>
            <w:tcW w:w="363"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8"/>
                <w:szCs w:val="8"/>
              </w:rPr>
            </w:pPr>
          </w:p>
        </w:tc>
        <w:tc>
          <w:tcPr>
            <w:tcW w:w="375"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8"/>
                <w:szCs w:val="8"/>
              </w:rPr>
            </w:pPr>
          </w:p>
        </w:tc>
        <w:tc>
          <w:tcPr>
            <w:tcW w:w="239"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8"/>
                <w:szCs w:val="8"/>
              </w:rPr>
            </w:pPr>
          </w:p>
        </w:tc>
        <w:tc>
          <w:tcPr>
            <w:tcW w:w="332"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8"/>
                <w:szCs w:val="8"/>
              </w:rPr>
            </w:pPr>
          </w:p>
        </w:tc>
        <w:tc>
          <w:tcPr>
            <w:tcW w:w="332"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8"/>
                <w:szCs w:val="8"/>
              </w:rPr>
            </w:pPr>
          </w:p>
        </w:tc>
        <w:tc>
          <w:tcPr>
            <w:tcW w:w="27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8"/>
                <w:szCs w:val="8"/>
              </w:rPr>
            </w:pPr>
          </w:p>
        </w:tc>
        <w:tc>
          <w:tcPr>
            <w:tcW w:w="298"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8"/>
                <w:szCs w:val="8"/>
              </w:rPr>
            </w:pPr>
          </w:p>
        </w:tc>
        <w:tc>
          <w:tcPr>
            <w:tcW w:w="36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8"/>
                <w:szCs w:val="8"/>
              </w:rPr>
            </w:pPr>
          </w:p>
        </w:tc>
        <w:tc>
          <w:tcPr>
            <w:tcW w:w="359"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8"/>
                <w:szCs w:val="8"/>
              </w:rPr>
            </w:pPr>
          </w:p>
        </w:tc>
        <w:tc>
          <w:tcPr>
            <w:tcW w:w="264"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8"/>
                <w:szCs w:val="8"/>
              </w:rPr>
            </w:pPr>
          </w:p>
        </w:tc>
        <w:tc>
          <w:tcPr>
            <w:tcW w:w="27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8"/>
                <w:szCs w:val="8"/>
              </w:rPr>
            </w:pPr>
          </w:p>
        </w:tc>
        <w:tc>
          <w:tcPr>
            <w:tcW w:w="264"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8"/>
                <w:szCs w:val="8"/>
              </w:rPr>
            </w:pPr>
          </w:p>
        </w:tc>
      </w:tr>
      <w:tr w:rsidR="008C6E8A" w:rsidRPr="00895272" w:rsidTr="00895272">
        <w:trPr>
          <w:trHeight w:val="330"/>
        </w:trPr>
        <w:tc>
          <w:tcPr>
            <w:tcW w:w="980" w:type="pct"/>
            <w:gridSpan w:val="3"/>
            <w:vMerge w:val="restart"/>
            <w:tcBorders>
              <w:top w:val="nil"/>
              <w:left w:val="single" w:sz="8" w:space="0" w:color="auto"/>
              <w:bottom w:val="nil"/>
              <w:right w:val="single" w:sz="8" w:space="0" w:color="000000"/>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8"/>
                <w:szCs w:val="8"/>
              </w:rPr>
            </w:pPr>
            <w:r w:rsidRPr="00895272">
              <w:rPr>
                <w:rFonts w:ascii="Arial Narrow" w:eastAsia="Times New Roman" w:hAnsi="Arial Narrow" w:cs="Times New Roman"/>
                <w:b/>
                <w:bCs/>
                <w:color w:val="000000"/>
                <w:sz w:val="8"/>
                <w:szCs w:val="8"/>
              </w:rPr>
              <w:t>County</w:t>
            </w:r>
          </w:p>
        </w:tc>
        <w:tc>
          <w:tcPr>
            <w:tcW w:w="4020" w:type="pct"/>
            <w:gridSpan w:val="13"/>
            <w:vMerge w:val="restart"/>
            <w:tcBorders>
              <w:top w:val="nil"/>
              <w:left w:val="single" w:sz="8" w:space="0" w:color="auto"/>
              <w:bottom w:val="nil"/>
              <w:right w:val="single" w:sz="8" w:space="0" w:color="000000"/>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8"/>
                <w:szCs w:val="8"/>
              </w:rPr>
            </w:pPr>
            <w:r w:rsidRPr="00895272">
              <w:rPr>
                <w:rFonts w:ascii="Arial Narrow" w:eastAsia="Times New Roman" w:hAnsi="Arial Narrow" w:cs="Times New Roman"/>
                <w:b/>
                <w:bCs/>
                <w:color w:val="000000"/>
                <w:sz w:val="8"/>
                <w:szCs w:val="8"/>
              </w:rPr>
              <w:t>Selected Causes of Death - Percents of Total Mortality</w:t>
            </w:r>
          </w:p>
        </w:tc>
      </w:tr>
      <w:tr w:rsidR="008C6E8A" w:rsidRPr="00895272" w:rsidTr="00895272">
        <w:trPr>
          <w:trHeight w:val="330"/>
        </w:trPr>
        <w:tc>
          <w:tcPr>
            <w:tcW w:w="980" w:type="pct"/>
            <w:gridSpan w:val="3"/>
            <w:vMerge/>
            <w:tcBorders>
              <w:top w:val="nil"/>
              <w:left w:val="single" w:sz="8" w:space="0" w:color="auto"/>
              <w:bottom w:val="nil"/>
              <w:right w:val="single" w:sz="8" w:space="0" w:color="000000"/>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4020" w:type="pct"/>
            <w:gridSpan w:val="13"/>
            <w:vMerge/>
            <w:tcBorders>
              <w:top w:val="nil"/>
              <w:left w:val="single" w:sz="8" w:space="0" w:color="auto"/>
              <w:bottom w:val="nil"/>
              <w:right w:val="single" w:sz="8" w:space="0" w:color="000000"/>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r>
      <w:tr w:rsidR="008C6E8A" w:rsidRPr="00895272" w:rsidTr="00895272">
        <w:trPr>
          <w:trHeight w:val="330"/>
        </w:trPr>
        <w:tc>
          <w:tcPr>
            <w:tcW w:w="310" w:type="pct"/>
            <w:vMerge w:val="restart"/>
            <w:tcBorders>
              <w:top w:val="nil"/>
              <w:left w:val="single" w:sz="8" w:space="0" w:color="auto"/>
              <w:bottom w:val="single" w:sz="8" w:space="0" w:color="000000"/>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8"/>
                <w:szCs w:val="8"/>
              </w:rPr>
            </w:pPr>
            <w:r w:rsidRPr="00895272">
              <w:rPr>
                <w:rFonts w:ascii="Arial Narrow" w:eastAsia="Times New Roman" w:hAnsi="Arial Narrow" w:cs="Times New Roman"/>
                <w:b/>
                <w:bCs/>
                <w:color w:val="000000"/>
                <w:sz w:val="8"/>
                <w:szCs w:val="8"/>
              </w:rPr>
              <w:t>County</w:t>
            </w:r>
          </w:p>
        </w:tc>
        <w:tc>
          <w:tcPr>
            <w:tcW w:w="373" w:type="pct"/>
            <w:vMerge w:val="restart"/>
            <w:tcBorders>
              <w:top w:val="nil"/>
              <w:left w:val="single" w:sz="4" w:space="0" w:color="auto"/>
              <w:bottom w:val="single" w:sz="8" w:space="0" w:color="000000"/>
              <w:right w:val="single" w:sz="4"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8"/>
                <w:szCs w:val="8"/>
              </w:rPr>
            </w:pPr>
            <w:r w:rsidRPr="00895272">
              <w:rPr>
                <w:rFonts w:ascii="Arial Narrow" w:eastAsia="Times New Roman" w:hAnsi="Arial Narrow" w:cs="Times New Roman"/>
                <w:b/>
                <w:bCs/>
                <w:color w:val="000000"/>
                <w:sz w:val="8"/>
                <w:szCs w:val="8"/>
              </w:rPr>
              <w:t>Total Population</w:t>
            </w:r>
            <w:r w:rsidRPr="00895272">
              <w:rPr>
                <w:rFonts w:ascii="Arial Narrow" w:eastAsia="Times New Roman" w:hAnsi="Arial Narrow" w:cs="Times New Roman"/>
                <w:b/>
                <w:bCs/>
                <w:color w:val="000000"/>
                <w:sz w:val="8"/>
                <w:szCs w:val="8"/>
                <w:vertAlign w:val="superscript"/>
              </w:rPr>
              <w:t>2</w:t>
            </w:r>
          </w:p>
        </w:tc>
        <w:tc>
          <w:tcPr>
            <w:tcW w:w="298" w:type="pct"/>
            <w:vMerge w:val="restart"/>
            <w:tcBorders>
              <w:top w:val="nil"/>
              <w:left w:val="nil"/>
              <w:bottom w:val="single" w:sz="8" w:space="0" w:color="000000"/>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8"/>
                <w:szCs w:val="8"/>
              </w:rPr>
            </w:pPr>
            <w:r w:rsidRPr="00895272">
              <w:rPr>
                <w:rFonts w:ascii="Arial Narrow" w:eastAsia="Times New Roman" w:hAnsi="Arial Narrow" w:cs="Times New Roman"/>
                <w:b/>
                <w:bCs/>
                <w:color w:val="000000"/>
                <w:sz w:val="8"/>
                <w:szCs w:val="8"/>
              </w:rPr>
              <w:t>Total Mortality</w:t>
            </w:r>
          </w:p>
        </w:tc>
        <w:tc>
          <w:tcPr>
            <w:tcW w:w="276" w:type="pct"/>
            <w:vMerge w:val="restart"/>
            <w:tcBorders>
              <w:top w:val="nil"/>
              <w:left w:val="single" w:sz="8" w:space="0" w:color="auto"/>
              <w:bottom w:val="single" w:sz="8" w:space="0" w:color="000000"/>
              <w:right w:val="nil"/>
            </w:tcBorders>
            <w:shd w:val="clear" w:color="000000" w:fill="DBE5F1"/>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8"/>
                <w:szCs w:val="8"/>
              </w:rPr>
            </w:pPr>
            <w:r w:rsidRPr="00895272">
              <w:rPr>
                <w:rFonts w:ascii="Arial Narrow" w:eastAsia="Times New Roman" w:hAnsi="Arial Narrow" w:cs="Times New Roman"/>
                <w:b/>
                <w:bCs/>
                <w:color w:val="000000"/>
                <w:sz w:val="8"/>
                <w:szCs w:val="8"/>
              </w:rPr>
              <w:t>Heart Disease</w:t>
            </w:r>
          </w:p>
        </w:tc>
        <w:tc>
          <w:tcPr>
            <w:tcW w:w="363" w:type="pct"/>
            <w:vMerge w:val="restart"/>
            <w:tcBorders>
              <w:top w:val="nil"/>
              <w:left w:val="single" w:sz="4" w:space="0" w:color="auto"/>
              <w:bottom w:val="single" w:sz="8" w:space="0" w:color="000000"/>
              <w:right w:val="single" w:sz="4" w:space="0" w:color="auto"/>
            </w:tcBorders>
            <w:shd w:val="clear" w:color="000000" w:fill="DBE5F1"/>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8"/>
                <w:szCs w:val="8"/>
              </w:rPr>
            </w:pPr>
            <w:r w:rsidRPr="00895272">
              <w:rPr>
                <w:rFonts w:ascii="Arial Narrow" w:eastAsia="Times New Roman" w:hAnsi="Arial Narrow" w:cs="Times New Roman"/>
                <w:b/>
                <w:bCs/>
                <w:color w:val="000000"/>
                <w:sz w:val="8"/>
                <w:szCs w:val="8"/>
              </w:rPr>
              <w:t>Malignant Neoplasms</w:t>
            </w:r>
          </w:p>
        </w:tc>
        <w:tc>
          <w:tcPr>
            <w:tcW w:w="375" w:type="pct"/>
            <w:vMerge w:val="restart"/>
            <w:tcBorders>
              <w:top w:val="nil"/>
              <w:left w:val="nil"/>
              <w:bottom w:val="single" w:sz="8" w:space="0" w:color="000000"/>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8"/>
                <w:szCs w:val="8"/>
              </w:rPr>
            </w:pPr>
            <w:r w:rsidRPr="00895272">
              <w:rPr>
                <w:rFonts w:ascii="Arial Narrow" w:eastAsia="Times New Roman" w:hAnsi="Arial Narrow" w:cs="Times New Roman"/>
                <w:b/>
                <w:bCs/>
                <w:color w:val="000000"/>
                <w:sz w:val="8"/>
                <w:szCs w:val="8"/>
              </w:rPr>
              <w:t>Lower Respiratory</w:t>
            </w:r>
          </w:p>
        </w:tc>
        <w:tc>
          <w:tcPr>
            <w:tcW w:w="239" w:type="pct"/>
            <w:vMerge w:val="restart"/>
            <w:tcBorders>
              <w:top w:val="nil"/>
              <w:left w:val="single" w:sz="4" w:space="0" w:color="auto"/>
              <w:bottom w:val="single" w:sz="8" w:space="0" w:color="000000"/>
              <w:right w:val="single" w:sz="4" w:space="0" w:color="auto"/>
            </w:tcBorders>
            <w:shd w:val="clear" w:color="000000" w:fill="DBE5F1"/>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8"/>
                <w:szCs w:val="8"/>
              </w:rPr>
            </w:pPr>
            <w:r w:rsidRPr="00895272">
              <w:rPr>
                <w:rFonts w:ascii="Arial Narrow" w:eastAsia="Times New Roman" w:hAnsi="Arial Narrow" w:cs="Times New Roman"/>
                <w:b/>
                <w:bCs/>
                <w:color w:val="000000"/>
                <w:sz w:val="8"/>
                <w:szCs w:val="8"/>
              </w:rPr>
              <w:t>Stroke</w:t>
            </w:r>
          </w:p>
        </w:tc>
        <w:tc>
          <w:tcPr>
            <w:tcW w:w="332" w:type="pct"/>
            <w:vMerge w:val="restart"/>
            <w:tcBorders>
              <w:top w:val="nil"/>
              <w:left w:val="nil"/>
              <w:bottom w:val="single" w:sz="8" w:space="0" w:color="000000"/>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8"/>
                <w:szCs w:val="8"/>
              </w:rPr>
            </w:pPr>
            <w:r w:rsidRPr="00895272">
              <w:rPr>
                <w:rFonts w:ascii="Arial Narrow" w:eastAsia="Times New Roman" w:hAnsi="Arial Narrow" w:cs="Times New Roman"/>
                <w:b/>
                <w:bCs/>
                <w:color w:val="000000"/>
                <w:sz w:val="8"/>
                <w:szCs w:val="8"/>
              </w:rPr>
              <w:t>Accidents</w:t>
            </w:r>
          </w:p>
        </w:tc>
        <w:tc>
          <w:tcPr>
            <w:tcW w:w="332" w:type="pct"/>
            <w:vMerge w:val="restart"/>
            <w:tcBorders>
              <w:top w:val="nil"/>
              <w:left w:val="single" w:sz="4" w:space="0" w:color="auto"/>
              <w:bottom w:val="single" w:sz="8" w:space="0" w:color="000000"/>
              <w:right w:val="single" w:sz="4"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8"/>
                <w:szCs w:val="8"/>
              </w:rPr>
            </w:pPr>
            <w:r w:rsidRPr="00895272">
              <w:rPr>
                <w:rFonts w:ascii="Arial Narrow" w:eastAsia="Times New Roman" w:hAnsi="Arial Narrow" w:cs="Times New Roman"/>
                <w:b/>
                <w:bCs/>
                <w:color w:val="000000"/>
                <w:sz w:val="8"/>
                <w:szCs w:val="8"/>
              </w:rPr>
              <w:t>Alzheimer Disease</w:t>
            </w:r>
          </w:p>
        </w:tc>
        <w:tc>
          <w:tcPr>
            <w:tcW w:w="276" w:type="pct"/>
            <w:vMerge w:val="restart"/>
            <w:tcBorders>
              <w:top w:val="nil"/>
              <w:left w:val="nil"/>
              <w:bottom w:val="single" w:sz="8" w:space="0" w:color="000000"/>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8"/>
                <w:szCs w:val="8"/>
              </w:rPr>
            </w:pPr>
            <w:r w:rsidRPr="00895272">
              <w:rPr>
                <w:rFonts w:ascii="Arial Narrow" w:eastAsia="Times New Roman" w:hAnsi="Arial Narrow" w:cs="Times New Roman"/>
                <w:b/>
                <w:bCs/>
                <w:color w:val="000000"/>
                <w:sz w:val="8"/>
                <w:szCs w:val="8"/>
              </w:rPr>
              <w:t>Kidney Disease</w:t>
            </w:r>
          </w:p>
        </w:tc>
        <w:tc>
          <w:tcPr>
            <w:tcW w:w="298" w:type="pct"/>
            <w:vMerge w:val="restart"/>
            <w:tcBorders>
              <w:top w:val="nil"/>
              <w:left w:val="single" w:sz="4" w:space="0" w:color="auto"/>
              <w:bottom w:val="single" w:sz="8" w:space="0" w:color="000000"/>
              <w:right w:val="single" w:sz="4" w:space="0" w:color="auto"/>
            </w:tcBorders>
            <w:shd w:val="clear" w:color="000000" w:fill="DBE5F1"/>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8"/>
                <w:szCs w:val="8"/>
              </w:rPr>
            </w:pPr>
            <w:r w:rsidRPr="00895272">
              <w:rPr>
                <w:rFonts w:ascii="Arial Narrow" w:eastAsia="Times New Roman" w:hAnsi="Arial Narrow" w:cs="Times New Roman"/>
                <w:b/>
                <w:bCs/>
                <w:color w:val="000000"/>
                <w:sz w:val="8"/>
                <w:szCs w:val="8"/>
              </w:rPr>
              <w:t>Diabetes</w:t>
            </w:r>
          </w:p>
        </w:tc>
        <w:tc>
          <w:tcPr>
            <w:tcW w:w="366" w:type="pct"/>
            <w:vMerge w:val="restart"/>
            <w:tcBorders>
              <w:top w:val="nil"/>
              <w:left w:val="nil"/>
              <w:bottom w:val="single" w:sz="8" w:space="0" w:color="000000"/>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8"/>
                <w:szCs w:val="8"/>
              </w:rPr>
            </w:pPr>
            <w:r w:rsidRPr="00895272">
              <w:rPr>
                <w:rFonts w:ascii="Arial Narrow" w:eastAsia="Times New Roman" w:hAnsi="Arial Narrow" w:cs="Times New Roman"/>
                <w:b/>
                <w:bCs/>
                <w:color w:val="000000"/>
                <w:sz w:val="8"/>
                <w:szCs w:val="8"/>
              </w:rPr>
              <w:t>Influenza and Pneumonia</w:t>
            </w:r>
          </w:p>
        </w:tc>
        <w:tc>
          <w:tcPr>
            <w:tcW w:w="359" w:type="pct"/>
            <w:vMerge w:val="restart"/>
            <w:tcBorders>
              <w:top w:val="nil"/>
              <w:left w:val="single" w:sz="4" w:space="0" w:color="auto"/>
              <w:bottom w:val="single" w:sz="8" w:space="0" w:color="000000"/>
              <w:right w:val="single" w:sz="4"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8"/>
                <w:szCs w:val="8"/>
              </w:rPr>
            </w:pPr>
            <w:r w:rsidRPr="00895272">
              <w:rPr>
                <w:rFonts w:ascii="Arial Narrow" w:eastAsia="Times New Roman" w:hAnsi="Arial Narrow" w:cs="Times New Roman"/>
                <w:b/>
                <w:bCs/>
                <w:color w:val="000000"/>
                <w:sz w:val="8"/>
                <w:szCs w:val="8"/>
              </w:rPr>
              <w:t>Septicemia</w:t>
            </w:r>
          </w:p>
        </w:tc>
        <w:tc>
          <w:tcPr>
            <w:tcW w:w="264" w:type="pct"/>
            <w:vMerge w:val="restart"/>
            <w:tcBorders>
              <w:top w:val="nil"/>
              <w:left w:val="nil"/>
              <w:bottom w:val="single" w:sz="8" w:space="0" w:color="000000"/>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8"/>
                <w:szCs w:val="8"/>
              </w:rPr>
            </w:pPr>
            <w:r w:rsidRPr="00895272">
              <w:rPr>
                <w:rFonts w:ascii="Arial Narrow" w:eastAsia="Times New Roman" w:hAnsi="Arial Narrow" w:cs="Times New Roman"/>
                <w:b/>
                <w:bCs/>
                <w:color w:val="000000"/>
                <w:sz w:val="8"/>
                <w:szCs w:val="8"/>
              </w:rPr>
              <w:t>Suicide</w:t>
            </w:r>
          </w:p>
        </w:tc>
        <w:tc>
          <w:tcPr>
            <w:tcW w:w="276" w:type="pct"/>
            <w:vMerge w:val="restart"/>
            <w:tcBorders>
              <w:top w:val="nil"/>
              <w:left w:val="single" w:sz="4" w:space="0" w:color="auto"/>
              <w:bottom w:val="single" w:sz="8" w:space="0" w:color="000000"/>
              <w:right w:val="single" w:sz="4"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8"/>
                <w:szCs w:val="8"/>
              </w:rPr>
            </w:pPr>
            <w:r w:rsidRPr="00895272">
              <w:rPr>
                <w:rFonts w:ascii="Arial Narrow" w:eastAsia="Times New Roman" w:hAnsi="Arial Narrow" w:cs="Times New Roman"/>
                <w:b/>
                <w:bCs/>
                <w:color w:val="000000"/>
                <w:sz w:val="8"/>
                <w:szCs w:val="8"/>
              </w:rPr>
              <w:t>Liver Disease</w:t>
            </w:r>
          </w:p>
        </w:tc>
        <w:tc>
          <w:tcPr>
            <w:tcW w:w="264" w:type="pct"/>
            <w:vMerge w:val="restart"/>
            <w:tcBorders>
              <w:top w:val="nil"/>
              <w:left w:val="nil"/>
              <w:bottom w:val="single" w:sz="8" w:space="0" w:color="000000"/>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8"/>
                <w:szCs w:val="8"/>
              </w:rPr>
            </w:pPr>
            <w:r w:rsidRPr="00895272">
              <w:rPr>
                <w:rFonts w:ascii="Arial Narrow" w:eastAsia="Times New Roman" w:hAnsi="Arial Narrow" w:cs="Times New Roman"/>
                <w:b/>
                <w:bCs/>
                <w:color w:val="000000"/>
                <w:sz w:val="8"/>
                <w:szCs w:val="8"/>
              </w:rPr>
              <w:t>All Other Causes</w:t>
            </w:r>
          </w:p>
        </w:tc>
      </w:tr>
      <w:tr w:rsidR="008C6E8A" w:rsidRPr="00895272" w:rsidTr="00895272">
        <w:trPr>
          <w:trHeight w:val="330"/>
        </w:trPr>
        <w:tc>
          <w:tcPr>
            <w:tcW w:w="310" w:type="pct"/>
            <w:vMerge/>
            <w:tcBorders>
              <w:top w:val="nil"/>
              <w:left w:val="single" w:sz="8" w:space="0" w:color="auto"/>
              <w:bottom w:val="single" w:sz="8" w:space="0" w:color="000000"/>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373" w:type="pct"/>
            <w:vMerge/>
            <w:tcBorders>
              <w:top w:val="nil"/>
              <w:left w:val="single" w:sz="4" w:space="0" w:color="auto"/>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298" w:type="pct"/>
            <w:vMerge/>
            <w:tcBorders>
              <w:top w:val="nil"/>
              <w:left w:val="nil"/>
              <w:bottom w:val="single" w:sz="8" w:space="0" w:color="000000"/>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276" w:type="pct"/>
            <w:vMerge/>
            <w:tcBorders>
              <w:top w:val="nil"/>
              <w:left w:val="single" w:sz="8" w:space="0" w:color="auto"/>
              <w:bottom w:val="single" w:sz="8" w:space="0" w:color="000000"/>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363" w:type="pct"/>
            <w:vMerge/>
            <w:tcBorders>
              <w:top w:val="nil"/>
              <w:left w:val="single" w:sz="4" w:space="0" w:color="auto"/>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375" w:type="pct"/>
            <w:vMerge/>
            <w:tcBorders>
              <w:top w:val="nil"/>
              <w:left w:val="nil"/>
              <w:bottom w:val="single" w:sz="8" w:space="0" w:color="000000"/>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239" w:type="pct"/>
            <w:vMerge/>
            <w:tcBorders>
              <w:top w:val="nil"/>
              <w:left w:val="single" w:sz="4" w:space="0" w:color="auto"/>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332" w:type="pct"/>
            <w:vMerge/>
            <w:tcBorders>
              <w:top w:val="nil"/>
              <w:left w:val="nil"/>
              <w:bottom w:val="single" w:sz="8" w:space="0" w:color="000000"/>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332" w:type="pct"/>
            <w:vMerge/>
            <w:tcBorders>
              <w:top w:val="nil"/>
              <w:left w:val="single" w:sz="4" w:space="0" w:color="auto"/>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276" w:type="pct"/>
            <w:vMerge/>
            <w:tcBorders>
              <w:top w:val="nil"/>
              <w:left w:val="nil"/>
              <w:bottom w:val="single" w:sz="8" w:space="0" w:color="000000"/>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298" w:type="pct"/>
            <w:vMerge/>
            <w:tcBorders>
              <w:top w:val="nil"/>
              <w:left w:val="single" w:sz="4" w:space="0" w:color="auto"/>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366" w:type="pct"/>
            <w:vMerge/>
            <w:tcBorders>
              <w:top w:val="nil"/>
              <w:left w:val="nil"/>
              <w:bottom w:val="single" w:sz="8" w:space="0" w:color="000000"/>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359" w:type="pct"/>
            <w:vMerge/>
            <w:tcBorders>
              <w:top w:val="nil"/>
              <w:left w:val="single" w:sz="4" w:space="0" w:color="auto"/>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264" w:type="pct"/>
            <w:vMerge/>
            <w:tcBorders>
              <w:top w:val="nil"/>
              <w:left w:val="nil"/>
              <w:bottom w:val="single" w:sz="8" w:space="0" w:color="000000"/>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276" w:type="pct"/>
            <w:vMerge/>
            <w:tcBorders>
              <w:top w:val="nil"/>
              <w:left w:val="single" w:sz="4" w:space="0" w:color="auto"/>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264" w:type="pct"/>
            <w:vMerge/>
            <w:tcBorders>
              <w:top w:val="nil"/>
              <w:left w:val="nil"/>
              <w:bottom w:val="single" w:sz="8" w:space="0" w:color="000000"/>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r>
      <w:tr w:rsidR="008C6E8A" w:rsidRPr="00895272" w:rsidTr="00895272">
        <w:trPr>
          <w:trHeight w:val="330"/>
        </w:trPr>
        <w:tc>
          <w:tcPr>
            <w:tcW w:w="310" w:type="pct"/>
            <w:vMerge/>
            <w:tcBorders>
              <w:top w:val="nil"/>
              <w:left w:val="single" w:sz="8" w:space="0" w:color="auto"/>
              <w:bottom w:val="single" w:sz="8" w:space="0" w:color="000000"/>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373" w:type="pct"/>
            <w:vMerge/>
            <w:tcBorders>
              <w:top w:val="nil"/>
              <w:left w:val="single" w:sz="4" w:space="0" w:color="auto"/>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298" w:type="pct"/>
            <w:vMerge/>
            <w:tcBorders>
              <w:top w:val="nil"/>
              <w:left w:val="nil"/>
              <w:bottom w:val="single" w:sz="8" w:space="0" w:color="000000"/>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276" w:type="pct"/>
            <w:vMerge/>
            <w:tcBorders>
              <w:top w:val="nil"/>
              <w:left w:val="single" w:sz="8" w:space="0" w:color="auto"/>
              <w:bottom w:val="single" w:sz="8" w:space="0" w:color="000000"/>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363" w:type="pct"/>
            <w:vMerge/>
            <w:tcBorders>
              <w:top w:val="nil"/>
              <w:left w:val="single" w:sz="4" w:space="0" w:color="auto"/>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375" w:type="pct"/>
            <w:vMerge/>
            <w:tcBorders>
              <w:top w:val="nil"/>
              <w:left w:val="nil"/>
              <w:bottom w:val="single" w:sz="8" w:space="0" w:color="000000"/>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239" w:type="pct"/>
            <w:vMerge/>
            <w:tcBorders>
              <w:top w:val="nil"/>
              <w:left w:val="single" w:sz="4" w:space="0" w:color="auto"/>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332" w:type="pct"/>
            <w:vMerge/>
            <w:tcBorders>
              <w:top w:val="nil"/>
              <w:left w:val="nil"/>
              <w:bottom w:val="single" w:sz="8" w:space="0" w:color="000000"/>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332" w:type="pct"/>
            <w:vMerge/>
            <w:tcBorders>
              <w:top w:val="nil"/>
              <w:left w:val="single" w:sz="4" w:space="0" w:color="auto"/>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276" w:type="pct"/>
            <w:vMerge/>
            <w:tcBorders>
              <w:top w:val="nil"/>
              <w:left w:val="nil"/>
              <w:bottom w:val="single" w:sz="8" w:space="0" w:color="000000"/>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298" w:type="pct"/>
            <w:vMerge/>
            <w:tcBorders>
              <w:top w:val="nil"/>
              <w:left w:val="single" w:sz="4" w:space="0" w:color="auto"/>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366" w:type="pct"/>
            <w:vMerge/>
            <w:tcBorders>
              <w:top w:val="nil"/>
              <w:left w:val="nil"/>
              <w:bottom w:val="single" w:sz="8" w:space="0" w:color="000000"/>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359" w:type="pct"/>
            <w:vMerge/>
            <w:tcBorders>
              <w:top w:val="nil"/>
              <w:left w:val="single" w:sz="4" w:space="0" w:color="auto"/>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264" w:type="pct"/>
            <w:vMerge/>
            <w:tcBorders>
              <w:top w:val="nil"/>
              <w:left w:val="nil"/>
              <w:bottom w:val="single" w:sz="8" w:space="0" w:color="000000"/>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276" w:type="pct"/>
            <w:vMerge/>
            <w:tcBorders>
              <w:top w:val="nil"/>
              <w:left w:val="single" w:sz="4" w:space="0" w:color="auto"/>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264" w:type="pct"/>
            <w:vMerge/>
            <w:tcBorders>
              <w:top w:val="nil"/>
              <w:left w:val="nil"/>
              <w:bottom w:val="single" w:sz="8" w:space="0" w:color="000000"/>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r>
      <w:tr w:rsidR="008C6E8A" w:rsidRPr="00895272" w:rsidTr="00895272">
        <w:trPr>
          <w:trHeight w:val="330"/>
        </w:trPr>
        <w:tc>
          <w:tcPr>
            <w:tcW w:w="310" w:type="pct"/>
            <w:vMerge/>
            <w:tcBorders>
              <w:top w:val="nil"/>
              <w:left w:val="single" w:sz="8" w:space="0" w:color="auto"/>
              <w:bottom w:val="single" w:sz="8" w:space="0" w:color="000000"/>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373" w:type="pct"/>
            <w:vMerge/>
            <w:tcBorders>
              <w:top w:val="nil"/>
              <w:left w:val="single" w:sz="4" w:space="0" w:color="auto"/>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298" w:type="pct"/>
            <w:vMerge/>
            <w:tcBorders>
              <w:top w:val="nil"/>
              <w:left w:val="nil"/>
              <w:bottom w:val="single" w:sz="8" w:space="0" w:color="000000"/>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276" w:type="pct"/>
            <w:vMerge/>
            <w:tcBorders>
              <w:top w:val="nil"/>
              <w:left w:val="single" w:sz="8" w:space="0" w:color="auto"/>
              <w:bottom w:val="single" w:sz="8" w:space="0" w:color="000000"/>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363" w:type="pct"/>
            <w:vMerge/>
            <w:tcBorders>
              <w:top w:val="nil"/>
              <w:left w:val="single" w:sz="4" w:space="0" w:color="auto"/>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375" w:type="pct"/>
            <w:vMerge/>
            <w:tcBorders>
              <w:top w:val="nil"/>
              <w:left w:val="nil"/>
              <w:bottom w:val="single" w:sz="8" w:space="0" w:color="000000"/>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239" w:type="pct"/>
            <w:vMerge/>
            <w:tcBorders>
              <w:top w:val="nil"/>
              <w:left w:val="single" w:sz="4" w:space="0" w:color="auto"/>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332" w:type="pct"/>
            <w:vMerge/>
            <w:tcBorders>
              <w:top w:val="nil"/>
              <w:left w:val="nil"/>
              <w:bottom w:val="single" w:sz="8" w:space="0" w:color="000000"/>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332" w:type="pct"/>
            <w:vMerge/>
            <w:tcBorders>
              <w:top w:val="nil"/>
              <w:left w:val="single" w:sz="4" w:space="0" w:color="auto"/>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276" w:type="pct"/>
            <w:vMerge/>
            <w:tcBorders>
              <w:top w:val="nil"/>
              <w:left w:val="nil"/>
              <w:bottom w:val="single" w:sz="8" w:space="0" w:color="000000"/>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298" w:type="pct"/>
            <w:vMerge/>
            <w:tcBorders>
              <w:top w:val="nil"/>
              <w:left w:val="single" w:sz="4" w:space="0" w:color="auto"/>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366" w:type="pct"/>
            <w:vMerge/>
            <w:tcBorders>
              <w:top w:val="nil"/>
              <w:left w:val="nil"/>
              <w:bottom w:val="single" w:sz="8" w:space="0" w:color="000000"/>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359" w:type="pct"/>
            <w:vMerge/>
            <w:tcBorders>
              <w:top w:val="nil"/>
              <w:left w:val="single" w:sz="4" w:space="0" w:color="auto"/>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264" w:type="pct"/>
            <w:vMerge/>
            <w:tcBorders>
              <w:top w:val="nil"/>
              <w:left w:val="nil"/>
              <w:bottom w:val="single" w:sz="8" w:space="0" w:color="000000"/>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276" w:type="pct"/>
            <w:vMerge/>
            <w:tcBorders>
              <w:top w:val="nil"/>
              <w:left w:val="single" w:sz="4" w:space="0" w:color="auto"/>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264" w:type="pct"/>
            <w:vMerge/>
            <w:tcBorders>
              <w:top w:val="nil"/>
              <w:left w:val="nil"/>
              <w:bottom w:val="single" w:sz="8" w:space="0" w:color="000000"/>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r>
      <w:tr w:rsidR="008C6E8A" w:rsidRPr="00895272" w:rsidTr="00895272">
        <w:trPr>
          <w:trHeight w:val="345"/>
        </w:trPr>
        <w:tc>
          <w:tcPr>
            <w:tcW w:w="310" w:type="pct"/>
            <w:vMerge/>
            <w:tcBorders>
              <w:top w:val="nil"/>
              <w:left w:val="single" w:sz="8" w:space="0" w:color="auto"/>
              <w:bottom w:val="single" w:sz="8" w:space="0" w:color="000000"/>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373" w:type="pct"/>
            <w:vMerge/>
            <w:tcBorders>
              <w:top w:val="nil"/>
              <w:left w:val="single" w:sz="4" w:space="0" w:color="auto"/>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298" w:type="pct"/>
            <w:vMerge/>
            <w:tcBorders>
              <w:top w:val="nil"/>
              <w:left w:val="nil"/>
              <w:bottom w:val="single" w:sz="8" w:space="0" w:color="000000"/>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276" w:type="pct"/>
            <w:vMerge/>
            <w:tcBorders>
              <w:top w:val="nil"/>
              <w:left w:val="single" w:sz="8" w:space="0" w:color="auto"/>
              <w:bottom w:val="single" w:sz="8" w:space="0" w:color="000000"/>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363" w:type="pct"/>
            <w:vMerge/>
            <w:tcBorders>
              <w:top w:val="nil"/>
              <w:left w:val="single" w:sz="4" w:space="0" w:color="auto"/>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375" w:type="pct"/>
            <w:vMerge/>
            <w:tcBorders>
              <w:top w:val="nil"/>
              <w:left w:val="nil"/>
              <w:bottom w:val="single" w:sz="8" w:space="0" w:color="000000"/>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239" w:type="pct"/>
            <w:vMerge/>
            <w:tcBorders>
              <w:top w:val="nil"/>
              <w:left w:val="single" w:sz="4" w:space="0" w:color="auto"/>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332" w:type="pct"/>
            <w:vMerge/>
            <w:tcBorders>
              <w:top w:val="nil"/>
              <w:left w:val="nil"/>
              <w:bottom w:val="single" w:sz="8" w:space="0" w:color="000000"/>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332" w:type="pct"/>
            <w:vMerge/>
            <w:tcBorders>
              <w:top w:val="nil"/>
              <w:left w:val="single" w:sz="4" w:space="0" w:color="auto"/>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276" w:type="pct"/>
            <w:vMerge/>
            <w:tcBorders>
              <w:top w:val="nil"/>
              <w:left w:val="nil"/>
              <w:bottom w:val="single" w:sz="8" w:space="0" w:color="000000"/>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298" w:type="pct"/>
            <w:vMerge/>
            <w:tcBorders>
              <w:top w:val="nil"/>
              <w:left w:val="single" w:sz="4" w:space="0" w:color="auto"/>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366" w:type="pct"/>
            <w:vMerge/>
            <w:tcBorders>
              <w:top w:val="nil"/>
              <w:left w:val="nil"/>
              <w:bottom w:val="single" w:sz="8" w:space="0" w:color="000000"/>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359" w:type="pct"/>
            <w:vMerge/>
            <w:tcBorders>
              <w:top w:val="nil"/>
              <w:left w:val="single" w:sz="4" w:space="0" w:color="auto"/>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264" w:type="pct"/>
            <w:vMerge/>
            <w:tcBorders>
              <w:top w:val="nil"/>
              <w:left w:val="nil"/>
              <w:bottom w:val="single" w:sz="8" w:space="0" w:color="000000"/>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276" w:type="pct"/>
            <w:vMerge/>
            <w:tcBorders>
              <w:top w:val="nil"/>
              <w:left w:val="single" w:sz="4" w:space="0" w:color="auto"/>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c>
          <w:tcPr>
            <w:tcW w:w="264" w:type="pct"/>
            <w:vMerge/>
            <w:tcBorders>
              <w:top w:val="nil"/>
              <w:left w:val="nil"/>
              <w:bottom w:val="single" w:sz="8" w:space="0" w:color="000000"/>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8"/>
                <w:szCs w:val="8"/>
              </w:rPr>
            </w:pPr>
          </w:p>
        </w:tc>
      </w:tr>
      <w:tr w:rsidR="008C6E8A" w:rsidRPr="00895272" w:rsidTr="00895272">
        <w:trPr>
          <w:trHeight w:val="330"/>
        </w:trPr>
        <w:tc>
          <w:tcPr>
            <w:tcW w:w="310" w:type="pct"/>
            <w:tcBorders>
              <w:top w:val="nil"/>
              <w:left w:val="single" w:sz="8" w:space="0" w:color="auto"/>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Clay</w:t>
            </w:r>
          </w:p>
        </w:tc>
        <w:tc>
          <w:tcPr>
            <w:tcW w:w="373"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22.0%</w:t>
            </w:r>
          </w:p>
        </w:tc>
        <w:tc>
          <w:tcPr>
            <w:tcW w:w="298"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25.5%</w:t>
            </w:r>
          </w:p>
        </w:tc>
        <w:tc>
          <w:tcPr>
            <w:tcW w:w="276"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6.3%</w:t>
            </w:r>
          </w:p>
        </w:tc>
        <w:tc>
          <w:tcPr>
            <w:tcW w:w="363"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5.7%</w:t>
            </w:r>
          </w:p>
        </w:tc>
        <w:tc>
          <w:tcPr>
            <w:tcW w:w="375"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2.7%</w:t>
            </w:r>
          </w:p>
        </w:tc>
        <w:tc>
          <w:tcPr>
            <w:tcW w:w="239"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1.2%</w:t>
            </w:r>
          </w:p>
        </w:tc>
        <w:tc>
          <w:tcPr>
            <w:tcW w:w="332"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1.0%</w:t>
            </w:r>
          </w:p>
        </w:tc>
        <w:tc>
          <w:tcPr>
            <w:tcW w:w="332"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0.3%</w:t>
            </w:r>
          </w:p>
        </w:tc>
        <w:tc>
          <w:tcPr>
            <w:tcW w:w="276"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1.0%</w:t>
            </w:r>
          </w:p>
        </w:tc>
        <w:tc>
          <w:tcPr>
            <w:tcW w:w="298"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0.9%</w:t>
            </w:r>
          </w:p>
        </w:tc>
        <w:tc>
          <w:tcPr>
            <w:tcW w:w="366"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0.6%</w:t>
            </w:r>
          </w:p>
        </w:tc>
        <w:tc>
          <w:tcPr>
            <w:tcW w:w="359"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0.4%</w:t>
            </w:r>
          </w:p>
        </w:tc>
        <w:tc>
          <w:tcPr>
            <w:tcW w:w="264"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0.3%</w:t>
            </w:r>
          </w:p>
        </w:tc>
        <w:tc>
          <w:tcPr>
            <w:tcW w:w="276"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0.3%</w:t>
            </w:r>
          </w:p>
        </w:tc>
        <w:tc>
          <w:tcPr>
            <w:tcW w:w="264"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4.9%</w:t>
            </w:r>
          </w:p>
        </w:tc>
      </w:tr>
      <w:tr w:rsidR="008C6E8A" w:rsidRPr="00895272" w:rsidTr="00895272">
        <w:trPr>
          <w:trHeight w:val="330"/>
        </w:trPr>
        <w:tc>
          <w:tcPr>
            <w:tcW w:w="310" w:type="pct"/>
            <w:tcBorders>
              <w:top w:val="nil"/>
              <w:left w:val="single" w:sz="8" w:space="0" w:color="auto"/>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Edwards</w:t>
            </w:r>
          </w:p>
        </w:tc>
        <w:tc>
          <w:tcPr>
            <w:tcW w:w="373"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10.5%</w:t>
            </w:r>
          </w:p>
        </w:tc>
        <w:tc>
          <w:tcPr>
            <w:tcW w:w="298"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9.5%</w:t>
            </w:r>
          </w:p>
        </w:tc>
        <w:tc>
          <w:tcPr>
            <w:tcW w:w="276"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2.8%</w:t>
            </w:r>
          </w:p>
        </w:tc>
        <w:tc>
          <w:tcPr>
            <w:tcW w:w="363"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1.8%</w:t>
            </w:r>
          </w:p>
        </w:tc>
        <w:tc>
          <w:tcPr>
            <w:tcW w:w="375"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0.6%</w:t>
            </w:r>
          </w:p>
        </w:tc>
        <w:tc>
          <w:tcPr>
            <w:tcW w:w="239"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0.4%</w:t>
            </w:r>
          </w:p>
        </w:tc>
        <w:tc>
          <w:tcPr>
            <w:tcW w:w="332"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0.8%</w:t>
            </w:r>
          </w:p>
        </w:tc>
        <w:tc>
          <w:tcPr>
            <w:tcW w:w="332"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0.0%</w:t>
            </w:r>
          </w:p>
        </w:tc>
        <w:tc>
          <w:tcPr>
            <w:tcW w:w="276"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0.3%</w:t>
            </w:r>
          </w:p>
        </w:tc>
        <w:tc>
          <w:tcPr>
            <w:tcW w:w="298"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0.1%</w:t>
            </w:r>
          </w:p>
        </w:tc>
        <w:tc>
          <w:tcPr>
            <w:tcW w:w="366"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0.0%</w:t>
            </w:r>
          </w:p>
        </w:tc>
        <w:tc>
          <w:tcPr>
            <w:tcW w:w="359"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0.4%</w:t>
            </w:r>
          </w:p>
        </w:tc>
        <w:tc>
          <w:tcPr>
            <w:tcW w:w="264"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0.0%</w:t>
            </w:r>
          </w:p>
        </w:tc>
        <w:tc>
          <w:tcPr>
            <w:tcW w:w="276"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0.1%</w:t>
            </w:r>
          </w:p>
        </w:tc>
        <w:tc>
          <w:tcPr>
            <w:tcW w:w="264"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2.2%</w:t>
            </w:r>
          </w:p>
        </w:tc>
      </w:tr>
      <w:tr w:rsidR="008C6E8A" w:rsidRPr="00895272" w:rsidTr="00895272">
        <w:trPr>
          <w:trHeight w:val="330"/>
        </w:trPr>
        <w:tc>
          <w:tcPr>
            <w:tcW w:w="310" w:type="pct"/>
            <w:tcBorders>
              <w:top w:val="nil"/>
              <w:left w:val="single" w:sz="8" w:space="0" w:color="auto"/>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Jasper</w:t>
            </w:r>
          </w:p>
        </w:tc>
        <w:tc>
          <w:tcPr>
            <w:tcW w:w="373"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15.5%</w:t>
            </w:r>
          </w:p>
        </w:tc>
        <w:tc>
          <w:tcPr>
            <w:tcW w:w="298"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11.9%</w:t>
            </w:r>
          </w:p>
        </w:tc>
        <w:tc>
          <w:tcPr>
            <w:tcW w:w="276"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3.9%</w:t>
            </w:r>
          </w:p>
        </w:tc>
        <w:tc>
          <w:tcPr>
            <w:tcW w:w="363"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2.6%</w:t>
            </w:r>
          </w:p>
        </w:tc>
        <w:tc>
          <w:tcPr>
            <w:tcW w:w="375"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0.8%</w:t>
            </w:r>
          </w:p>
        </w:tc>
        <w:tc>
          <w:tcPr>
            <w:tcW w:w="239"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0.8%</w:t>
            </w:r>
          </w:p>
        </w:tc>
        <w:tc>
          <w:tcPr>
            <w:tcW w:w="332"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0.1%</w:t>
            </w:r>
          </w:p>
        </w:tc>
        <w:tc>
          <w:tcPr>
            <w:tcW w:w="332"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0.5%</w:t>
            </w:r>
          </w:p>
        </w:tc>
        <w:tc>
          <w:tcPr>
            <w:tcW w:w="276"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0.3%</w:t>
            </w:r>
          </w:p>
        </w:tc>
        <w:tc>
          <w:tcPr>
            <w:tcW w:w="298"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0.4%</w:t>
            </w:r>
          </w:p>
        </w:tc>
        <w:tc>
          <w:tcPr>
            <w:tcW w:w="366"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0.8%</w:t>
            </w:r>
          </w:p>
        </w:tc>
        <w:tc>
          <w:tcPr>
            <w:tcW w:w="359"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0.1%</w:t>
            </w:r>
          </w:p>
        </w:tc>
        <w:tc>
          <w:tcPr>
            <w:tcW w:w="264"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0.1%</w:t>
            </w:r>
          </w:p>
        </w:tc>
        <w:tc>
          <w:tcPr>
            <w:tcW w:w="276"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0.0%</w:t>
            </w:r>
          </w:p>
        </w:tc>
        <w:tc>
          <w:tcPr>
            <w:tcW w:w="264"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1.5%</w:t>
            </w:r>
          </w:p>
        </w:tc>
      </w:tr>
      <w:tr w:rsidR="008C6E8A" w:rsidRPr="00895272" w:rsidTr="00895272">
        <w:trPr>
          <w:trHeight w:val="330"/>
        </w:trPr>
        <w:tc>
          <w:tcPr>
            <w:tcW w:w="310" w:type="pct"/>
            <w:tcBorders>
              <w:top w:val="nil"/>
              <w:left w:val="single" w:sz="8" w:space="0" w:color="auto"/>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Lawrence</w:t>
            </w:r>
          </w:p>
        </w:tc>
        <w:tc>
          <w:tcPr>
            <w:tcW w:w="373"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26.7%</w:t>
            </w:r>
          </w:p>
        </w:tc>
        <w:tc>
          <w:tcPr>
            <w:tcW w:w="298"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29.8%</w:t>
            </w:r>
          </w:p>
        </w:tc>
        <w:tc>
          <w:tcPr>
            <w:tcW w:w="276"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7.1%</w:t>
            </w:r>
          </w:p>
        </w:tc>
        <w:tc>
          <w:tcPr>
            <w:tcW w:w="363"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4.6%</w:t>
            </w:r>
          </w:p>
        </w:tc>
        <w:tc>
          <w:tcPr>
            <w:tcW w:w="375"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1.7%</w:t>
            </w:r>
          </w:p>
        </w:tc>
        <w:tc>
          <w:tcPr>
            <w:tcW w:w="239"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2.1%</w:t>
            </w:r>
          </w:p>
        </w:tc>
        <w:tc>
          <w:tcPr>
            <w:tcW w:w="332"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1.3%</w:t>
            </w:r>
          </w:p>
        </w:tc>
        <w:tc>
          <w:tcPr>
            <w:tcW w:w="332"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2.2%</w:t>
            </w:r>
          </w:p>
        </w:tc>
        <w:tc>
          <w:tcPr>
            <w:tcW w:w="276"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0.8%</w:t>
            </w:r>
          </w:p>
        </w:tc>
        <w:tc>
          <w:tcPr>
            <w:tcW w:w="298"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1.0%</w:t>
            </w:r>
          </w:p>
        </w:tc>
        <w:tc>
          <w:tcPr>
            <w:tcW w:w="366"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0.5%</w:t>
            </w:r>
          </w:p>
        </w:tc>
        <w:tc>
          <w:tcPr>
            <w:tcW w:w="359"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0.3%</w:t>
            </w:r>
          </w:p>
        </w:tc>
        <w:tc>
          <w:tcPr>
            <w:tcW w:w="264"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0.1%</w:t>
            </w:r>
          </w:p>
        </w:tc>
        <w:tc>
          <w:tcPr>
            <w:tcW w:w="276"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0.3%</w:t>
            </w:r>
          </w:p>
        </w:tc>
        <w:tc>
          <w:tcPr>
            <w:tcW w:w="264"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7.9%</w:t>
            </w:r>
          </w:p>
        </w:tc>
      </w:tr>
      <w:tr w:rsidR="008C6E8A" w:rsidRPr="00895272" w:rsidTr="00895272">
        <w:trPr>
          <w:trHeight w:val="345"/>
        </w:trPr>
        <w:tc>
          <w:tcPr>
            <w:tcW w:w="310" w:type="pct"/>
            <w:tcBorders>
              <w:top w:val="nil"/>
              <w:left w:val="single" w:sz="8" w:space="0" w:color="auto"/>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Richland</w:t>
            </w:r>
          </w:p>
        </w:tc>
        <w:tc>
          <w:tcPr>
            <w:tcW w:w="373"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25.3%</w:t>
            </w:r>
          </w:p>
        </w:tc>
        <w:tc>
          <w:tcPr>
            <w:tcW w:w="298"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23.3%</w:t>
            </w:r>
          </w:p>
        </w:tc>
        <w:tc>
          <w:tcPr>
            <w:tcW w:w="276"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6.7%</w:t>
            </w:r>
          </w:p>
        </w:tc>
        <w:tc>
          <w:tcPr>
            <w:tcW w:w="363"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6.1%</w:t>
            </w:r>
          </w:p>
        </w:tc>
        <w:tc>
          <w:tcPr>
            <w:tcW w:w="375"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1.2%</w:t>
            </w:r>
          </w:p>
        </w:tc>
        <w:tc>
          <w:tcPr>
            <w:tcW w:w="239"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0.8%</w:t>
            </w:r>
          </w:p>
        </w:tc>
        <w:tc>
          <w:tcPr>
            <w:tcW w:w="332"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1.5%</w:t>
            </w:r>
          </w:p>
        </w:tc>
        <w:tc>
          <w:tcPr>
            <w:tcW w:w="332"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0.1%</w:t>
            </w:r>
          </w:p>
        </w:tc>
        <w:tc>
          <w:tcPr>
            <w:tcW w:w="276"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0.5%</w:t>
            </w:r>
          </w:p>
        </w:tc>
        <w:tc>
          <w:tcPr>
            <w:tcW w:w="298"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0.0%</w:t>
            </w:r>
          </w:p>
        </w:tc>
        <w:tc>
          <w:tcPr>
            <w:tcW w:w="366"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0.5%</w:t>
            </w:r>
          </w:p>
        </w:tc>
        <w:tc>
          <w:tcPr>
            <w:tcW w:w="359"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0.4%</w:t>
            </w:r>
          </w:p>
        </w:tc>
        <w:tc>
          <w:tcPr>
            <w:tcW w:w="264"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0.8%</w:t>
            </w:r>
          </w:p>
        </w:tc>
        <w:tc>
          <w:tcPr>
            <w:tcW w:w="276" w:type="pct"/>
            <w:tcBorders>
              <w:top w:val="nil"/>
              <w:left w:val="single" w:sz="4" w:space="0" w:color="auto"/>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0.3%</w:t>
            </w:r>
          </w:p>
        </w:tc>
        <w:tc>
          <w:tcPr>
            <w:tcW w:w="264"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4.5%</w:t>
            </w:r>
          </w:p>
        </w:tc>
      </w:tr>
      <w:tr w:rsidR="00895272" w:rsidRPr="00895272" w:rsidTr="00895272">
        <w:trPr>
          <w:trHeight w:val="345"/>
        </w:trPr>
        <w:tc>
          <w:tcPr>
            <w:tcW w:w="310" w:type="pct"/>
            <w:tcBorders>
              <w:top w:val="single" w:sz="8" w:space="0" w:color="auto"/>
              <w:left w:val="single" w:sz="8" w:space="0" w:color="auto"/>
              <w:bottom w:val="single" w:sz="8" w:space="0" w:color="auto"/>
              <w:right w:val="nil"/>
            </w:tcBorders>
            <w:shd w:val="clear" w:color="000000" w:fill="BFBFBF"/>
            <w:noWrap/>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8"/>
                <w:szCs w:val="8"/>
              </w:rPr>
            </w:pPr>
            <w:r w:rsidRPr="00895272">
              <w:rPr>
                <w:rFonts w:ascii="Arial Narrow" w:eastAsia="Times New Roman" w:hAnsi="Arial Narrow" w:cs="Times New Roman"/>
                <w:b/>
                <w:bCs/>
                <w:color w:val="000000"/>
                <w:sz w:val="8"/>
                <w:szCs w:val="8"/>
              </w:rPr>
              <w:t>Total</w:t>
            </w:r>
          </w:p>
        </w:tc>
        <w:tc>
          <w:tcPr>
            <w:tcW w:w="373" w:type="pct"/>
            <w:tcBorders>
              <w:top w:val="single" w:sz="8" w:space="0" w:color="auto"/>
              <w:left w:val="single" w:sz="4" w:space="0" w:color="auto"/>
              <w:bottom w:val="single" w:sz="8" w:space="0" w:color="auto"/>
              <w:right w:val="single" w:sz="4" w:space="0" w:color="auto"/>
            </w:tcBorders>
            <w:shd w:val="clear" w:color="000000" w:fill="BFBFBF"/>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100.0%</w:t>
            </w:r>
          </w:p>
        </w:tc>
        <w:tc>
          <w:tcPr>
            <w:tcW w:w="298" w:type="pct"/>
            <w:tcBorders>
              <w:top w:val="single" w:sz="8" w:space="0" w:color="auto"/>
              <w:left w:val="nil"/>
              <w:bottom w:val="single" w:sz="8" w:space="0" w:color="auto"/>
              <w:right w:val="single" w:sz="8" w:space="0" w:color="auto"/>
            </w:tcBorders>
            <w:shd w:val="clear" w:color="000000" w:fill="BFBFBF"/>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100.0%</w:t>
            </w:r>
          </w:p>
        </w:tc>
        <w:tc>
          <w:tcPr>
            <w:tcW w:w="276" w:type="pct"/>
            <w:tcBorders>
              <w:top w:val="single" w:sz="8" w:space="0" w:color="auto"/>
              <w:left w:val="nil"/>
              <w:bottom w:val="single" w:sz="8" w:space="0" w:color="auto"/>
              <w:right w:val="nil"/>
            </w:tcBorders>
            <w:shd w:val="clear" w:color="000000" w:fill="BFBFBF"/>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26.8%</w:t>
            </w:r>
          </w:p>
        </w:tc>
        <w:tc>
          <w:tcPr>
            <w:tcW w:w="363" w:type="pct"/>
            <w:tcBorders>
              <w:top w:val="single" w:sz="8" w:space="0" w:color="auto"/>
              <w:left w:val="single" w:sz="4" w:space="0" w:color="auto"/>
              <w:bottom w:val="single" w:sz="8" w:space="0" w:color="auto"/>
              <w:right w:val="single" w:sz="4" w:space="0" w:color="auto"/>
            </w:tcBorders>
            <w:shd w:val="clear" w:color="000000" w:fill="BFBFBF"/>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20.7%</w:t>
            </w:r>
          </w:p>
        </w:tc>
        <w:tc>
          <w:tcPr>
            <w:tcW w:w="375" w:type="pct"/>
            <w:tcBorders>
              <w:top w:val="single" w:sz="8" w:space="0" w:color="auto"/>
              <w:left w:val="nil"/>
              <w:bottom w:val="single" w:sz="8" w:space="0" w:color="auto"/>
              <w:right w:val="nil"/>
            </w:tcBorders>
            <w:shd w:val="clear" w:color="000000" w:fill="BFBFBF"/>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7.0%</w:t>
            </w:r>
          </w:p>
        </w:tc>
        <w:tc>
          <w:tcPr>
            <w:tcW w:w="239" w:type="pct"/>
            <w:tcBorders>
              <w:top w:val="single" w:sz="8" w:space="0" w:color="auto"/>
              <w:left w:val="single" w:sz="4" w:space="0" w:color="auto"/>
              <w:bottom w:val="single" w:sz="8" w:space="0" w:color="auto"/>
              <w:right w:val="single" w:sz="4" w:space="0" w:color="auto"/>
            </w:tcBorders>
            <w:shd w:val="clear" w:color="000000" w:fill="BFBFBF"/>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5.2%</w:t>
            </w:r>
          </w:p>
        </w:tc>
        <w:tc>
          <w:tcPr>
            <w:tcW w:w="332" w:type="pct"/>
            <w:tcBorders>
              <w:top w:val="single" w:sz="8" w:space="0" w:color="auto"/>
              <w:left w:val="nil"/>
              <w:bottom w:val="single" w:sz="8" w:space="0" w:color="auto"/>
              <w:right w:val="nil"/>
            </w:tcBorders>
            <w:shd w:val="clear" w:color="000000" w:fill="BFBFBF"/>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4.8%</w:t>
            </w:r>
          </w:p>
        </w:tc>
        <w:tc>
          <w:tcPr>
            <w:tcW w:w="332" w:type="pct"/>
            <w:tcBorders>
              <w:top w:val="single" w:sz="8" w:space="0" w:color="auto"/>
              <w:left w:val="single" w:sz="4" w:space="0" w:color="auto"/>
              <w:bottom w:val="single" w:sz="8" w:space="0" w:color="auto"/>
              <w:right w:val="single" w:sz="4" w:space="0" w:color="auto"/>
            </w:tcBorders>
            <w:shd w:val="clear" w:color="000000" w:fill="BFBFBF"/>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3.1%</w:t>
            </w:r>
          </w:p>
        </w:tc>
        <w:tc>
          <w:tcPr>
            <w:tcW w:w="276" w:type="pct"/>
            <w:tcBorders>
              <w:top w:val="single" w:sz="8" w:space="0" w:color="auto"/>
              <w:left w:val="nil"/>
              <w:bottom w:val="single" w:sz="8" w:space="0" w:color="auto"/>
              <w:right w:val="nil"/>
            </w:tcBorders>
            <w:shd w:val="clear" w:color="000000" w:fill="BFBFBF"/>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2.8%</w:t>
            </w:r>
          </w:p>
        </w:tc>
        <w:tc>
          <w:tcPr>
            <w:tcW w:w="298" w:type="pct"/>
            <w:tcBorders>
              <w:top w:val="single" w:sz="8" w:space="0" w:color="auto"/>
              <w:left w:val="single" w:sz="4" w:space="0" w:color="auto"/>
              <w:bottom w:val="single" w:sz="8" w:space="0" w:color="auto"/>
              <w:right w:val="single" w:sz="4" w:space="0" w:color="auto"/>
            </w:tcBorders>
            <w:shd w:val="clear" w:color="000000" w:fill="BFBFBF"/>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2.4%</w:t>
            </w:r>
          </w:p>
        </w:tc>
        <w:tc>
          <w:tcPr>
            <w:tcW w:w="366" w:type="pct"/>
            <w:tcBorders>
              <w:top w:val="single" w:sz="8" w:space="0" w:color="auto"/>
              <w:left w:val="nil"/>
              <w:bottom w:val="single" w:sz="8" w:space="0" w:color="auto"/>
              <w:right w:val="nil"/>
            </w:tcBorders>
            <w:shd w:val="clear" w:color="000000" w:fill="BFBFBF"/>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2.4%</w:t>
            </w:r>
          </w:p>
        </w:tc>
        <w:tc>
          <w:tcPr>
            <w:tcW w:w="359" w:type="pct"/>
            <w:tcBorders>
              <w:top w:val="single" w:sz="8" w:space="0" w:color="auto"/>
              <w:left w:val="single" w:sz="4" w:space="0" w:color="auto"/>
              <w:bottom w:val="single" w:sz="8" w:space="0" w:color="auto"/>
              <w:right w:val="single" w:sz="4" w:space="0" w:color="auto"/>
            </w:tcBorders>
            <w:shd w:val="clear" w:color="000000" w:fill="BFBFBF"/>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1.5%</w:t>
            </w:r>
          </w:p>
        </w:tc>
        <w:tc>
          <w:tcPr>
            <w:tcW w:w="264" w:type="pct"/>
            <w:tcBorders>
              <w:top w:val="single" w:sz="8" w:space="0" w:color="auto"/>
              <w:left w:val="nil"/>
              <w:bottom w:val="single" w:sz="8" w:space="0" w:color="auto"/>
              <w:right w:val="nil"/>
            </w:tcBorders>
            <w:shd w:val="clear" w:color="000000" w:fill="BFBFBF"/>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1.3%</w:t>
            </w:r>
          </w:p>
        </w:tc>
        <w:tc>
          <w:tcPr>
            <w:tcW w:w="276" w:type="pct"/>
            <w:tcBorders>
              <w:top w:val="single" w:sz="8" w:space="0" w:color="auto"/>
              <w:left w:val="single" w:sz="4" w:space="0" w:color="auto"/>
              <w:bottom w:val="single" w:sz="8" w:space="0" w:color="auto"/>
              <w:right w:val="single" w:sz="4" w:space="0" w:color="auto"/>
            </w:tcBorders>
            <w:shd w:val="clear" w:color="000000" w:fill="BFBFBF"/>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0.9%</w:t>
            </w:r>
          </w:p>
        </w:tc>
        <w:tc>
          <w:tcPr>
            <w:tcW w:w="264" w:type="pct"/>
            <w:tcBorders>
              <w:top w:val="single" w:sz="8" w:space="0" w:color="auto"/>
              <w:left w:val="nil"/>
              <w:bottom w:val="single" w:sz="8" w:space="0" w:color="auto"/>
              <w:right w:val="single" w:sz="8" w:space="0" w:color="auto"/>
            </w:tcBorders>
            <w:shd w:val="clear" w:color="000000" w:fill="BFBFBF"/>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21.0%</w:t>
            </w:r>
          </w:p>
        </w:tc>
      </w:tr>
      <w:tr w:rsidR="008C6E8A" w:rsidRPr="00895272" w:rsidTr="00895272">
        <w:trPr>
          <w:trHeight w:val="345"/>
        </w:trPr>
        <w:tc>
          <w:tcPr>
            <w:tcW w:w="980" w:type="pct"/>
            <w:gridSpan w:val="3"/>
            <w:tcBorders>
              <w:top w:val="nil"/>
              <w:left w:val="single" w:sz="8" w:space="0" w:color="auto"/>
              <w:bottom w:val="single" w:sz="8" w:space="0" w:color="auto"/>
              <w:right w:val="single" w:sz="8" w:space="0" w:color="000000"/>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8"/>
                <w:szCs w:val="8"/>
              </w:rPr>
            </w:pPr>
            <w:r w:rsidRPr="00895272">
              <w:rPr>
                <w:rFonts w:ascii="Arial Narrow" w:eastAsia="Times New Roman" w:hAnsi="Arial Narrow" w:cs="Times New Roman"/>
                <w:b/>
                <w:bCs/>
                <w:color w:val="000000"/>
                <w:sz w:val="8"/>
                <w:szCs w:val="8"/>
              </w:rPr>
              <w:t>Cumulative Percent</w:t>
            </w:r>
          </w:p>
        </w:tc>
        <w:tc>
          <w:tcPr>
            <w:tcW w:w="276" w:type="pct"/>
            <w:tcBorders>
              <w:top w:val="nil"/>
              <w:left w:val="nil"/>
              <w:bottom w:val="single" w:sz="8" w:space="0" w:color="auto"/>
              <w:right w:val="nil"/>
            </w:tcBorders>
            <w:shd w:val="clear" w:color="000000" w:fill="BFBFBF"/>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26.8%</w:t>
            </w:r>
          </w:p>
        </w:tc>
        <w:tc>
          <w:tcPr>
            <w:tcW w:w="363" w:type="pct"/>
            <w:tcBorders>
              <w:top w:val="nil"/>
              <w:left w:val="single" w:sz="4" w:space="0" w:color="auto"/>
              <w:bottom w:val="single" w:sz="8" w:space="0" w:color="auto"/>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47.6%</w:t>
            </w:r>
          </w:p>
        </w:tc>
        <w:tc>
          <w:tcPr>
            <w:tcW w:w="375" w:type="pct"/>
            <w:tcBorders>
              <w:top w:val="nil"/>
              <w:left w:val="nil"/>
              <w:bottom w:val="single" w:sz="8" w:space="0" w:color="auto"/>
              <w:right w:val="nil"/>
            </w:tcBorders>
            <w:shd w:val="clear" w:color="000000" w:fill="BFBFBF"/>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54.5%</w:t>
            </w:r>
          </w:p>
        </w:tc>
        <w:tc>
          <w:tcPr>
            <w:tcW w:w="239" w:type="pct"/>
            <w:tcBorders>
              <w:top w:val="nil"/>
              <w:left w:val="single" w:sz="4" w:space="0" w:color="auto"/>
              <w:bottom w:val="single" w:sz="8" w:space="0" w:color="auto"/>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59.7%</w:t>
            </w:r>
          </w:p>
        </w:tc>
        <w:tc>
          <w:tcPr>
            <w:tcW w:w="332" w:type="pct"/>
            <w:tcBorders>
              <w:top w:val="nil"/>
              <w:left w:val="nil"/>
              <w:bottom w:val="single" w:sz="8" w:space="0" w:color="auto"/>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64.4%</w:t>
            </w:r>
          </w:p>
        </w:tc>
        <w:tc>
          <w:tcPr>
            <w:tcW w:w="332" w:type="pct"/>
            <w:tcBorders>
              <w:top w:val="nil"/>
              <w:left w:val="single" w:sz="4" w:space="0" w:color="auto"/>
              <w:bottom w:val="single" w:sz="8" w:space="0" w:color="auto"/>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67.5%</w:t>
            </w:r>
          </w:p>
        </w:tc>
        <w:tc>
          <w:tcPr>
            <w:tcW w:w="276" w:type="pct"/>
            <w:tcBorders>
              <w:top w:val="nil"/>
              <w:left w:val="nil"/>
              <w:bottom w:val="single" w:sz="8" w:space="0" w:color="auto"/>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70.4%</w:t>
            </w:r>
          </w:p>
        </w:tc>
        <w:tc>
          <w:tcPr>
            <w:tcW w:w="298" w:type="pct"/>
            <w:tcBorders>
              <w:top w:val="nil"/>
              <w:left w:val="single" w:sz="4" w:space="0" w:color="auto"/>
              <w:bottom w:val="single" w:sz="8" w:space="0" w:color="auto"/>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72.8%</w:t>
            </w:r>
          </w:p>
        </w:tc>
        <w:tc>
          <w:tcPr>
            <w:tcW w:w="366" w:type="pct"/>
            <w:tcBorders>
              <w:top w:val="nil"/>
              <w:left w:val="nil"/>
              <w:bottom w:val="single" w:sz="8" w:space="0" w:color="auto"/>
              <w:right w:val="nil"/>
            </w:tcBorders>
            <w:shd w:val="clear" w:color="000000" w:fill="BFBFBF"/>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75.3%</w:t>
            </w:r>
          </w:p>
        </w:tc>
        <w:tc>
          <w:tcPr>
            <w:tcW w:w="359" w:type="pct"/>
            <w:tcBorders>
              <w:top w:val="nil"/>
              <w:left w:val="single" w:sz="4" w:space="0" w:color="auto"/>
              <w:bottom w:val="single" w:sz="8" w:space="0" w:color="auto"/>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76.8%</w:t>
            </w:r>
          </w:p>
        </w:tc>
        <w:tc>
          <w:tcPr>
            <w:tcW w:w="264" w:type="pct"/>
            <w:tcBorders>
              <w:top w:val="nil"/>
              <w:left w:val="nil"/>
              <w:bottom w:val="single" w:sz="8" w:space="0" w:color="auto"/>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78.1%</w:t>
            </w:r>
          </w:p>
        </w:tc>
        <w:tc>
          <w:tcPr>
            <w:tcW w:w="276" w:type="pct"/>
            <w:tcBorders>
              <w:top w:val="nil"/>
              <w:left w:val="single" w:sz="4" w:space="0" w:color="auto"/>
              <w:bottom w:val="single" w:sz="8" w:space="0" w:color="auto"/>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79.0%</w:t>
            </w:r>
          </w:p>
        </w:tc>
        <w:tc>
          <w:tcPr>
            <w:tcW w:w="264" w:type="pct"/>
            <w:tcBorders>
              <w:top w:val="nil"/>
              <w:left w:val="nil"/>
              <w:bottom w:val="single" w:sz="8" w:space="0" w:color="auto"/>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100.0%</w:t>
            </w:r>
          </w:p>
        </w:tc>
      </w:tr>
      <w:tr w:rsidR="008C6E8A" w:rsidRPr="00895272" w:rsidTr="00895272">
        <w:trPr>
          <w:trHeight w:val="210"/>
        </w:trPr>
        <w:tc>
          <w:tcPr>
            <w:tcW w:w="31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right"/>
              <w:rPr>
                <w:rFonts w:ascii="Arial Narrow" w:eastAsia="Times New Roman" w:hAnsi="Arial Narrow" w:cs="Times New Roman"/>
                <w:b/>
                <w:bCs/>
                <w:color w:val="000000"/>
                <w:sz w:val="8"/>
                <w:szCs w:val="8"/>
              </w:rPr>
            </w:pPr>
            <w:r w:rsidRPr="00895272">
              <w:rPr>
                <w:rFonts w:ascii="Arial Narrow" w:eastAsia="Times New Roman" w:hAnsi="Arial Narrow" w:cs="Times New Roman"/>
                <w:b/>
                <w:bCs/>
                <w:color w:val="000000"/>
                <w:sz w:val="8"/>
                <w:szCs w:val="8"/>
              </w:rPr>
              <w:t xml:space="preserve">Sources: </w:t>
            </w:r>
          </w:p>
        </w:tc>
        <w:tc>
          <w:tcPr>
            <w:tcW w:w="2587" w:type="pct"/>
            <w:gridSpan w:val="8"/>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vertAlign w:val="superscript"/>
              </w:rPr>
              <w:t>1</w:t>
            </w:r>
            <w:r w:rsidRPr="00895272">
              <w:rPr>
                <w:rFonts w:ascii="Arial Narrow" w:eastAsia="Times New Roman" w:hAnsi="Arial Narrow" w:cs="Times New Roman"/>
                <w:color w:val="000000"/>
                <w:sz w:val="8"/>
                <w:szCs w:val="8"/>
              </w:rPr>
              <w:t xml:space="preserve">Illinois Department of Public Health. Health Statistics. Causes of Death by Resident County 2009. </w:t>
            </w:r>
          </w:p>
        </w:tc>
        <w:tc>
          <w:tcPr>
            <w:tcW w:w="276" w:type="pct"/>
            <w:tcBorders>
              <w:top w:val="nil"/>
              <w:left w:val="nil"/>
              <w:bottom w:val="nil"/>
              <w:right w:val="nil"/>
            </w:tcBorders>
            <w:shd w:val="clear" w:color="auto" w:fill="auto"/>
            <w:vAlign w:val="center"/>
            <w:hideMark/>
          </w:tcPr>
          <w:p w:rsidR="008C6E8A" w:rsidRPr="00895272" w:rsidRDefault="008C6E8A" w:rsidP="008C6E8A">
            <w:pPr>
              <w:spacing w:after="0" w:line="240" w:lineRule="auto"/>
              <w:rPr>
                <w:rFonts w:ascii="Arial Narrow" w:eastAsia="Times New Roman" w:hAnsi="Arial Narrow" w:cs="Times New Roman"/>
                <w:color w:val="000000"/>
                <w:sz w:val="8"/>
                <w:szCs w:val="8"/>
              </w:rPr>
            </w:pPr>
          </w:p>
        </w:tc>
        <w:tc>
          <w:tcPr>
            <w:tcW w:w="298" w:type="pct"/>
            <w:tcBorders>
              <w:top w:val="nil"/>
              <w:left w:val="nil"/>
              <w:bottom w:val="nil"/>
              <w:right w:val="nil"/>
            </w:tcBorders>
            <w:shd w:val="clear" w:color="auto" w:fill="auto"/>
            <w:vAlign w:val="center"/>
            <w:hideMark/>
          </w:tcPr>
          <w:p w:rsidR="008C6E8A" w:rsidRPr="00895272" w:rsidRDefault="008C6E8A" w:rsidP="008C6E8A">
            <w:pPr>
              <w:spacing w:after="0" w:line="240" w:lineRule="auto"/>
              <w:rPr>
                <w:rFonts w:ascii="Arial Narrow" w:eastAsia="Times New Roman" w:hAnsi="Arial Narrow" w:cs="Times New Roman"/>
                <w:color w:val="000000"/>
                <w:sz w:val="8"/>
                <w:szCs w:val="8"/>
              </w:rPr>
            </w:pPr>
          </w:p>
        </w:tc>
        <w:tc>
          <w:tcPr>
            <w:tcW w:w="366" w:type="pct"/>
            <w:tcBorders>
              <w:top w:val="nil"/>
              <w:left w:val="nil"/>
              <w:bottom w:val="nil"/>
              <w:right w:val="nil"/>
            </w:tcBorders>
            <w:shd w:val="clear" w:color="auto" w:fill="auto"/>
            <w:vAlign w:val="center"/>
            <w:hideMark/>
          </w:tcPr>
          <w:p w:rsidR="008C6E8A" w:rsidRPr="00895272" w:rsidRDefault="008C6E8A" w:rsidP="008C6E8A">
            <w:pPr>
              <w:spacing w:after="0" w:line="240" w:lineRule="auto"/>
              <w:rPr>
                <w:rFonts w:ascii="Arial Narrow" w:eastAsia="Times New Roman" w:hAnsi="Arial Narrow" w:cs="Times New Roman"/>
                <w:color w:val="000000"/>
                <w:sz w:val="8"/>
                <w:szCs w:val="8"/>
              </w:rPr>
            </w:pPr>
          </w:p>
        </w:tc>
        <w:tc>
          <w:tcPr>
            <w:tcW w:w="359" w:type="pct"/>
            <w:tcBorders>
              <w:top w:val="nil"/>
              <w:left w:val="nil"/>
              <w:bottom w:val="nil"/>
              <w:right w:val="nil"/>
            </w:tcBorders>
            <w:shd w:val="clear" w:color="auto" w:fill="auto"/>
            <w:vAlign w:val="center"/>
            <w:hideMark/>
          </w:tcPr>
          <w:p w:rsidR="008C6E8A" w:rsidRPr="00895272" w:rsidRDefault="008C6E8A" w:rsidP="008C6E8A">
            <w:pPr>
              <w:spacing w:after="0" w:line="240" w:lineRule="auto"/>
              <w:rPr>
                <w:rFonts w:ascii="Arial Narrow" w:eastAsia="Times New Roman" w:hAnsi="Arial Narrow" w:cs="Times New Roman"/>
                <w:color w:val="000000"/>
                <w:sz w:val="8"/>
                <w:szCs w:val="8"/>
              </w:rPr>
            </w:pPr>
          </w:p>
        </w:tc>
        <w:tc>
          <w:tcPr>
            <w:tcW w:w="264" w:type="pct"/>
            <w:tcBorders>
              <w:top w:val="nil"/>
              <w:left w:val="nil"/>
              <w:bottom w:val="nil"/>
              <w:right w:val="nil"/>
            </w:tcBorders>
            <w:shd w:val="clear" w:color="auto" w:fill="auto"/>
            <w:vAlign w:val="center"/>
            <w:hideMark/>
          </w:tcPr>
          <w:p w:rsidR="008C6E8A" w:rsidRPr="00895272" w:rsidRDefault="008C6E8A" w:rsidP="008C6E8A">
            <w:pPr>
              <w:spacing w:after="0" w:line="240" w:lineRule="auto"/>
              <w:rPr>
                <w:rFonts w:ascii="Arial Narrow" w:eastAsia="Times New Roman" w:hAnsi="Arial Narrow" w:cs="Times New Roman"/>
                <w:color w:val="000000"/>
                <w:sz w:val="8"/>
                <w:szCs w:val="8"/>
              </w:rPr>
            </w:pPr>
          </w:p>
        </w:tc>
        <w:tc>
          <w:tcPr>
            <w:tcW w:w="27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8"/>
                <w:szCs w:val="8"/>
              </w:rPr>
            </w:pPr>
          </w:p>
        </w:tc>
        <w:tc>
          <w:tcPr>
            <w:tcW w:w="264"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8"/>
                <w:szCs w:val="8"/>
              </w:rPr>
            </w:pPr>
          </w:p>
        </w:tc>
      </w:tr>
      <w:tr w:rsidR="008C6E8A" w:rsidRPr="00895272" w:rsidTr="00895272">
        <w:trPr>
          <w:trHeight w:val="210"/>
        </w:trPr>
        <w:tc>
          <w:tcPr>
            <w:tcW w:w="31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right"/>
              <w:rPr>
                <w:rFonts w:ascii="Arial Narrow" w:eastAsia="Times New Roman" w:hAnsi="Arial Narrow" w:cs="Times New Roman"/>
                <w:b/>
                <w:bCs/>
                <w:color w:val="000000"/>
                <w:sz w:val="8"/>
                <w:szCs w:val="8"/>
              </w:rPr>
            </w:pPr>
          </w:p>
        </w:tc>
        <w:tc>
          <w:tcPr>
            <w:tcW w:w="2587" w:type="pct"/>
            <w:gridSpan w:val="8"/>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Retrieved on December 12, 2012 from http://www.idph.state.il.us/health/bdmd/deathcauses_09.htm</w:t>
            </w:r>
          </w:p>
        </w:tc>
        <w:tc>
          <w:tcPr>
            <w:tcW w:w="276" w:type="pct"/>
            <w:tcBorders>
              <w:top w:val="nil"/>
              <w:left w:val="nil"/>
              <w:bottom w:val="nil"/>
              <w:right w:val="nil"/>
            </w:tcBorders>
            <w:shd w:val="clear" w:color="auto" w:fill="auto"/>
            <w:vAlign w:val="center"/>
            <w:hideMark/>
          </w:tcPr>
          <w:p w:rsidR="008C6E8A" w:rsidRPr="00895272" w:rsidRDefault="008C6E8A" w:rsidP="008C6E8A">
            <w:pPr>
              <w:spacing w:after="0" w:line="240" w:lineRule="auto"/>
              <w:rPr>
                <w:rFonts w:ascii="Arial Narrow" w:eastAsia="Times New Roman" w:hAnsi="Arial Narrow" w:cs="Times New Roman"/>
                <w:color w:val="000000"/>
                <w:sz w:val="8"/>
                <w:szCs w:val="8"/>
              </w:rPr>
            </w:pPr>
          </w:p>
        </w:tc>
        <w:tc>
          <w:tcPr>
            <w:tcW w:w="298" w:type="pct"/>
            <w:tcBorders>
              <w:top w:val="nil"/>
              <w:left w:val="nil"/>
              <w:bottom w:val="nil"/>
              <w:right w:val="nil"/>
            </w:tcBorders>
            <w:shd w:val="clear" w:color="auto" w:fill="auto"/>
            <w:vAlign w:val="center"/>
            <w:hideMark/>
          </w:tcPr>
          <w:p w:rsidR="008C6E8A" w:rsidRPr="00895272" w:rsidRDefault="008C6E8A" w:rsidP="008C6E8A">
            <w:pPr>
              <w:spacing w:after="0" w:line="240" w:lineRule="auto"/>
              <w:rPr>
                <w:rFonts w:ascii="Arial Narrow" w:eastAsia="Times New Roman" w:hAnsi="Arial Narrow" w:cs="Times New Roman"/>
                <w:color w:val="000000"/>
                <w:sz w:val="8"/>
                <w:szCs w:val="8"/>
              </w:rPr>
            </w:pPr>
          </w:p>
        </w:tc>
        <w:tc>
          <w:tcPr>
            <w:tcW w:w="366" w:type="pct"/>
            <w:tcBorders>
              <w:top w:val="nil"/>
              <w:left w:val="nil"/>
              <w:bottom w:val="nil"/>
              <w:right w:val="nil"/>
            </w:tcBorders>
            <w:shd w:val="clear" w:color="auto" w:fill="auto"/>
            <w:vAlign w:val="center"/>
            <w:hideMark/>
          </w:tcPr>
          <w:p w:rsidR="008C6E8A" w:rsidRPr="00895272" w:rsidRDefault="008C6E8A" w:rsidP="008C6E8A">
            <w:pPr>
              <w:spacing w:after="0" w:line="240" w:lineRule="auto"/>
              <w:rPr>
                <w:rFonts w:ascii="Arial Narrow" w:eastAsia="Times New Roman" w:hAnsi="Arial Narrow" w:cs="Times New Roman"/>
                <w:color w:val="000000"/>
                <w:sz w:val="8"/>
                <w:szCs w:val="8"/>
              </w:rPr>
            </w:pPr>
          </w:p>
        </w:tc>
        <w:tc>
          <w:tcPr>
            <w:tcW w:w="359" w:type="pct"/>
            <w:tcBorders>
              <w:top w:val="nil"/>
              <w:left w:val="nil"/>
              <w:bottom w:val="nil"/>
              <w:right w:val="nil"/>
            </w:tcBorders>
            <w:shd w:val="clear" w:color="auto" w:fill="auto"/>
            <w:vAlign w:val="center"/>
            <w:hideMark/>
          </w:tcPr>
          <w:p w:rsidR="008C6E8A" w:rsidRPr="00895272" w:rsidRDefault="008C6E8A" w:rsidP="008C6E8A">
            <w:pPr>
              <w:spacing w:after="0" w:line="240" w:lineRule="auto"/>
              <w:rPr>
                <w:rFonts w:ascii="Arial Narrow" w:eastAsia="Times New Roman" w:hAnsi="Arial Narrow" w:cs="Times New Roman"/>
                <w:color w:val="000000"/>
                <w:sz w:val="8"/>
                <w:szCs w:val="8"/>
              </w:rPr>
            </w:pPr>
          </w:p>
        </w:tc>
        <w:tc>
          <w:tcPr>
            <w:tcW w:w="264" w:type="pct"/>
            <w:tcBorders>
              <w:top w:val="nil"/>
              <w:left w:val="nil"/>
              <w:bottom w:val="nil"/>
              <w:right w:val="nil"/>
            </w:tcBorders>
            <w:shd w:val="clear" w:color="auto" w:fill="auto"/>
            <w:vAlign w:val="center"/>
            <w:hideMark/>
          </w:tcPr>
          <w:p w:rsidR="008C6E8A" w:rsidRPr="00895272" w:rsidRDefault="008C6E8A" w:rsidP="008C6E8A">
            <w:pPr>
              <w:spacing w:after="0" w:line="240" w:lineRule="auto"/>
              <w:rPr>
                <w:rFonts w:ascii="Arial Narrow" w:eastAsia="Times New Roman" w:hAnsi="Arial Narrow" w:cs="Times New Roman"/>
                <w:color w:val="000000"/>
                <w:sz w:val="8"/>
                <w:szCs w:val="8"/>
              </w:rPr>
            </w:pPr>
          </w:p>
        </w:tc>
        <w:tc>
          <w:tcPr>
            <w:tcW w:w="27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8"/>
                <w:szCs w:val="8"/>
              </w:rPr>
            </w:pPr>
          </w:p>
        </w:tc>
        <w:tc>
          <w:tcPr>
            <w:tcW w:w="264"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8"/>
                <w:szCs w:val="8"/>
              </w:rPr>
            </w:pPr>
          </w:p>
        </w:tc>
      </w:tr>
      <w:tr w:rsidR="008C6E8A" w:rsidRPr="00895272" w:rsidTr="00895272">
        <w:trPr>
          <w:trHeight w:val="180"/>
        </w:trPr>
        <w:tc>
          <w:tcPr>
            <w:tcW w:w="31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right"/>
              <w:rPr>
                <w:rFonts w:ascii="Arial Narrow" w:eastAsia="Times New Roman" w:hAnsi="Arial Narrow" w:cs="Times New Roman"/>
                <w:b/>
                <w:bCs/>
                <w:color w:val="000000"/>
                <w:sz w:val="8"/>
                <w:szCs w:val="8"/>
              </w:rPr>
            </w:pPr>
          </w:p>
        </w:tc>
        <w:tc>
          <w:tcPr>
            <w:tcW w:w="4690" w:type="pct"/>
            <w:gridSpan w:val="15"/>
            <w:vMerge w:val="restart"/>
            <w:tcBorders>
              <w:top w:val="nil"/>
              <w:left w:val="nil"/>
              <w:bottom w:val="nil"/>
              <w:right w:val="nil"/>
            </w:tcBorders>
            <w:shd w:val="clear" w:color="auto" w:fill="auto"/>
            <w:vAlign w:val="center"/>
            <w:hideMark/>
          </w:tcPr>
          <w:p w:rsidR="008C6E8A" w:rsidRPr="00895272" w:rsidRDefault="008C6E8A" w:rsidP="008C6E8A">
            <w:pPr>
              <w:spacing w:after="0" w:line="240" w:lineRule="auto"/>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u w:val="single"/>
              </w:rPr>
              <w:t>Note:</w:t>
            </w:r>
            <w:r w:rsidRPr="00895272">
              <w:rPr>
                <w:rFonts w:ascii="Arial Narrow" w:eastAsia="Times New Roman" w:hAnsi="Arial Narrow" w:cs="Times New Roman"/>
                <w:color w:val="000000"/>
                <w:sz w:val="8"/>
                <w:szCs w:val="8"/>
              </w:rPr>
              <w:t xml:space="preserve">  Adult mortality by selected causes of death includes death statistics for all ages, including as many as 15 individuals who were not adults.  Persons under age 15 account for 6 deaths (3 in Edwards County, 3 in Lawrence County).  Persons between ages 15 and 24 accounted for 9 deaths (3 in Edwards County, 2 in Jasper County, and 4 in Lawrence County).  Cause of death for these persons is unknown as those data are unavailable.  Consequently, there is error in the table to the extent of 15/776 = 2.0%.</w:t>
            </w:r>
          </w:p>
        </w:tc>
      </w:tr>
      <w:tr w:rsidR="008C6E8A" w:rsidRPr="00895272" w:rsidTr="00895272">
        <w:trPr>
          <w:trHeight w:val="180"/>
        </w:trPr>
        <w:tc>
          <w:tcPr>
            <w:tcW w:w="31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right"/>
              <w:rPr>
                <w:rFonts w:ascii="Arial Narrow" w:eastAsia="Times New Roman" w:hAnsi="Arial Narrow" w:cs="Times New Roman"/>
                <w:b/>
                <w:bCs/>
                <w:color w:val="000000"/>
                <w:sz w:val="8"/>
                <w:szCs w:val="8"/>
              </w:rPr>
            </w:pPr>
          </w:p>
        </w:tc>
        <w:tc>
          <w:tcPr>
            <w:tcW w:w="4690" w:type="pct"/>
            <w:gridSpan w:val="15"/>
            <w:vMerge/>
            <w:tcBorders>
              <w:top w:val="nil"/>
              <w:left w:val="nil"/>
              <w:bottom w:val="nil"/>
              <w:right w:val="nil"/>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8"/>
                <w:szCs w:val="8"/>
              </w:rPr>
            </w:pPr>
          </w:p>
        </w:tc>
      </w:tr>
      <w:tr w:rsidR="008C6E8A" w:rsidRPr="00895272" w:rsidTr="00895272">
        <w:trPr>
          <w:trHeight w:val="210"/>
        </w:trPr>
        <w:tc>
          <w:tcPr>
            <w:tcW w:w="31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right"/>
              <w:rPr>
                <w:rFonts w:ascii="Arial Narrow" w:eastAsia="Times New Roman" w:hAnsi="Arial Narrow" w:cs="Times New Roman"/>
                <w:b/>
                <w:bCs/>
                <w:color w:val="000000"/>
                <w:sz w:val="8"/>
                <w:szCs w:val="8"/>
              </w:rPr>
            </w:pPr>
          </w:p>
        </w:tc>
        <w:tc>
          <w:tcPr>
            <w:tcW w:w="2863" w:type="pct"/>
            <w:gridSpan w:val="9"/>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vertAlign w:val="superscript"/>
              </w:rPr>
              <w:t>2</w:t>
            </w:r>
            <w:r w:rsidRPr="00895272">
              <w:rPr>
                <w:rFonts w:ascii="Arial Narrow" w:eastAsia="Times New Roman" w:hAnsi="Arial Narrow" w:cs="Times New Roman"/>
                <w:color w:val="000000"/>
                <w:sz w:val="8"/>
                <w:szCs w:val="8"/>
              </w:rPr>
              <w:t xml:space="preserve">United States Census Bureau. Annual Estimates of the Resident Population for Counties:April 1, 2000 to July 1, 2009. </w:t>
            </w:r>
          </w:p>
        </w:tc>
        <w:tc>
          <w:tcPr>
            <w:tcW w:w="298" w:type="pct"/>
            <w:tcBorders>
              <w:top w:val="nil"/>
              <w:left w:val="nil"/>
              <w:bottom w:val="nil"/>
              <w:right w:val="nil"/>
            </w:tcBorders>
            <w:shd w:val="clear" w:color="auto" w:fill="auto"/>
            <w:vAlign w:val="center"/>
            <w:hideMark/>
          </w:tcPr>
          <w:p w:rsidR="008C6E8A" w:rsidRPr="00895272" w:rsidRDefault="008C6E8A" w:rsidP="008C6E8A">
            <w:pPr>
              <w:spacing w:after="0" w:line="240" w:lineRule="auto"/>
              <w:rPr>
                <w:rFonts w:ascii="Arial Narrow" w:eastAsia="Times New Roman" w:hAnsi="Arial Narrow" w:cs="Times New Roman"/>
                <w:color w:val="000000"/>
                <w:sz w:val="8"/>
                <w:szCs w:val="8"/>
              </w:rPr>
            </w:pPr>
          </w:p>
        </w:tc>
        <w:tc>
          <w:tcPr>
            <w:tcW w:w="366" w:type="pct"/>
            <w:tcBorders>
              <w:top w:val="nil"/>
              <w:left w:val="nil"/>
              <w:bottom w:val="nil"/>
              <w:right w:val="nil"/>
            </w:tcBorders>
            <w:shd w:val="clear" w:color="auto" w:fill="auto"/>
            <w:vAlign w:val="center"/>
            <w:hideMark/>
          </w:tcPr>
          <w:p w:rsidR="008C6E8A" w:rsidRPr="00895272" w:rsidRDefault="008C6E8A" w:rsidP="008C6E8A">
            <w:pPr>
              <w:spacing w:after="0" w:line="240" w:lineRule="auto"/>
              <w:rPr>
                <w:rFonts w:ascii="Arial Narrow" w:eastAsia="Times New Roman" w:hAnsi="Arial Narrow" w:cs="Times New Roman"/>
                <w:color w:val="000000"/>
                <w:sz w:val="8"/>
                <w:szCs w:val="8"/>
              </w:rPr>
            </w:pPr>
          </w:p>
        </w:tc>
        <w:tc>
          <w:tcPr>
            <w:tcW w:w="359" w:type="pct"/>
            <w:tcBorders>
              <w:top w:val="nil"/>
              <w:left w:val="nil"/>
              <w:bottom w:val="nil"/>
              <w:right w:val="nil"/>
            </w:tcBorders>
            <w:shd w:val="clear" w:color="auto" w:fill="auto"/>
            <w:vAlign w:val="center"/>
            <w:hideMark/>
          </w:tcPr>
          <w:p w:rsidR="008C6E8A" w:rsidRPr="00895272" w:rsidRDefault="008C6E8A" w:rsidP="008C6E8A">
            <w:pPr>
              <w:spacing w:after="0" w:line="240" w:lineRule="auto"/>
              <w:rPr>
                <w:rFonts w:ascii="Arial Narrow" w:eastAsia="Times New Roman" w:hAnsi="Arial Narrow" w:cs="Times New Roman"/>
                <w:color w:val="000000"/>
                <w:sz w:val="8"/>
                <w:szCs w:val="8"/>
              </w:rPr>
            </w:pPr>
          </w:p>
        </w:tc>
        <w:tc>
          <w:tcPr>
            <w:tcW w:w="264" w:type="pct"/>
            <w:tcBorders>
              <w:top w:val="nil"/>
              <w:left w:val="nil"/>
              <w:bottom w:val="nil"/>
              <w:right w:val="nil"/>
            </w:tcBorders>
            <w:shd w:val="clear" w:color="auto" w:fill="auto"/>
            <w:vAlign w:val="center"/>
            <w:hideMark/>
          </w:tcPr>
          <w:p w:rsidR="008C6E8A" w:rsidRPr="00895272" w:rsidRDefault="008C6E8A" w:rsidP="008C6E8A">
            <w:pPr>
              <w:spacing w:after="0" w:line="240" w:lineRule="auto"/>
              <w:rPr>
                <w:rFonts w:ascii="Arial Narrow" w:eastAsia="Times New Roman" w:hAnsi="Arial Narrow" w:cs="Times New Roman"/>
                <w:color w:val="000000"/>
                <w:sz w:val="8"/>
                <w:szCs w:val="8"/>
              </w:rPr>
            </w:pPr>
          </w:p>
        </w:tc>
        <w:tc>
          <w:tcPr>
            <w:tcW w:w="27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8"/>
                <w:szCs w:val="8"/>
              </w:rPr>
            </w:pPr>
          </w:p>
        </w:tc>
        <w:tc>
          <w:tcPr>
            <w:tcW w:w="264"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8"/>
                <w:szCs w:val="8"/>
              </w:rPr>
            </w:pPr>
          </w:p>
        </w:tc>
      </w:tr>
      <w:tr w:rsidR="008C6E8A" w:rsidRPr="00895272" w:rsidTr="00895272">
        <w:trPr>
          <w:trHeight w:val="210"/>
        </w:trPr>
        <w:tc>
          <w:tcPr>
            <w:tcW w:w="310" w:type="pct"/>
            <w:tcBorders>
              <w:top w:val="nil"/>
              <w:left w:val="nil"/>
              <w:bottom w:val="nil"/>
              <w:right w:val="nil"/>
            </w:tcBorders>
            <w:shd w:val="clear" w:color="auto" w:fill="auto"/>
            <w:vAlign w:val="center"/>
            <w:hideMark/>
          </w:tcPr>
          <w:p w:rsidR="008C6E8A" w:rsidRPr="00895272" w:rsidRDefault="008C6E8A" w:rsidP="008C6E8A">
            <w:pPr>
              <w:spacing w:after="0" w:line="240" w:lineRule="auto"/>
              <w:rPr>
                <w:rFonts w:ascii="Arial Narrow" w:eastAsia="Times New Roman" w:hAnsi="Arial Narrow" w:cs="Times New Roman"/>
                <w:color w:val="000000"/>
                <w:sz w:val="8"/>
                <w:szCs w:val="8"/>
              </w:rPr>
            </w:pPr>
          </w:p>
        </w:tc>
        <w:tc>
          <w:tcPr>
            <w:tcW w:w="3161" w:type="pct"/>
            <w:gridSpan w:val="10"/>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Retrieved on December 12, 2012 from http://www.census.gov/popest/data/counties/totals/2009/tables/CO-EST2009-01-17.xls</w:t>
            </w:r>
          </w:p>
        </w:tc>
        <w:tc>
          <w:tcPr>
            <w:tcW w:w="366" w:type="pct"/>
            <w:tcBorders>
              <w:top w:val="nil"/>
              <w:left w:val="nil"/>
              <w:bottom w:val="nil"/>
              <w:right w:val="nil"/>
            </w:tcBorders>
            <w:shd w:val="clear" w:color="auto" w:fill="auto"/>
            <w:vAlign w:val="center"/>
            <w:hideMark/>
          </w:tcPr>
          <w:p w:rsidR="008C6E8A" w:rsidRPr="00895272" w:rsidRDefault="008C6E8A" w:rsidP="008C6E8A">
            <w:pPr>
              <w:spacing w:after="0" w:line="240" w:lineRule="auto"/>
              <w:rPr>
                <w:rFonts w:ascii="Arial Narrow" w:eastAsia="Times New Roman" w:hAnsi="Arial Narrow" w:cs="Times New Roman"/>
                <w:color w:val="000000"/>
                <w:sz w:val="8"/>
                <w:szCs w:val="8"/>
              </w:rPr>
            </w:pPr>
          </w:p>
        </w:tc>
        <w:tc>
          <w:tcPr>
            <w:tcW w:w="359" w:type="pct"/>
            <w:tcBorders>
              <w:top w:val="nil"/>
              <w:left w:val="nil"/>
              <w:bottom w:val="nil"/>
              <w:right w:val="nil"/>
            </w:tcBorders>
            <w:shd w:val="clear" w:color="auto" w:fill="auto"/>
            <w:vAlign w:val="center"/>
            <w:hideMark/>
          </w:tcPr>
          <w:p w:rsidR="008C6E8A" w:rsidRPr="00895272" w:rsidRDefault="008C6E8A" w:rsidP="008C6E8A">
            <w:pPr>
              <w:spacing w:after="0" w:line="240" w:lineRule="auto"/>
              <w:rPr>
                <w:rFonts w:ascii="Arial Narrow" w:eastAsia="Times New Roman" w:hAnsi="Arial Narrow" w:cs="Times New Roman"/>
                <w:color w:val="000000"/>
                <w:sz w:val="8"/>
                <w:szCs w:val="8"/>
              </w:rPr>
            </w:pPr>
          </w:p>
        </w:tc>
        <w:tc>
          <w:tcPr>
            <w:tcW w:w="264" w:type="pct"/>
            <w:tcBorders>
              <w:top w:val="nil"/>
              <w:left w:val="nil"/>
              <w:bottom w:val="nil"/>
              <w:right w:val="nil"/>
            </w:tcBorders>
            <w:shd w:val="clear" w:color="auto" w:fill="auto"/>
            <w:vAlign w:val="center"/>
            <w:hideMark/>
          </w:tcPr>
          <w:p w:rsidR="008C6E8A" w:rsidRPr="00895272" w:rsidRDefault="008C6E8A" w:rsidP="008C6E8A">
            <w:pPr>
              <w:spacing w:after="0" w:line="240" w:lineRule="auto"/>
              <w:rPr>
                <w:rFonts w:ascii="Arial Narrow" w:eastAsia="Times New Roman" w:hAnsi="Arial Narrow" w:cs="Times New Roman"/>
                <w:color w:val="000000"/>
                <w:sz w:val="8"/>
                <w:szCs w:val="8"/>
              </w:rPr>
            </w:pPr>
          </w:p>
        </w:tc>
        <w:tc>
          <w:tcPr>
            <w:tcW w:w="27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8"/>
                <w:szCs w:val="8"/>
              </w:rPr>
            </w:pPr>
          </w:p>
        </w:tc>
        <w:tc>
          <w:tcPr>
            <w:tcW w:w="264"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8"/>
                <w:szCs w:val="8"/>
              </w:rPr>
            </w:pPr>
          </w:p>
        </w:tc>
      </w:tr>
      <w:tr w:rsidR="008C6E8A" w:rsidRPr="00895272" w:rsidTr="00895272">
        <w:trPr>
          <w:trHeight w:val="195"/>
        </w:trPr>
        <w:tc>
          <w:tcPr>
            <w:tcW w:w="310" w:type="pct"/>
            <w:tcBorders>
              <w:top w:val="single" w:sz="8" w:space="0" w:color="auto"/>
              <w:left w:val="single" w:sz="8" w:space="0" w:color="auto"/>
              <w:bottom w:val="single" w:sz="8" w:space="0" w:color="auto"/>
              <w:right w:val="single" w:sz="8" w:space="0" w:color="auto"/>
            </w:tcBorders>
            <w:shd w:val="clear" w:color="000000" w:fill="DBE5F1"/>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 </w:t>
            </w:r>
          </w:p>
        </w:tc>
        <w:tc>
          <w:tcPr>
            <w:tcW w:w="1923" w:type="pct"/>
            <w:gridSpan w:val="6"/>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8"/>
                <w:szCs w:val="8"/>
              </w:rPr>
            </w:pPr>
            <w:r w:rsidRPr="00895272">
              <w:rPr>
                <w:rFonts w:ascii="Arial Narrow" w:eastAsia="Times New Roman" w:hAnsi="Arial Narrow" w:cs="Times New Roman"/>
                <w:color w:val="000000"/>
                <w:sz w:val="8"/>
                <w:szCs w:val="8"/>
              </w:rPr>
              <w:t>Causes of death specifically requested by Richland Memorial Hospital.</w:t>
            </w:r>
          </w:p>
        </w:tc>
        <w:tc>
          <w:tcPr>
            <w:tcW w:w="332"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8"/>
                <w:szCs w:val="8"/>
              </w:rPr>
            </w:pPr>
          </w:p>
        </w:tc>
        <w:tc>
          <w:tcPr>
            <w:tcW w:w="332"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8"/>
                <w:szCs w:val="8"/>
              </w:rPr>
            </w:pPr>
          </w:p>
        </w:tc>
        <w:tc>
          <w:tcPr>
            <w:tcW w:w="27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8"/>
                <w:szCs w:val="8"/>
              </w:rPr>
            </w:pPr>
          </w:p>
        </w:tc>
        <w:tc>
          <w:tcPr>
            <w:tcW w:w="298"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8"/>
                <w:szCs w:val="8"/>
              </w:rPr>
            </w:pPr>
          </w:p>
        </w:tc>
        <w:tc>
          <w:tcPr>
            <w:tcW w:w="36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8"/>
                <w:szCs w:val="8"/>
              </w:rPr>
            </w:pPr>
          </w:p>
        </w:tc>
        <w:tc>
          <w:tcPr>
            <w:tcW w:w="359"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8"/>
                <w:szCs w:val="8"/>
              </w:rPr>
            </w:pPr>
          </w:p>
        </w:tc>
        <w:tc>
          <w:tcPr>
            <w:tcW w:w="264"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8"/>
                <w:szCs w:val="8"/>
              </w:rPr>
            </w:pPr>
          </w:p>
        </w:tc>
        <w:tc>
          <w:tcPr>
            <w:tcW w:w="27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8"/>
                <w:szCs w:val="8"/>
              </w:rPr>
            </w:pPr>
          </w:p>
        </w:tc>
        <w:tc>
          <w:tcPr>
            <w:tcW w:w="264"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8"/>
                <w:szCs w:val="8"/>
              </w:rPr>
            </w:pPr>
          </w:p>
        </w:tc>
      </w:tr>
    </w:tbl>
    <w:p w:rsidR="007E471C" w:rsidRDefault="007E471C" w:rsidP="008C6E8A">
      <w:pPr>
        <w:spacing w:after="0" w:line="240" w:lineRule="auto"/>
        <w:jc w:val="center"/>
        <w:rPr>
          <w:rFonts w:ascii="Arial Narrow" w:hAnsi="Arial Narrow"/>
          <w:sz w:val="18"/>
          <w:szCs w:val="18"/>
        </w:rPr>
      </w:pPr>
    </w:p>
    <w:p w:rsidR="008C6E8A" w:rsidRDefault="008C6E8A" w:rsidP="008C6E8A">
      <w:pPr>
        <w:spacing w:after="0" w:line="240" w:lineRule="auto"/>
        <w:jc w:val="center"/>
        <w:rPr>
          <w:rFonts w:ascii="Arial Narrow" w:hAnsi="Arial Narrow"/>
          <w:sz w:val="18"/>
          <w:szCs w:val="18"/>
        </w:rPr>
      </w:pPr>
    </w:p>
    <w:p w:rsidR="008C6E8A" w:rsidRPr="00BB75EB" w:rsidRDefault="008C6E8A" w:rsidP="008C6E8A">
      <w:pPr>
        <w:spacing w:after="0" w:line="240" w:lineRule="auto"/>
        <w:jc w:val="center"/>
        <w:rPr>
          <w:rFonts w:ascii="Arial Narrow" w:hAnsi="Arial Narrow"/>
          <w:sz w:val="18"/>
          <w:szCs w:val="18"/>
        </w:rPr>
      </w:pPr>
    </w:p>
    <w:p w:rsidR="00EC3229" w:rsidRDefault="00EC3229">
      <w:pPr>
        <w:rPr>
          <w:rFonts w:ascii="Arial Narrow" w:hAnsi="Arial Narrow"/>
          <w:b/>
          <w:sz w:val="28"/>
          <w:szCs w:val="28"/>
        </w:rPr>
      </w:pPr>
      <w:r>
        <w:rPr>
          <w:rFonts w:ascii="Arial Narrow" w:hAnsi="Arial Narrow"/>
          <w:b/>
          <w:sz w:val="28"/>
          <w:szCs w:val="28"/>
        </w:rPr>
        <w:br w:type="page"/>
      </w:r>
    </w:p>
    <w:p w:rsidR="007E471C" w:rsidRPr="007213B9" w:rsidRDefault="007E471C" w:rsidP="007E471C">
      <w:pPr>
        <w:spacing w:after="0" w:line="240" w:lineRule="auto"/>
        <w:jc w:val="center"/>
        <w:rPr>
          <w:rFonts w:ascii="Arial Narrow" w:hAnsi="Arial Narrow"/>
          <w:b/>
          <w:sz w:val="28"/>
          <w:szCs w:val="28"/>
        </w:rPr>
      </w:pPr>
      <w:r>
        <w:rPr>
          <w:rFonts w:ascii="Arial Narrow" w:hAnsi="Arial Narrow"/>
          <w:b/>
          <w:sz w:val="28"/>
          <w:szCs w:val="28"/>
        </w:rPr>
        <w:lastRenderedPageBreak/>
        <w:t xml:space="preserve">III.  </w:t>
      </w:r>
      <w:r w:rsidRPr="007213B9">
        <w:rPr>
          <w:rFonts w:ascii="Arial Narrow" w:hAnsi="Arial Narrow"/>
          <w:b/>
          <w:sz w:val="28"/>
          <w:szCs w:val="28"/>
        </w:rPr>
        <w:t>Health Insurance</w:t>
      </w:r>
      <w:r>
        <w:rPr>
          <w:rFonts w:ascii="Arial Narrow" w:hAnsi="Arial Narrow"/>
          <w:b/>
          <w:sz w:val="28"/>
          <w:szCs w:val="28"/>
        </w:rPr>
        <w:t xml:space="preserve"> in the 5-County Region</w:t>
      </w:r>
      <w:r w:rsidRPr="007213B9">
        <w:rPr>
          <w:rFonts w:ascii="Arial Narrow" w:hAnsi="Arial Narrow"/>
          <w:b/>
          <w:sz w:val="28"/>
          <w:szCs w:val="28"/>
        </w:rPr>
        <w:t xml:space="preserve"> (Tables </w:t>
      </w:r>
      <w:r>
        <w:rPr>
          <w:rFonts w:ascii="Arial Narrow" w:hAnsi="Arial Narrow"/>
          <w:b/>
          <w:sz w:val="28"/>
          <w:szCs w:val="28"/>
        </w:rPr>
        <w:t>10</w:t>
      </w:r>
      <w:r w:rsidRPr="007213B9">
        <w:rPr>
          <w:rFonts w:ascii="Arial Narrow" w:hAnsi="Arial Narrow"/>
          <w:b/>
          <w:sz w:val="28"/>
          <w:szCs w:val="28"/>
        </w:rPr>
        <w:t xml:space="preserve"> and </w:t>
      </w:r>
      <w:r>
        <w:rPr>
          <w:rFonts w:ascii="Arial Narrow" w:hAnsi="Arial Narrow"/>
          <w:b/>
          <w:sz w:val="28"/>
          <w:szCs w:val="28"/>
        </w:rPr>
        <w:t>11</w:t>
      </w:r>
      <w:r w:rsidRPr="007213B9">
        <w:rPr>
          <w:rFonts w:ascii="Arial Narrow" w:hAnsi="Arial Narrow"/>
          <w:b/>
          <w:sz w:val="28"/>
          <w:szCs w:val="28"/>
        </w:rPr>
        <w:t>)</w:t>
      </w:r>
    </w:p>
    <w:p w:rsidR="007E471C" w:rsidRPr="002D6D09" w:rsidRDefault="007E471C" w:rsidP="007E471C">
      <w:pPr>
        <w:spacing w:after="0" w:line="240" w:lineRule="auto"/>
        <w:rPr>
          <w:rFonts w:ascii="Arial Narrow" w:hAnsi="Arial Narrow"/>
          <w:sz w:val="16"/>
          <w:szCs w:val="16"/>
        </w:rPr>
      </w:pPr>
    </w:p>
    <w:p w:rsidR="007E471C" w:rsidRPr="00C632DB" w:rsidRDefault="007E471C" w:rsidP="007E471C">
      <w:pPr>
        <w:spacing w:after="0" w:line="240" w:lineRule="auto"/>
        <w:rPr>
          <w:rFonts w:ascii="Arial Narrow" w:hAnsi="Arial Narrow"/>
          <w:b/>
        </w:rPr>
      </w:pPr>
      <w:r>
        <w:rPr>
          <w:rFonts w:ascii="Arial Narrow" w:hAnsi="Arial Narrow"/>
          <w:b/>
        </w:rPr>
        <w:t xml:space="preserve">Table 10:  2009 Estimated Medicare and </w:t>
      </w:r>
      <w:r w:rsidRPr="00C632DB">
        <w:rPr>
          <w:rFonts w:ascii="Arial Narrow" w:hAnsi="Arial Narrow"/>
          <w:b/>
        </w:rPr>
        <w:t>Medicaid</w:t>
      </w:r>
      <w:r>
        <w:rPr>
          <w:rFonts w:ascii="Arial Narrow" w:hAnsi="Arial Narrow"/>
          <w:b/>
        </w:rPr>
        <w:t xml:space="preserve"> Population by County</w:t>
      </w:r>
    </w:p>
    <w:p w:rsidR="007E471C" w:rsidRPr="00C632DB" w:rsidRDefault="007E471C" w:rsidP="00A7243F">
      <w:pPr>
        <w:pStyle w:val="NoSpacing"/>
        <w:numPr>
          <w:ilvl w:val="0"/>
          <w:numId w:val="24"/>
        </w:numPr>
        <w:rPr>
          <w:rFonts w:ascii="Arial Narrow" w:hAnsi="Arial Narrow"/>
        </w:rPr>
      </w:pPr>
      <w:r>
        <w:rPr>
          <w:rFonts w:ascii="Arial Narrow" w:hAnsi="Arial Narrow"/>
        </w:rPr>
        <w:t xml:space="preserve">The regional Medicare population (20.8%): range, </w:t>
      </w:r>
      <w:r w:rsidRPr="00C632DB">
        <w:rPr>
          <w:rFonts w:ascii="Arial Narrow" w:hAnsi="Arial Narrow"/>
        </w:rPr>
        <w:t xml:space="preserve">18.9% (Lawrence) </w:t>
      </w:r>
      <w:r>
        <w:rPr>
          <w:rFonts w:ascii="Arial Narrow" w:hAnsi="Arial Narrow"/>
        </w:rPr>
        <w:t xml:space="preserve">to </w:t>
      </w:r>
      <w:r w:rsidRPr="00C632DB">
        <w:rPr>
          <w:rFonts w:ascii="Arial Narrow" w:hAnsi="Arial Narrow"/>
        </w:rPr>
        <w:t>22.2% (Richland).</w:t>
      </w:r>
      <w:r>
        <w:rPr>
          <w:rFonts w:ascii="Arial Narrow" w:hAnsi="Arial Narrow"/>
        </w:rPr>
        <w:t xml:space="preserve"> </w:t>
      </w:r>
    </w:p>
    <w:p w:rsidR="007E471C" w:rsidRPr="00C632DB" w:rsidRDefault="007E471C" w:rsidP="00A7243F">
      <w:pPr>
        <w:pStyle w:val="NoSpacing"/>
        <w:numPr>
          <w:ilvl w:val="0"/>
          <w:numId w:val="24"/>
        </w:numPr>
        <w:rPr>
          <w:rFonts w:ascii="Arial Narrow" w:hAnsi="Arial Narrow"/>
        </w:rPr>
      </w:pPr>
      <w:r>
        <w:rPr>
          <w:rFonts w:ascii="Arial Narrow" w:hAnsi="Arial Narrow"/>
        </w:rPr>
        <w:t>T</w:t>
      </w:r>
      <w:r w:rsidRPr="00C632DB">
        <w:rPr>
          <w:rFonts w:ascii="Arial Narrow" w:hAnsi="Arial Narrow"/>
        </w:rPr>
        <w:t xml:space="preserve">he </w:t>
      </w:r>
      <w:r>
        <w:rPr>
          <w:rFonts w:ascii="Arial Narrow" w:hAnsi="Arial Narrow"/>
        </w:rPr>
        <w:t xml:space="preserve">regional Medicaid </w:t>
      </w:r>
      <w:r w:rsidRPr="00C632DB">
        <w:rPr>
          <w:rFonts w:ascii="Arial Narrow" w:hAnsi="Arial Narrow"/>
        </w:rPr>
        <w:t>population</w:t>
      </w:r>
      <w:r>
        <w:rPr>
          <w:rFonts w:ascii="Arial Narrow" w:hAnsi="Arial Narrow"/>
        </w:rPr>
        <w:t xml:space="preserve"> (24.0%):</w:t>
      </w:r>
      <w:r w:rsidRPr="00C632DB">
        <w:rPr>
          <w:rFonts w:ascii="Arial Narrow" w:hAnsi="Arial Narrow"/>
        </w:rPr>
        <w:t xml:space="preserve"> range</w:t>
      </w:r>
      <w:r>
        <w:rPr>
          <w:rFonts w:ascii="Arial Narrow" w:hAnsi="Arial Narrow"/>
        </w:rPr>
        <w:t>,</w:t>
      </w:r>
      <w:r w:rsidRPr="00C632DB">
        <w:rPr>
          <w:rFonts w:ascii="Arial Narrow" w:hAnsi="Arial Narrow"/>
        </w:rPr>
        <w:t xml:space="preserve"> 19.7% (Edwards) </w:t>
      </w:r>
      <w:r>
        <w:rPr>
          <w:rFonts w:ascii="Arial Narrow" w:hAnsi="Arial Narrow"/>
        </w:rPr>
        <w:t>to</w:t>
      </w:r>
      <w:r w:rsidRPr="00C632DB">
        <w:rPr>
          <w:rFonts w:ascii="Arial Narrow" w:hAnsi="Arial Narrow"/>
        </w:rPr>
        <w:t xml:space="preserve"> </w:t>
      </w:r>
      <w:r>
        <w:rPr>
          <w:rFonts w:ascii="Arial Narrow" w:hAnsi="Arial Narrow"/>
        </w:rPr>
        <w:t>27</w:t>
      </w:r>
      <w:r w:rsidRPr="00C632DB">
        <w:rPr>
          <w:rFonts w:ascii="Arial Narrow" w:hAnsi="Arial Narrow"/>
        </w:rPr>
        <w:t>.</w:t>
      </w:r>
      <w:r>
        <w:rPr>
          <w:rFonts w:ascii="Arial Narrow" w:hAnsi="Arial Narrow"/>
        </w:rPr>
        <w:t>7</w:t>
      </w:r>
      <w:r w:rsidRPr="00C632DB">
        <w:rPr>
          <w:rFonts w:ascii="Arial Narrow" w:hAnsi="Arial Narrow"/>
        </w:rPr>
        <w:t>% (</w:t>
      </w:r>
      <w:r>
        <w:rPr>
          <w:rFonts w:ascii="Arial Narrow" w:hAnsi="Arial Narrow"/>
        </w:rPr>
        <w:t>Clay</w:t>
      </w:r>
      <w:r w:rsidRPr="00C632DB">
        <w:rPr>
          <w:rFonts w:ascii="Arial Narrow" w:hAnsi="Arial Narrow"/>
        </w:rPr>
        <w:t>).</w:t>
      </w:r>
    </w:p>
    <w:p w:rsidR="007E471C" w:rsidRPr="00C632DB" w:rsidRDefault="007E471C" w:rsidP="00A7243F">
      <w:pPr>
        <w:pStyle w:val="NoSpacing"/>
        <w:numPr>
          <w:ilvl w:val="0"/>
          <w:numId w:val="24"/>
        </w:numPr>
        <w:rPr>
          <w:rFonts w:ascii="Arial Narrow" w:hAnsi="Arial Narrow"/>
        </w:rPr>
      </w:pPr>
      <w:r>
        <w:rPr>
          <w:rFonts w:ascii="Arial Narrow" w:hAnsi="Arial Narrow"/>
        </w:rPr>
        <w:t>The total regional Medicare/Medicaid population (44.8%): range, 40.8% (Jasper) to 49.5% (Clay).</w:t>
      </w:r>
    </w:p>
    <w:tbl>
      <w:tblPr>
        <w:tblW w:w="9440" w:type="dxa"/>
        <w:tblInd w:w="93" w:type="dxa"/>
        <w:tblLook w:val="04A0"/>
      </w:tblPr>
      <w:tblGrid>
        <w:gridCol w:w="1120"/>
        <w:gridCol w:w="1149"/>
        <w:gridCol w:w="899"/>
        <w:gridCol w:w="899"/>
        <w:gridCol w:w="899"/>
        <w:gridCol w:w="899"/>
        <w:gridCol w:w="910"/>
        <w:gridCol w:w="910"/>
        <w:gridCol w:w="899"/>
        <w:gridCol w:w="899"/>
      </w:tblGrid>
      <w:tr w:rsidR="008C6E8A" w:rsidRPr="008C6E8A" w:rsidTr="008C6E8A">
        <w:trPr>
          <w:trHeight w:val="367"/>
        </w:trPr>
        <w:tc>
          <w:tcPr>
            <w:tcW w:w="9440" w:type="dxa"/>
            <w:gridSpan w:val="10"/>
            <w:vMerge w:val="restart"/>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32"/>
                <w:szCs w:val="32"/>
              </w:rPr>
            </w:pPr>
            <w:r w:rsidRPr="008C6E8A">
              <w:rPr>
                <w:rFonts w:ascii="Arial Narrow" w:eastAsia="Times New Roman" w:hAnsi="Arial Narrow" w:cs="Times New Roman"/>
                <w:b/>
                <w:bCs/>
                <w:color w:val="000000"/>
                <w:sz w:val="32"/>
                <w:szCs w:val="32"/>
              </w:rPr>
              <w:t>Richland Memorial Hospital Community Needs Assessment</w:t>
            </w:r>
          </w:p>
        </w:tc>
      </w:tr>
      <w:tr w:rsidR="008C6E8A" w:rsidRPr="008C6E8A" w:rsidTr="008C6E8A">
        <w:trPr>
          <w:trHeight w:val="367"/>
        </w:trPr>
        <w:tc>
          <w:tcPr>
            <w:tcW w:w="9440" w:type="dxa"/>
            <w:gridSpan w:val="10"/>
            <w:vMerge/>
            <w:tcBorders>
              <w:top w:val="nil"/>
              <w:left w:val="nil"/>
              <w:bottom w:val="nil"/>
              <w:right w:val="nil"/>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32"/>
                <w:szCs w:val="32"/>
              </w:rPr>
            </w:pPr>
          </w:p>
        </w:tc>
      </w:tr>
      <w:tr w:rsidR="008C6E8A" w:rsidRPr="008C6E8A" w:rsidTr="008C6E8A">
        <w:trPr>
          <w:trHeight w:val="180"/>
        </w:trPr>
        <w:tc>
          <w:tcPr>
            <w:tcW w:w="112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112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90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90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90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90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90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90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90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90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r>
      <w:tr w:rsidR="008C6E8A" w:rsidRPr="008C6E8A" w:rsidTr="008C6E8A">
        <w:trPr>
          <w:trHeight w:val="330"/>
        </w:trPr>
        <w:tc>
          <w:tcPr>
            <w:tcW w:w="9440" w:type="dxa"/>
            <w:gridSpan w:val="10"/>
            <w:vMerge w:val="restart"/>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r w:rsidRPr="008C6E8A">
              <w:rPr>
                <w:rFonts w:ascii="Arial Narrow" w:eastAsia="Times New Roman" w:hAnsi="Arial Narrow" w:cs="Times New Roman"/>
                <w:b/>
                <w:bCs/>
                <w:color w:val="000000"/>
                <w:sz w:val="28"/>
                <w:szCs w:val="28"/>
                <w:u w:val="single"/>
              </w:rPr>
              <w:t>Table 10:</w:t>
            </w:r>
            <w:r w:rsidRPr="008C6E8A">
              <w:rPr>
                <w:rFonts w:ascii="Arial Narrow" w:eastAsia="Times New Roman" w:hAnsi="Arial Narrow" w:cs="Times New Roman"/>
                <w:b/>
                <w:bCs/>
                <w:color w:val="000000"/>
                <w:sz w:val="28"/>
                <w:szCs w:val="28"/>
              </w:rPr>
              <w:t xml:space="preserve">  2009 Estimated</w:t>
            </w:r>
            <w:r w:rsidRPr="008C6E8A">
              <w:rPr>
                <w:rFonts w:ascii="Arial Narrow" w:eastAsia="Times New Roman" w:hAnsi="Arial Narrow" w:cs="Times New Roman"/>
                <w:b/>
                <w:bCs/>
                <w:color w:val="000000"/>
                <w:sz w:val="28"/>
                <w:szCs w:val="28"/>
                <w:vertAlign w:val="superscript"/>
              </w:rPr>
              <w:t>1</w:t>
            </w:r>
            <w:r w:rsidRPr="008C6E8A">
              <w:rPr>
                <w:rFonts w:ascii="Arial Narrow" w:eastAsia="Times New Roman" w:hAnsi="Arial Narrow" w:cs="Times New Roman"/>
                <w:b/>
                <w:bCs/>
                <w:color w:val="000000"/>
                <w:sz w:val="28"/>
                <w:szCs w:val="28"/>
              </w:rPr>
              <w:t xml:space="preserve"> Medicare and Medicaid Population by County                                                                                           (Number and Percent)</w:t>
            </w:r>
          </w:p>
        </w:tc>
      </w:tr>
      <w:tr w:rsidR="008C6E8A" w:rsidRPr="008C6E8A" w:rsidTr="008C6E8A">
        <w:trPr>
          <w:trHeight w:val="330"/>
        </w:trPr>
        <w:tc>
          <w:tcPr>
            <w:tcW w:w="9440" w:type="dxa"/>
            <w:gridSpan w:val="10"/>
            <w:vMerge/>
            <w:tcBorders>
              <w:top w:val="nil"/>
              <w:left w:val="nil"/>
              <w:bottom w:val="nil"/>
              <w:right w:val="nil"/>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r>
      <w:tr w:rsidR="008C6E8A" w:rsidRPr="008C6E8A" w:rsidTr="008C6E8A">
        <w:trPr>
          <w:trHeight w:val="330"/>
        </w:trPr>
        <w:tc>
          <w:tcPr>
            <w:tcW w:w="9440" w:type="dxa"/>
            <w:gridSpan w:val="10"/>
            <w:vMerge/>
            <w:tcBorders>
              <w:top w:val="nil"/>
              <w:left w:val="nil"/>
              <w:bottom w:val="nil"/>
              <w:right w:val="nil"/>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r>
      <w:tr w:rsidR="008C6E8A" w:rsidRPr="008C6E8A" w:rsidTr="008C6E8A">
        <w:trPr>
          <w:trHeight w:val="180"/>
        </w:trPr>
        <w:tc>
          <w:tcPr>
            <w:tcW w:w="112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112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90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90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90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90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90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90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90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90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r>
      <w:tr w:rsidR="008C6E8A" w:rsidRPr="008C6E8A" w:rsidTr="008C6E8A">
        <w:trPr>
          <w:trHeight w:val="330"/>
        </w:trPr>
        <w:tc>
          <w:tcPr>
            <w:tcW w:w="11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r w:rsidRPr="008C6E8A">
              <w:rPr>
                <w:rFonts w:ascii="Arial Narrow" w:eastAsia="Times New Roman" w:hAnsi="Arial Narrow" w:cs="Times New Roman"/>
                <w:b/>
                <w:bCs/>
                <w:color w:val="000000"/>
                <w:sz w:val="28"/>
                <w:szCs w:val="28"/>
              </w:rPr>
              <w:t>County</w:t>
            </w:r>
          </w:p>
        </w:tc>
        <w:tc>
          <w:tcPr>
            <w:tcW w:w="8320" w:type="dxa"/>
            <w:gridSpan w:val="9"/>
            <w:vMerge w:val="restart"/>
            <w:tcBorders>
              <w:top w:val="nil"/>
              <w:left w:val="nil"/>
              <w:bottom w:val="nil"/>
              <w:right w:val="single" w:sz="8" w:space="0" w:color="000000"/>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r w:rsidRPr="008C6E8A">
              <w:rPr>
                <w:rFonts w:ascii="Arial Narrow" w:eastAsia="Times New Roman" w:hAnsi="Arial Narrow" w:cs="Times New Roman"/>
                <w:b/>
                <w:bCs/>
                <w:color w:val="000000"/>
                <w:sz w:val="28"/>
                <w:szCs w:val="28"/>
              </w:rPr>
              <w:t>Medicare and Medicaid as Proportions of the Population</w:t>
            </w:r>
          </w:p>
        </w:tc>
      </w:tr>
      <w:tr w:rsidR="008C6E8A" w:rsidRPr="008C6E8A" w:rsidTr="008C6E8A">
        <w:trPr>
          <w:trHeight w:val="330"/>
        </w:trPr>
        <w:tc>
          <w:tcPr>
            <w:tcW w:w="1120" w:type="dxa"/>
            <w:vMerge/>
            <w:tcBorders>
              <w:top w:val="nil"/>
              <w:left w:val="single" w:sz="8" w:space="0" w:color="auto"/>
              <w:bottom w:val="single" w:sz="8" w:space="0" w:color="000000"/>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c>
          <w:tcPr>
            <w:tcW w:w="8320" w:type="dxa"/>
            <w:gridSpan w:val="9"/>
            <w:vMerge/>
            <w:tcBorders>
              <w:top w:val="nil"/>
              <w:left w:val="nil"/>
              <w:bottom w:val="nil"/>
              <w:right w:val="single" w:sz="8" w:space="0" w:color="000000"/>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r>
      <w:tr w:rsidR="008C6E8A" w:rsidRPr="008C6E8A" w:rsidTr="008C6E8A">
        <w:trPr>
          <w:trHeight w:val="330"/>
        </w:trPr>
        <w:tc>
          <w:tcPr>
            <w:tcW w:w="1120" w:type="dxa"/>
            <w:vMerge/>
            <w:tcBorders>
              <w:top w:val="nil"/>
              <w:left w:val="single" w:sz="8" w:space="0" w:color="auto"/>
              <w:bottom w:val="single" w:sz="8" w:space="0" w:color="000000"/>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c>
          <w:tcPr>
            <w:tcW w:w="1120" w:type="dxa"/>
            <w:vMerge w:val="restart"/>
            <w:tcBorders>
              <w:top w:val="nil"/>
              <w:left w:val="nil"/>
              <w:bottom w:val="single" w:sz="8" w:space="0" w:color="000000"/>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Population</w:t>
            </w:r>
          </w:p>
        </w:tc>
        <w:tc>
          <w:tcPr>
            <w:tcW w:w="5400" w:type="dxa"/>
            <w:gridSpan w:val="6"/>
            <w:vMerge w:val="restart"/>
            <w:tcBorders>
              <w:top w:val="nil"/>
              <w:left w:val="single" w:sz="8" w:space="0" w:color="auto"/>
              <w:bottom w:val="nil"/>
              <w:right w:val="single" w:sz="8" w:space="0" w:color="000000"/>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Medicaid and Medicare Insured Population</w:t>
            </w:r>
          </w:p>
        </w:tc>
        <w:tc>
          <w:tcPr>
            <w:tcW w:w="1800" w:type="dxa"/>
            <w:gridSpan w:val="2"/>
            <w:vMerge w:val="restart"/>
            <w:tcBorders>
              <w:top w:val="nil"/>
              <w:left w:val="single" w:sz="8" w:space="0" w:color="auto"/>
              <w:bottom w:val="nil"/>
              <w:right w:val="single" w:sz="8" w:space="0" w:color="000000"/>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Other or No Insurance</w:t>
            </w:r>
          </w:p>
        </w:tc>
      </w:tr>
      <w:tr w:rsidR="008C6E8A" w:rsidRPr="008C6E8A" w:rsidTr="008C6E8A">
        <w:trPr>
          <w:trHeight w:val="330"/>
        </w:trPr>
        <w:tc>
          <w:tcPr>
            <w:tcW w:w="1120" w:type="dxa"/>
            <w:vMerge/>
            <w:tcBorders>
              <w:top w:val="nil"/>
              <w:left w:val="single" w:sz="8" w:space="0" w:color="auto"/>
              <w:bottom w:val="single" w:sz="8" w:space="0" w:color="000000"/>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c>
          <w:tcPr>
            <w:tcW w:w="1120" w:type="dxa"/>
            <w:vMerge/>
            <w:tcBorders>
              <w:top w:val="nil"/>
              <w:left w:val="nil"/>
              <w:bottom w:val="single" w:sz="8" w:space="0" w:color="000000"/>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rPr>
            </w:pPr>
          </w:p>
        </w:tc>
        <w:tc>
          <w:tcPr>
            <w:tcW w:w="5400" w:type="dxa"/>
            <w:gridSpan w:val="6"/>
            <w:vMerge/>
            <w:tcBorders>
              <w:top w:val="nil"/>
              <w:left w:val="single" w:sz="8" w:space="0" w:color="auto"/>
              <w:bottom w:val="nil"/>
              <w:right w:val="single" w:sz="8" w:space="0" w:color="000000"/>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rPr>
            </w:pPr>
          </w:p>
        </w:tc>
        <w:tc>
          <w:tcPr>
            <w:tcW w:w="1800" w:type="dxa"/>
            <w:gridSpan w:val="2"/>
            <w:vMerge/>
            <w:tcBorders>
              <w:top w:val="nil"/>
              <w:left w:val="single" w:sz="8" w:space="0" w:color="auto"/>
              <w:bottom w:val="nil"/>
              <w:right w:val="single" w:sz="8" w:space="0" w:color="000000"/>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rPr>
            </w:pPr>
          </w:p>
        </w:tc>
      </w:tr>
      <w:tr w:rsidR="008C6E8A" w:rsidRPr="008C6E8A" w:rsidTr="008C6E8A">
        <w:trPr>
          <w:trHeight w:val="330"/>
        </w:trPr>
        <w:tc>
          <w:tcPr>
            <w:tcW w:w="1120" w:type="dxa"/>
            <w:vMerge/>
            <w:tcBorders>
              <w:top w:val="nil"/>
              <w:left w:val="single" w:sz="8" w:space="0" w:color="auto"/>
              <w:bottom w:val="single" w:sz="8" w:space="0" w:color="000000"/>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c>
          <w:tcPr>
            <w:tcW w:w="1120" w:type="dxa"/>
            <w:vMerge/>
            <w:tcBorders>
              <w:top w:val="nil"/>
              <w:left w:val="nil"/>
              <w:bottom w:val="single" w:sz="8" w:space="0" w:color="000000"/>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rPr>
            </w:pPr>
          </w:p>
        </w:tc>
        <w:tc>
          <w:tcPr>
            <w:tcW w:w="1800" w:type="dxa"/>
            <w:gridSpan w:val="2"/>
            <w:vMerge w:val="restart"/>
            <w:tcBorders>
              <w:top w:val="nil"/>
              <w:left w:val="single" w:sz="8" w:space="0" w:color="auto"/>
              <w:bottom w:val="nil"/>
              <w:right w:val="single" w:sz="8" w:space="0" w:color="000000"/>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Medicaid</w:t>
            </w:r>
          </w:p>
        </w:tc>
        <w:tc>
          <w:tcPr>
            <w:tcW w:w="1800" w:type="dxa"/>
            <w:gridSpan w:val="2"/>
            <w:vMerge w:val="restart"/>
            <w:tcBorders>
              <w:top w:val="nil"/>
              <w:left w:val="single" w:sz="8" w:space="0" w:color="auto"/>
              <w:bottom w:val="nil"/>
              <w:right w:val="single" w:sz="8" w:space="0" w:color="000000"/>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Medicare</w:t>
            </w:r>
          </w:p>
        </w:tc>
        <w:tc>
          <w:tcPr>
            <w:tcW w:w="1800" w:type="dxa"/>
            <w:gridSpan w:val="2"/>
            <w:vMerge w:val="restart"/>
            <w:tcBorders>
              <w:top w:val="nil"/>
              <w:left w:val="single" w:sz="8" w:space="0" w:color="auto"/>
              <w:bottom w:val="nil"/>
              <w:right w:val="single" w:sz="8" w:space="0" w:color="000000"/>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Total Medicare/Medicaid</w:t>
            </w:r>
          </w:p>
        </w:tc>
        <w:tc>
          <w:tcPr>
            <w:tcW w:w="1800" w:type="dxa"/>
            <w:gridSpan w:val="2"/>
            <w:vMerge/>
            <w:tcBorders>
              <w:top w:val="nil"/>
              <w:left w:val="single" w:sz="8" w:space="0" w:color="auto"/>
              <w:bottom w:val="nil"/>
              <w:right w:val="single" w:sz="8" w:space="0" w:color="000000"/>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rPr>
            </w:pPr>
          </w:p>
        </w:tc>
      </w:tr>
      <w:tr w:rsidR="008C6E8A" w:rsidRPr="008C6E8A" w:rsidTr="008C6E8A">
        <w:trPr>
          <w:trHeight w:val="330"/>
        </w:trPr>
        <w:tc>
          <w:tcPr>
            <w:tcW w:w="1120" w:type="dxa"/>
            <w:vMerge/>
            <w:tcBorders>
              <w:top w:val="nil"/>
              <w:left w:val="single" w:sz="8" w:space="0" w:color="auto"/>
              <w:bottom w:val="single" w:sz="8" w:space="0" w:color="000000"/>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c>
          <w:tcPr>
            <w:tcW w:w="1120" w:type="dxa"/>
            <w:vMerge/>
            <w:tcBorders>
              <w:top w:val="nil"/>
              <w:left w:val="nil"/>
              <w:bottom w:val="single" w:sz="8" w:space="0" w:color="000000"/>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rPr>
            </w:pPr>
          </w:p>
        </w:tc>
        <w:tc>
          <w:tcPr>
            <w:tcW w:w="1800" w:type="dxa"/>
            <w:gridSpan w:val="2"/>
            <w:vMerge/>
            <w:tcBorders>
              <w:top w:val="nil"/>
              <w:left w:val="single" w:sz="8" w:space="0" w:color="auto"/>
              <w:bottom w:val="nil"/>
              <w:right w:val="single" w:sz="8" w:space="0" w:color="000000"/>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rPr>
            </w:pPr>
          </w:p>
        </w:tc>
        <w:tc>
          <w:tcPr>
            <w:tcW w:w="1800" w:type="dxa"/>
            <w:gridSpan w:val="2"/>
            <w:vMerge/>
            <w:tcBorders>
              <w:top w:val="nil"/>
              <w:left w:val="single" w:sz="8" w:space="0" w:color="auto"/>
              <w:bottom w:val="nil"/>
              <w:right w:val="single" w:sz="8" w:space="0" w:color="000000"/>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rPr>
            </w:pPr>
          </w:p>
        </w:tc>
        <w:tc>
          <w:tcPr>
            <w:tcW w:w="1800" w:type="dxa"/>
            <w:gridSpan w:val="2"/>
            <w:vMerge/>
            <w:tcBorders>
              <w:top w:val="nil"/>
              <w:left w:val="single" w:sz="8" w:space="0" w:color="auto"/>
              <w:bottom w:val="nil"/>
              <w:right w:val="single" w:sz="8" w:space="0" w:color="000000"/>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rPr>
            </w:pPr>
          </w:p>
        </w:tc>
        <w:tc>
          <w:tcPr>
            <w:tcW w:w="1800" w:type="dxa"/>
            <w:gridSpan w:val="2"/>
            <w:vMerge/>
            <w:tcBorders>
              <w:top w:val="nil"/>
              <w:left w:val="single" w:sz="8" w:space="0" w:color="auto"/>
              <w:bottom w:val="nil"/>
              <w:right w:val="single" w:sz="8" w:space="0" w:color="000000"/>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rPr>
            </w:pPr>
          </w:p>
        </w:tc>
      </w:tr>
      <w:tr w:rsidR="008C6E8A" w:rsidRPr="008C6E8A" w:rsidTr="008C6E8A">
        <w:trPr>
          <w:trHeight w:val="330"/>
        </w:trPr>
        <w:tc>
          <w:tcPr>
            <w:tcW w:w="1120" w:type="dxa"/>
            <w:vMerge/>
            <w:tcBorders>
              <w:top w:val="nil"/>
              <w:left w:val="single" w:sz="8" w:space="0" w:color="auto"/>
              <w:bottom w:val="single" w:sz="8" w:space="0" w:color="000000"/>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c>
          <w:tcPr>
            <w:tcW w:w="1120" w:type="dxa"/>
            <w:vMerge/>
            <w:tcBorders>
              <w:top w:val="nil"/>
              <w:left w:val="nil"/>
              <w:bottom w:val="single" w:sz="8" w:space="0" w:color="000000"/>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rPr>
            </w:pPr>
          </w:p>
        </w:tc>
        <w:tc>
          <w:tcPr>
            <w:tcW w:w="900" w:type="dxa"/>
            <w:tcBorders>
              <w:top w:val="nil"/>
              <w:left w:val="nil"/>
              <w:bottom w:val="single" w:sz="8" w:space="0" w:color="auto"/>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 xml:space="preserve"># </w:t>
            </w:r>
          </w:p>
        </w:tc>
        <w:tc>
          <w:tcPr>
            <w:tcW w:w="900" w:type="dxa"/>
            <w:tcBorders>
              <w:top w:val="nil"/>
              <w:left w:val="nil"/>
              <w:bottom w:val="single" w:sz="8" w:space="0" w:color="auto"/>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 xml:space="preserve">% </w:t>
            </w:r>
          </w:p>
        </w:tc>
        <w:tc>
          <w:tcPr>
            <w:tcW w:w="900" w:type="dxa"/>
            <w:tcBorders>
              <w:top w:val="nil"/>
              <w:left w:val="nil"/>
              <w:bottom w:val="single" w:sz="8" w:space="0" w:color="auto"/>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 xml:space="preserve"># </w:t>
            </w:r>
          </w:p>
        </w:tc>
        <w:tc>
          <w:tcPr>
            <w:tcW w:w="900" w:type="dxa"/>
            <w:tcBorders>
              <w:top w:val="nil"/>
              <w:left w:val="nil"/>
              <w:bottom w:val="single" w:sz="8" w:space="0" w:color="auto"/>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 xml:space="preserve">% </w:t>
            </w:r>
          </w:p>
        </w:tc>
        <w:tc>
          <w:tcPr>
            <w:tcW w:w="900" w:type="dxa"/>
            <w:tcBorders>
              <w:top w:val="nil"/>
              <w:left w:val="nil"/>
              <w:bottom w:val="single" w:sz="8" w:space="0" w:color="auto"/>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 xml:space="preserve"># </w:t>
            </w:r>
          </w:p>
        </w:tc>
        <w:tc>
          <w:tcPr>
            <w:tcW w:w="900" w:type="dxa"/>
            <w:tcBorders>
              <w:top w:val="nil"/>
              <w:left w:val="nil"/>
              <w:bottom w:val="single" w:sz="8" w:space="0" w:color="auto"/>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 xml:space="preserve">% </w:t>
            </w:r>
          </w:p>
        </w:tc>
        <w:tc>
          <w:tcPr>
            <w:tcW w:w="900" w:type="dxa"/>
            <w:tcBorders>
              <w:top w:val="nil"/>
              <w:left w:val="nil"/>
              <w:bottom w:val="single" w:sz="8" w:space="0" w:color="auto"/>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 xml:space="preserve"># </w:t>
            </w:r>
          </w:p>
        </w:tc>
        <w:tc>
          <w:tcPr>
            <w:tcW w:w="900" w:type="dxa"/>
            <w:tcBorders>
              <w:top w:val="nil"/>
              <w:left w:val="nil"/>
              <w:bottom w:val="single" w:sz="8" w:space="0" w:color="auto"/>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 xml:space="preserve">% </w:t>
            </w:r>
          </w:p>
        </w:tc>
      </w:tr>
      <w:tr w:rsidR="008C6E8A" w:rsidRPr="008C6E8A" w:rsidTr="008C6E8A">
        <w:trPr>
          <w:trHeight w:val="330"/>
        </w:trPr>
        <w:tc>
          <w:tcPr>
            <w:tcW w:w="1120" w:type="dxa"/>
            <w:tcBorders>
              <w:top w:val="nil"/>
              <w:left w:val="single" w:sz="8" w:space="0" w:color="auto"/>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Clay</w:t>
            </w:r>
          </w:p>
        </w:tc>
        <w:tc>
          <w:tcPr>
            <w:tcW w:w="112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13,767</w:t>
            </w:r>
          </w:p>
        </w:tc>
        <w:tc>
          <w:tcPr>
            <w:tcW w:w="90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3,812</w:t>
            </w:r>
          </w:p>
        </w:tc>
        <w:tc>
          <w:tcPr>
            <w:tcW w:w="90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27.7%</w:t>
            </w:r>
          </w:p>
        </w:tc>
        <w:tc>
          <w:tcPr>
            <w:tcW w:w="90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3,005</w:t>
            </w:r>
          </w:p>
        </w:tc>
        <w:tc>
          <w:tcPr>
            <w:tcW w:w="90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21.8%</w:t>
            </w:r>
          </w:p>
        </w:tc>
        <w:tc>
          <w:tcPr>
            <w:tcW w:w="90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6,817</w:t>
            </w:r>
          </w:p>
        </w:tc>
        <w:tc>
          <w:tcPr>
            <w:tcW w:w="90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49.5%</w:t>
            </w:r>
          </w:p>
        </w:tc>
        <w:tc>
          <w:tcPr>
            <w:tcW w:w="90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6,950</w:t>
            </w:r>
          </w:p>
        </w:tc>
        <w:tc>
          <w:tcPr>
            <w:tcW w:w="90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50.5%</w:t>
            </w:r>
          </w:p>
        </w:tc>
      </w:tr>
      <w:tr w:rsidR="008C6E8A" w:rsidRPr="008C6E8A" w:rsidTr="008C6E8A">
        <w:trPr>
          <w:trHeight w:val="330"/>
        </w:trPr>
        <w:tc>
          <w:tcPr>
            <w:tcW w:w="1120" w:type="dxa"/>
            <w:tcBorders>
              <w:top w:val="nil"/>
              <w:left w:val="single" w:sz="8" w:space="0" w:color="auto"/>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Edwards</w:t>
            </w:r>
          </w:p>
        </w:tc>
        <w:tc>
          <w:tcPr>
            <w:tcW w:w="112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6,501</w:t>
            </w:r>
          </w:p>
        </w:tc>
        <w:tc>
          <w:tcPr>
            <w:tcW w:w="90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1,282</w:t>
            </w:r>
          </w:p>
        </w:tc>
        <w:tc>
          <w:tcPr>
            <w:tcW w:w="90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19.7%</w:t>
            </w:r>
          </w:p>
        </w:tc>
        <w:tc>
          <w:tcPr>
            <w:tcW w:w="90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1,391</w:t>
            </w:r>
          </w:p>
        </w:tc>
        <w:tc>
          <w:tcPr>
            <w:tcW w:w="90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21.4%</w:t>
            </w:r>
          </w:p>
        </w:tc>
        <w:tc>
          <w:tcPr>
            <w:tcW w:w="90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2,673</w:t>
            </w:r>
          </w:p>
        </w:tc>
        <w:tc>
          <w:tcPr>
            <w:tcW w:w="90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41.1%</w:t>
            </w:r>
          </w:p>
        </w:tc>
        <w:tc>
          <w:tcPr>
            <w:tcW w:w="90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3,828</w:t>
            </w:r>
          </w:p>
        </w:tc>
        <w:tc>
          <w:tcPr>
            <w:tcW w:w="90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58.9%</w:t>
            </w:r>
          </w:p>
        </w:tc>
      </w:tr>
      <w:tr w:rsidR="008C6E8A" w:rsidRPr="008C6E8A" w:rsidTr="008C6E8A">
        <w:trPr>
          <w:trHeight w:val="330"/>
        </w:trPr>
        <w:tc>
          <w:tcPr>
            <w:tcW w:w="1120" w:type="dxa"/>
            <w:tcBorders>
              <w:top w:val="nil"/>
              <w:left w:val="single" w:sz="8" w:space="0" w:color="auto"/>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 xml:space="preserve">Jasper </w:t>
            </w:r>
          </w:p>
        </w:tc>
        <w:tc>
          <w:tcPr>
            <w:tcW w:w="112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9,698</w:t>
            </w:r>
          </w:p>
        </w:tc>
        <w:tc>
          <w:tcPr>
            <w:tcW w:w="90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1,997</w:t>
            </w:r>
          </w:p>
        </w:tc>
        <w:tc>
          <w:tcPr>
            <w:tcW w:w="90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20.6%</w:t>
            </w:r>
          </w:p>
        </w:tc>
        <w:tc>
          <w:tcPr>
            <w:tcW w:w="90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1,956</w:t>
            </w:r>
          </w:p>
        </w:tc>
        <w:tc>
          <w:tcPr>
            <w:tcW w:w="90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20.2%</w:t>
            </w:r>
          </w:p>
        </w:tc>
        <w:tc>
          <w:tcPr>
            <w:tcW w:w="90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3,953</w:t>
            </w:r>
          </w:p>
        </w:tc>
        <w:tc>
          <w:tcPr>
            <w:tcW w:w="90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40.8%</w:t>
            </w:r>
          </w:p>
        </w:tc>
        <w:tc>
          <w:tcPr>
            <w:tcW w:w="90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5,745</w:t>
            </w:r>
          </w:p>
        </w:tc>
        <w:tc>
          <w:tcPr>
            <w:tcW w:w="90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59.2%</w:t>
            </w:r>
          </w:p>
        </w:tc>
      </w:tr>
      <w:tr w:rsidR="008C6E8A" w:rsidRPr="008C6E8A" w:rsidTr="008C6E8A">
        <w:trPr>
          <w:trHeight w:val="330"/>
        </w:trPr>
        <w:tc>
          <w:tcPr>
            <w:tcW w:w="1120" w:type="dxa"/>
            <w:tcBorders>
              <w:top w:val="nil"/>
              <w:left w:val="single" w:sz="8" w:space="0" w:color="auto"/>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Lawrence</w:t>
            </w:r>
          </w:p>
        </w:tc>
        <w:tc>
          <w:tcPr>
            <w:tcW w:w="112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16,681</w:t>
            </w:r>
          </w:p>
        </w:tc>
        <w:tc>
          <w:tcPr>
            <w:tcW w:w="90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3,671</w:t>
            </w:r>
          </w:p>
        </w:tc>
        <w:tc>
          <w:tcPr>
            <w:tcW w:w="90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22.0%</w:t>
            </w:r>
          </w:p>
        </w:tc>
        <w:tc>
          <w:tcPr>
            <w:tcW w:w="90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3,155</w:t>
            </w:r>
          </w:p>
        </w:tc>
        <w:tc>
          <w:tcPr>
            <w:tcW w:w="90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18.9%</w:t>
            </w:r>
          </w:p>
        </w:tc>
        <w:tc>
          <w:tcPr>
            <w:tcW w:w="90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6,826</w:t>
            </w:r>
          </w:p>
        </w:tc>
        <w:tc>
          <w:tcPr>
            <w:tcW w:w="90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40.9%</w:t>
            </w:r>
          </w:p>
        </w:tc>
        <w:tc>
          <w:tcPr>
            <w:tcW w:w="90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9,855</w:t>
            </w:r>
          </w:p>
        </w:tc>
        <w:tc>
          <w:tcPr>
            <w:tcW w:w="90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59.1%</w:t>
            </w:r>
          </w:p>
        </w:tc>
      </w:tr>
      <w:tr w:rsidR="008C6E8A" w:rsidRPr="008C6E8A" w:rsidTr="008C6E8A">
        <w:trPr>
          <w:trHeight w:val="330"/>
        </w:trPr>
        <w:tc>
          <w:tcPr>
            <w:tcW w:w="1120" w:type="dxa"/>
            <w:tcBorders>
              <w:top w:val="nil"/>
              <w:left w:val="single" w:sz="8" w:space="0" w:color="auto"/>
              <w:bottom w:val="single" w:sz="8" w:space="0" w:color="auto"/>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Richland</w:t>
            </w:r>
          </w:p>
        </w:tc>
        <w:tc>
          <w:tcPr>
            <w:tcW w:w="1120" w:type="dxa"/>
            <w:tcBorders>
              <w:top w:val="nil"/>
              <w:left w:val="nil"/>
              <w:bottom w:val="single" w:sz="8" w:space="0" w:color="auto"/>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15,532</w:t>
            </w:r>
          </w:p>
        </w:tc>
        <w:tc>
          <w:tcPr>
            <w:tcW w:w="900" w:type="dxa"/>
            <w:tcBorders>
              <w:top w:val="nil"/>
              <w:left w:val="nil"/>
              <w:bottom w:val="single" w:sz="8" w:space="0" w:color="auto"/>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4,157</w:t>
            </w:r>
          </w:p>
        </w:tc>
        <w:tc>
          <w:tcPr>
            <w:tcW w:w="900" w:type="dxa"/>
            <w:tcBorders>
              <w:top w:val="nil"/>
              <w:left w:val="nil"/>
              <w:bottom w:val="single" w:sz="8" w:space="0" w:color="auto"/>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26.8%</w:t>
            </w:r>
          </w:p>
        </w:tc>
        <w:tc>
          <w:tcPr>
            <w:tcW w:w="900" w:type="dxa"/>
            <w:tcBorders>
              <w:top w:val="nil"/>
              <w:left w:val="nil"/>
              <w:bottom w:val="single" w:sz="8" w:space="0" w:color="auto"/>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3,451</w:t>
            </w:r>
          </w:p>
        </w:tc>
        <w:tc>
          <w:tcPr>
            <w:tcW w:w="900" w:type="dxa"/>
            <w:tcBorders>
              <w:top w:val="nil"/>
              <w:left w:val="nil"/>
              <w:bottom w:val="single" w:sz="8" w:space="0" w:color="auto"/>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22.2%</w:t>
            </w:r>
          </w:p>
        </w:tc>
        <w:tc>
          <w:tcPr>
            <w:tcW w:w="900" w:type="dxa"/>
            <w:tcBorders>
              <w:top w:val="nil"/>
              <w:left w:val="nil"/>
              <w:bottom w:val="single" w:sz="8" w:space="0" w:color="auto"/>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7,608</w:t>
            </w:r>
          </w:p>
        </w:tc>
        <w:tc>
          <w:tcPr>
            <w:tcW w:w="900" w:type="dxa"/>
            <w:tcBorders>
              <w:top w:val="nil"/>
              <w:left w:val="nil"/>
              <w:bottom w:val="single" w:sz="8" w:space="0" w:color="auto"/>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49.0%</w:t>
            </w:r>
          </w:p>
        </w:tc>
        <w:tc>
          <w:tcPr>
            <w:tcW w:w="900" w:type="dxa"/>
            <w:tcBorders>
              <w:top w:val="nil"/>
              <w:left w:val="nil"/>
              <w:bottom w:val="single" w:sz="8" w:space="0" w:color="auto"/>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7,924</w:t>
            </w:r>
          </w:p>
        </w:tc>
        <w:tc>
          <w:tcPr>
            <w:tcW w:w="900" w:type="dxa"/>
            <w:tcBorders>
              <w:top w:val="nil"/>
              <w:left w:val="nil"/>
              <w:bottom w:val="single" w:sz="8" w:space="0" w:color="auto"/>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51.0%</w:t>
            </w:r>
          </w:p>
        </w:tc>
      </w:tr>
      <w:tr w:rsidR="008C6E8A" w:rsidRPr="008C6E8A" w:rsidTr="008C6E8A">
        <w:trPr>
          <w:trHeight w:val="330"/>
        </w:trPr>
        <w:tc>
          <w:tcPr>
            <w:tcW w:w="1120" w:type="dxa"/>
            <w:tcBorders>
              <w:top w:val="nil"/>
              <w:left w:val="single" w:sz="8" w:space="0" w:color="auto"/>
              <w:bottom w:val="single" w:sz="8" w:space="0" w:color="auto"/>
              <w:right w:val="single" w:sz="8"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 xml:space="preserve">Total </w:t>
            </w:r>
          </w:p>
        </w:tc>
        <w:tc>
          <w:tcPr>
            <w:tcW w:w="1120" w:type="dxa"/>
            <w:tcBorders>
              <w:top w:val="nil"/>
              <w:left w:val="nil"/>
              <w:bottom w:val="single" w:sz="8" w:space="0" w:color="auto"/>
              <w:right w:val="single" w:sz="8"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62,179</w:t>
            </w:r>
          </w:p>
        </w:tc>
        <w:tc>
          <w:tcPr>
            <w:tcW w:w="900" w:type="dxa"/>
            <w:tcBorders>
              <w:top w:val="nil"/>
              <w:left w:val="nil"/>
              <w:bottom w:val="single" w:sz="8" w:space="0" w:color="auto"/>
              <w:right w:val="single" w:sz="4"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14,919</w:t>
            </w:r>
          </w:p>
        </w:tc>
        <w:tc>
          <w:tcPr>
            <w:tcW w:w="900" w:type="dxa"/>
            <w:tcBorders>
              <w:top w:val="nil"/>
              <w:left w:val="nil"/>
              <w:bottom w:val="single" w:sz="8" w:space="0" w:color="auto"/>
              <w:right w:val="single" w:sz="8"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24.0%</w:t>
            </w:r>
          </w:p>
        </w:tc>
        <w:tc>
          <w:tcPr>
            <w:tcW w:w="900" w:type="dxa"/>
            <w:tcBorders>
              <w:top w:val="nil"/>
              <w:left w:val="nil"/>
              <w:bottom w:val="single" w:sz="8" w:space="0" w:color="auto"/>
              <w:right w:val="single" w:sz="4"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12,958</w:t>
            </w:r>
          </w:p>
        </w:tc>
        <w:tc>
          <w:tcPr>
            <w:tcW w:w="900" w:type="dxa"/>
            <w:tcBorders>
              <w:top w:val="nil"/>
              <w:left w:val="nil"/>
              <w:bottom w:val="single" w:sz="8" w:space="0" w:color="auto"/>
              <w:right w:val="single" w:sz="8"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20.8%</w:t>
            </w:r>
          </w:p>
        </w:tc>
        <w:tc>
          <w:tcPr>
            <w:tcW w:w="900" w:type="dxa"/>
            <w:tcBorders>
              <w:top w:val="nil"/>
              <w:left w:val="nil"/>
              <w:bottom w:val="single" w:sz="8" w:space="0" w:color="auto"/>
              <w:right w:val="single" w:sz="4"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27,877</w:t>
            </w:r>
          </w:p>
        </w:tc>
        <w:tc>
          <w:tcPr>
            <w:tcW w:w="900" w:type="dxa"/>
            <w:tcBorders>
              <w:top w:val="nil"/>
              <w:left w:val="nil"/>
              <w:bottom w:val="single" w:sz="8" w:space="0" w:color="auto"/>
              <w:right w:val="single" w:sz="8"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44.8%</w:t>
            </w:r>
          </w:p>
        </w:tc>
        <w:tc>
          <w:tcPr>
            <w:tcW w:w="900" w:type="dxa"/>
            <w:tcBorders>
              <w:top w:val="nil"/>
              <w:left w:val="nil"/>
              <w:bottom w:val="single" w:sz="8" w:space="0" w:color="auto"/>
              <w:right w:val="single" w:sz="4"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34,302</w:t>
            </w:r>
          </w:p>
        </w:tc>
        <w:tc>
          <w:tcPr>
            <w:tcW w:w="900" w:type="dxa"/>
            <w:tcBorders>
              <w:top w:val="nil"/>
              <w:left w:val="nil"/>
              <w:bottom w:val="single" w:sz="8" w:space="0" w:color="auto"/>
              <w:right w:val="single" w:sz="8"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55.2%</w:t>
            </w:r>
          </w:p>
        </w:tc>
      </w:tr>
      <w:tr w:rsidR="008C6E8A" w:rsidRPr="008C6E8A" w:rsidTr="008C6E8A">
        <w:trPr>
          <w:trHeight w:val="180"/>
        </w:trPr>
        <w:tc>
          <w:tcPr>
            <w:tcW w:w="112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sz w:val="24"/>
                <w:szCs w:val="24"/>
              </w:rPr>
            </w:pPr>
          </w:p>
        </w:tc>
        <w:tc>
          <w:tcPr>
            <w:tcW w:w="112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sz w:val="24"/>
                <w:szCs w:val="24"/>
              </w:rPr>
            </w:pPr>
          </w:p>
        </w:tc>
        <w:tc>
          <w:tcPr>
            <w:tcW w:w="90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sz w:val="24"/>
                <w:szCs w:val="24"/>
              </w:rPr>
            </w:pPr>
          </w:p>
        </w:tc>
        <w:tc>
          <w:tcPr>
            <w:tcW w:w="90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sz w:val="24"/>
                <w:szCs w:val="24"/>
              </w:rPr>
            </w:pPr>
          </w:p>
        </w:tc>
        <w:tc>
          <w:tcPr>
            <w:tcW w:w="90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sz w:val="24"/>
                <w:szCs w:val="24"/>
              </w:rPr>
            </w:pPr>
          </w:p>
        </w:tc>
        <w:tc>
          <w:tcPr>
            <w:tcW w:w="90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sz w:val="24"/>
                <w:szCs w:val="24"/>
              </w:rPr>
            </w:pPr>
          </w:p>
        </w:tc>
        <w:tc>
          <w:tcPr>
            <w:tcW w:w="90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sz w:val="24"/>
                <w:szCs w:val="24"/>
              </w:rPr>
            </w:pPr>
          </w:p>
        </w:tc>
        <w:tc>
          <w:tcPr>
            <w:tcW w:w="90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sz w:val="24"/>
                <w:szCs w:val="24"/>
              </w:rPr>
            </w:pPr>
          </w:p>
        </w:tc>
        <w:tc>
          <w:tcPr>
            <w:tcW w:w="90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sz w:val="24"/>
                <w:szCs w:val="24"/>
              </w:rPr>
            </w:pPr>
          </w:p>
        </w:tc>
        <w:tc>
          <w:tcPr>
            <w:tcW w:w="90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sz w:val="24"/>
                <w:szCs w:val="24"/>
              </w:rPr>
            </w:pPr>
          </w:p>
        </w:tc>
      </w:tr>
      <w:tr w:rsidR="008C6E8A" w:rsidRPr="008C6E8A" w:rsidTr="008C6E8A">
        <w:trPr>
          <w:trHeight w:val="210"/>
        </w:trPr>
        <w:tc>
          <w:tcPr>
            <w:tcW w:w="112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jc w:val="right"/>
              <w:rPr>
                <w:rFonts w:ascii="Arial Narrow" w:eastAsia="Times New Roman" w:hAnsi="Arial Narrow" w:cs="Times New Roman"/>
                <w:b/>
                <w:bCs/>
                <w:color w:val="000000"/>
                <w:sz w:val="14"/>
                <w:szCs w:val="14"/>
              </w:rPr>
            </w:pPr>
            <w:r w:rsidRPr="008C6E8A">
              <w:rPr>
                <w:rFonts w:ascii="Arial Narrow" w:eastAsia="Times New Roman" w:hAnsi="Arial Narrow" w:cs="Times New Roman"/>
                <w:b/>
                <w:bCs/>
                <w:color w:val="000000"/>
                <w:sz w:val="14"/>
                <w:szCs w:val="14"/>
              </w:rPr>
              <w:t xml:space="preserve">Source: </w:t>
            </w:r>
          </w:p>
        </w:tc>
        <w:tc>
          <w:tcPr>
            <w:tcW w:w="6520" w:type="dxa"/>
            <w:gridSpan w:val="7"/>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r w:rsidRPr="008C6E8A">
              <w:rPr>
                <w:rFonts w:ascii="Arial Narrow" w:eastAsia="Times New Roman" w:hAnsi="Arial Narrow" w:cs="Times New Roman"/>
                <w:color w:val="000000"/>
                <w:sz w:val="14"/>
                <w:szCs w:val="14"/>
                <w:vertAlign w:val="superscript"/>
              </w:rPr>
              <w:t xml:space="preserve">1 </w:t>
            </w:r>
            <w:r w:rsidRPr="008C6E8A">
              <w:rPr>
                <w:rFonts w:ascii="Arial Narrow" w:eastAsia="Times New Roman" w:hAnsi="Arial Narrow" w:cs="Times New Roman"/>
                <w:color w:val="000000"/>
                <w:sz w:val="14"/>
                <w:szCs w:val="14"/>
              </w:rPr>
              <w:t>United States Department of Health and Human</w:t>
            </w:r>
            <w:r w:rsidRPr="008C6E8A">
              <w:rPr>
                <w:rFonts w:ascii="Arial Narrow" w:eastAsia="Times New Roman" w:hAnsi="Arial Narrow" w:cs="Times New Roman"/>
                <w:color w:val="000000"/>
                <w:sz w:val="14"/>
                <w:szCs w:val="14"/>
                <w:vertAlign w:val="superscript"/>
              </w:rPr>
              <w:t xml:space="preserve"> </w:t>
            </w:r>
            <w:r w:rsidRPr="008C6E8A">
              <w:rPr>
                <w:rFonts w:ascii="Arial Narrow" w:eastAsia="Times New Roman" w:hAnsi="Arial Narrow" w:cs="Times New Roman"/>
                <w:color w:val="000000"/>
                <w:sz w:val="14"/>
                <w:szCs w:val="14"/>
              </w:rPr>
              <w:t xml:space="preserve">Services. Community Health Status Indicators 2009.  </w:t>
            </w:r>
          </w:p>
        </w:tc>
        <w:tc>
          <w:tcPr>
            <w:tcW w:w="90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90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r>
      <w:tr w:rsidR="008C6E8A" w:rsidRPr="008C6E8A" w:rsidTr="008C6E8A">
        <w:trPr>
          <w:trHeight w:val="210"/>
        </w:trPr>
        <w:tc>
          <w:tcPr>
            <w:tcW w:w="112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14"/>
                <w:szCs w:val="14"/>
              </w:rPr>
            </w:pPr>
          </w:p>
        </w:tc>
        <w:tc>
          <w:tcPr>
            <w:tcW w:w="6520" w:type="dxa"/>
            <w:gridSpan w:val="7"/>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r w:rsidRPr="008C6E8A">
              <w:rPr>
                <w:rFonts w:ascii="Arial Narrow" w:eastAsia="Times New Roman" w:hAnsi="Arial Narrow" w:cs="Times New Roman"/>
                <w:color w:val="000000"/>
                <w:sz w:val="14"/>
                <w:szCs w:val="14"/>
              </w:rPr>
              <w:t>Retrieved on December 12, 2012 from http://wwwn.cdc.gov/CommunityHealth/HomePage.aspx</w:t>
            </w:r>
          </w:p>
        </w:tc>
        <w:tc>
          <w:tcPr>
            <w:tcW w:w="90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90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r>
      <w:tr w:rsidR="008C6E8A" w:rsidRPr="008C6E8A" w:rsidTr="008C6E8A">
        <w:trPr>
          <w:trHeight w:val="210"/>
        </w:trPr>
        <w:tc>
          <w:tcPr>
            <w:tcW w:w="112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14"/>
                <w:szCs w:val="14"/>
              </w:rPr>
            </w:pPr>
          </w:p>
        </w:tc>
        <w:tc>
          <w:tcPr>
            <w:tcW w:w="7420" w:type="dxa"/>
            <w:gridSpan w:val="8"/>
            <w:vMerge w:val="restart"/>
            <w:tcBorders>
              <w:top w:val="nil"/>
              <w:left w:val="nil"/>
              <w:bottom w:val="nil"/>
              <w:right w:val="nil"/>
            </w:tcBorders>
            <w:shd w:val="clear" w:color="auto" w:fill="auto"/>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r w:rsidRPr="008C6E8A">
              <w:rPr>
                <w:rFonts w:ascii="Arial Narrow" w:eastAsia="Times New Roman" w:hAnsi="Arial Narrow" w:cs="Times New Roman"/>
                <w:color w:val="000000"/>
                <w:sz w:val="14"/>
                <w:szCs w:val="14"/>
                <w:u w:val="single"/>
              </w:rPr>
              <w:t>Note:</w:t>
            </w:r>
            <w:r w:rsidRPr="008C6E8A">
              <w:rPr>
                <w:rFonts w:ascii="Arial Narrow" w:eastAsia="Times New Roman" w:hAnsi="Arial Narrow" w:cs="Times New Roman"/>
                <w:color w:val="000000"/>
                <w:sz w:val="14"/>
                <w:szCs w:val="14"/>
              </w:rPr>
              <w:t xml:space="preserve"> Population based on United States Census Bureau 2008 population estimate as reported by the United States Department of Health and Human Services Community Health Status Indicators 2009.</w:t>
            </w:r>
          </w:p>
        </w:tc>
        <w:tc>
          <w:tcPr>
            <w:tcW w:w="90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r>
      <w:tr w:rsidR="008C6E8A" w:rsidRPr="008C6E8A" w:rsidTr="008C6E8A">
        <w:trPr>
          <w:trHeight w:val="210"/>
        </w:trPr>
        <w:tc>
          <w:tcPr>
            <w:tcW w:w="112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14"/>
                <w:szCs w:val="14"/>
              </w:rPr>
            </w:pPr>
          </w:p>
        </w:tc>
        <w:tc>
          <w:tcPr>
            <w:tcW w:w="7420" w:type="dxa"/>
            <w:gridSpan w:val="8"/>
            <w:vMerge/>
            <w:tcBorders>
              <w:top w:val="nil"/>
              <w:left w:val="nil"/>
              <w:bottom w:val="nil"/>
              <w:right w:val="nil"/>
            </w:tcBorders>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90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r>
    </w:tbl>
    <w:p w:rsidR="007E471C" w:rsidRDefault="007E471C" w:rsidP="007E471C">
      <w:pPr>
        <w:spacing w:after="0" w:line="240" w:lineRule="auto"/>
        <w:rPr>
          <w:rFonts w:ascii="Arial Narrow" w:hAnsi="Arial Narrow"/>
          <w:b/>
          <w:sz w:val="18"/>
          <w:szCs w:val="18"/>
        </w:rPr>
      </w:pPr>
    </w:p>
    <w:p w:rsidR="008C6E8A" w:rsidRDefault="008C6E8A" w:rsidP="007E471C">
      <w:pPr>
        <w:spacing w:after="0" w:line="240" w:lineRule="auto"/>
        <w:rPr>
          <w:rFonts w:ascii="Arial Narrow" w:hAnsi="Arial Narrow"/>
          <w:b/>
          <w:sz w:val="18"/>
          <w:szCs w:val="18"/>
        </w:rPr>
      </w:pPr>
    </w:p>
    <w:p w:rsidR="008C6E8A" w:rsidRDefault="008C6E8A" w:rsidP="007E471C">
      <w:pPr>
        <w:spacing w:after="0" w:line="240" w:lineRule="auto"/>
        <w:rPr>
          <w:rFonts w:ascii="Arial Narrow" w:hAnsi="Arial Narrow"/>
          <w:b/>
          <w:sz w:val="18"/>
          <w:szCs w:val="18"/>
        </w:rPr>
      </w:pPr>
    </w:p>
    <w:p w:rsidR="008C6E8A" w:rsidRPr="00BB75EB" w:rsidRDefault="008C6E8A" w:rsidP="007E471C">
      <w:pPr>
        <w:spacing w:after="0" w:line="240" w:lineRule="auto"/>
        <w:rPr>
          <w:rFonts w:ascii="Arial Narrow" w:hAnsi="Arial Narrow"/>
          <w:b/>
          <w:sz w:val="18"/>
          <w:szCs w:val="18"/>
        </w:rPr>
      </w:pPr>
    </w:p>
    <w:p w:rsidR="00EC3229" w:rsidRDefault="00EC3229">
      <w:pPr>
        <w:rPr>
          <w:rFonts w:ascii="Arial Narrow" w:hAnsi="Arial Narrow"/>
          <w:b/>
        </w:rPr>
      </w:pPr>
      <w:r>
        <w:rPr>
          <w:rFonts w:ascii="Arial Narrow" w:hAnsi="Arial Narrow"/>
          <w:b/>
        </w:rPr>
        <w:br w:type="page"/>
      </w:r>
    </w:p>
    <w:p w:rsidR="007E471C" w:rsidRPr="00C632DB" w:rsidRDefault="007E471C" w:rsidP="007E471C">
      <w:pPr>
        <w:spacing w:after="0" w:line="240" w:lineRule="auto"/>
        <w:rPr>
          <w:rFonts w:ascii="Arial Narrow" w:hAnsi="Arial Narrow"/>
          <w:b/>
        </w:rPr>
      </w:pPr>
      <w:r>
        <w:rPr>
          <w:rFonts w:ascii="Arial Narrow" w:hAnsi="Arial Narrow"/>
          <w:b/>
        </w:rPr>
        <w:lastRenderedPageBreak/>
        <w:t>Table 11:  2010 Health and 2009 Dental Insurance:  Adults Aged 64 and Under by County</w:t>
      </w:r>
    </w:p>
    <w:p w:rsidR="007E471C" w:rsidRPr="00724706" w:rsidRDefault="007E471C" w:rsidP="00A7243F">
      <w:pPr>
        <w:pStyle w:val="NoSpacing"/>
        <w:numPr>
          <w:ilvl w:val="0"/>
          <w:numId w:val="25"/>
        </w:numPr>
        <w:ind w:left="720"/>
        <w:rPr>
          <w:rFonts w:ascii="Arial Narrow" w:hAnsi="Arial Narrow"/>
        </w:rPr>
      </w:pPr>
      <w:r>
        <w:rPr>
          <w:rFonts w:ascii="Arial Narrow" w:hAnsi="Arial Narrow"/>
        </w:rPr>
        <w:t xml:space="preserve">Regionally, </w:t>
      </w:r>
      <w:r w:rsidRPr="00724706">
        <w:rPr>
          <w:rFonts w:ascii="Arial Narrow" w:hAnsi="Arial Narrow"/>
        </w:rPr>
        <w:t xml:space="preserve">86.3% of </w:t>
      </w:r>
      <w:r>
        <w:rPr>
          <w:rFonts w:ascii="Arial Narrow" w:hAnsi="Arial Narrow"/>
        </w:rPr>
        <w:t>adults</w:t>
      </w:r>
      <w:r w:rsidRPr="00724706">
        <w:rPr>
          <w:rFonts w:ascii="Arial Narrow" w:hAnsi="Arial Narrow"/>
        </w:rPr>
        <w:t xml:space="preserve"> under age 65 </w:t>
      </w:r>
      <w:r>
        <w:rPr>
          <w:rFonts w:ascii="Arial Narrow" w:hAnsi="Arial Narrow"/>
        </w:rPr>
        <w:t>have</w:t>
      </w:r>
      <w:r w:rsidRPr="00724706">
        <w:rPr>
          <w:rFonts w:ascii="Arial Narrow" w:hAnsi="Arial Narrow"/>
        </w:rPr>
        <w:t xml:space="preserve"> some form of health insurance. </w:t>
      </w:r>
    </w:p>
    <w:p w:rsidR="007E471C" w:rsidRPr="00724706" w:rsidRDefault="007E471C" w:rsidP="00A7243F">
      <w:pPr>
        <w:pStyle w:val="NoSpacing"/>
        <w:numPr>
          <w:ilvl w:val="0"/>
          <w:numId w:val="25"/>
        </w:numPr>
        <w:ind w:left="720"/>
        <w:rPr>
          <w:rFonts w:ascii="Arial Narrow" w:hAnsi="Arial Narrow"/>
        </w:rPr>
      </w:pPr>
      <w:r>
        <w:rPr>
          <w:rFonts w:ascii="Arial Narrow" w:hAnsi="Arial Narrow"/>
        </w:rPr>
        <w:t xml:space="preserve">Health insured adults under age 65:  range, </w:t>
      </w:r>
      <w:r w:rsidRPr="00724706">
        <w:rPr>
          <w:rFonts w:ascii="Arial Narrow" w:hAnsi="Arial Narrow"/>
        </w:rPr>
        <w:t xml:space="preserve">85.7% (Lawrence) </w:t>
      </w:r>
      <w:r>
        <w:rPr>
          <w:rFonts w:ascii="Arial Narrow" w:hAnsi="Arial Narrow"/>
        </w:rPr>
        <w:t>to</w:t>
      </w:r>
      <w:r w:rsidRPr="00724706">
        <w:rPr>
          <w:rFonts w:ascii="Arial Narrow" w:hAnsi="Arial Narrow"/>
        </w:rPr>
        <w:t xml:space="preserve"> 87.1</w:t>
      </w:r>
      <w:r>
        <w:rPr>
          <w:rFonts w:ascii="Arial Narrow" w:hAnsi="Arial Narrow"/>
        </w:rPr>
        <w:t>% (Richland)</w:t>
      </w:r>
      <w:r w:rsidRPr="00724706">
        <w:rPr>
          <w:rFonts w:ascii="Arial Narrow" w:hAnsi="Arial Narrow"/>
        </w:rPr>
        <w:t xml:space="preserve">. </w:t>
      </w:r>
    </w:p>
    <w:p w:rsidR="007E471C" w:rsidRDefault="007E471C" w:rsidP="00A7243F">
      <w:pPr>
        <w:pStyle w:val="NoSpacing"/>
        <w:numPr>
          <w:ilvl w:val="0"/>
          <w:numId w:val="25"/>
        </w:numPr>
        <w:ind w:left="720"/>
        <w:rPr>
          <w:rFonts w:ascii="Arial Narrow" w:hAnsi="Arial Narrow"/>
        </w:rPr>
      </w:pPr>
      <w:r>
        <w:rPr>
          <w:rFonts w:ascii="Arial Narrow" w:hAnsi="Arial Narrow"/>
        </w:rPr>
        <w:t>Regionally</w:t>
      </w:r>
      <w:r w:rsidRPr="00724706">
        <w:rPr>
          <w:rFonts w:ascii="Arial Narrow" w:hAnsi="Arial Narrow"/>
        </w:rPr>
        <w:t xml:space="preserve">, 51.8% of </w:t>
      </w:r>
      <w:r>
        <w:rPr>
          <w:rFonts w:ascii="Arial Narrow" w:hAnsi="Arial Narrow"/>
        </w:rPr>
        <w:t>adults under age 65 have</w:t>
      </w:r>
      <w:r w:rsidRPr="00724706">
        <w:rPr>
          <w:rFonts w:ascii="Arial Narrow" w:hAnsi="Arial Narrow"/>
        </w:rPr>
        <w:t xml:space="preserve"> dental insurance.</w:t>
      </w:r>
    </w:p>
    <w:p w:rsidR="007E471C" w:rsidRDefault="007E471C" w:rsidP="00A7243F">
      <w:pPr>
        <w:pStyle w:val="NoSpacing"/>
        <w:numPr>
          <w:ilvl w:val="0"/>
          <w:numId w:val="25"/>
        </w:numPr>
        <w:ind w:left="720"/>
        <w:rPr>
          <w:rFonts w:ascii="Arial Narrow" w:hAnsi="Arial Narrow"/>
        </w:rPr>
      </w:pPr>
      <w:r>
        <w:rPr>
          <w:rFonts w:ascii="Arial Narrow" w:hAnsi="Arial Narrow"/>
        </w:rPr>
        <w:t>Dental insured adults under age 65:  range, 43.4% (Jasper) to 56.3% (Clay).</w:t>
      </w:r>
    </w:p>
    <w:tbl>
      <w:tblPr>
        <w:tblW w:w="9520" w:type="dxa"/>
        <w:tblInd w:w="93" w:type="dxa"/>
        <w:tblLook w:val="04A0"/>
      </w:tblPr>
      <w:tblGrid>
        <w:gridCol w:w="1360"/>
        <w:gridCol w:w="1360"/>
        <w:gridCol w:w="1360"/>
        <w:gridCol w:w="1360"/>
        <w:gridCol w:w="1360"/>
        <w:gridCol w:w="1360"/>
        <w:gridCol w:w="1360"/>
      </w:tblGrid>
      <w:tr w:rsidR="008C6E8A" w:rsidRPr="008C6E8A" w:rsidTr="008C6E8A">
        <w:trPr>
          <w:trHeight w:val="367"/>
        </w:trPr>
        <w:tc>
          <w:tcPr>
            <w:tcW w:w="9520" w:type="dxa"/>
            <w:gridSpan w:val="7"/>
            <w:vMerge w:val="restart"/>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32"/>
                <w:szCs w:val="32"/>
              </w:rPr>
            </w:pPr>
            <w:r w:rsidRPr="008C6E8A">
              <w:rPr>
                <w:rFonts w:ascii="Arial Narrow" w:eastAsia="Times New Roman" w:hAnsi="Arial Narrow" w:cs="Times New Roman"/>
                <w:b/>
                <w:bCs/>
                <w:color w:val="000000"/>
                <w:sz w:val="32"/>
                <w:szCs w:val="32"/>
              </w:rPr>
              <w:t>Richland Memorial Hospital Community Needs Assessment</w:t>
            </w:r>
          </w:p>
        </w:tc>
      </w:tr>
      <w:tr w:rsidR="008C6E8A" w:rsidRPr="008C6E8A" w:rsidTr="008C6E8A">
        <w:trPr>
          <w:trHeight w:val="367"/>
        </w:trPr>
        <w:tc>
          <w:tcPr>
            <w:tcW w:w="9520" w:type="dxa"/>
            <w:gridSpan w:val="7"/>
            <w:vMerge/>
            <w:tcBorders>
              <w:top w:val="nil"/>
              <w:left w:val="nil"/>
              <w:bottom w:val="nil"/>
              <w:right w:val="nil"/>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32"/>
                <w:szCs w:val="32"/>
              </w:rPr>
            </w:pPr>
          </w:p>
        </w:tc>
      </w:tr>
      <w:tr w:rsidR="008C6E8A" w:rsidRPr="008C6E8A" w:rsidTr="008C6E8A">
        <w:trPr>
          <w:trHeight w:val="180"/>
        </w:trPr>
        <w:tc>
          <w:tcPr>
            <w:tcW w:w="13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Calibri" w:eastAsia="Times New Roman" w:hAnsi="Calibri" w:cs="Times New Roman"/>
                <w:color w:val="000000"/>
              </w:rPr>
            </w:pPr>
          </w:p>
        </w:tc>
        <w:tc>
          <w:tcPr>
            <w:tcW w:w="13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Calibri" w:eastAsia="Times New Roman" w:hAnsi="Calibri" w:cs="Times New Roman"/>
                <w:color w:val="000000"/>
              </w:rPr>
            </w:pPr>
          </w:p>
        </w:tc>
        <w:tc>
          <w:tcPr>
            <w:tcW w:w="13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Calibri" w:eastAsia="Times New Roman" w:hAnsi="Calibri" w:cs="Times New Roman"/>
                <w:color w:val="000000"/>
              </w:rPr>
            </w:pPr>
          </w:p>
        </w:tc>
        <w:tc>
          <w:tcPr>
            <w:tcW w:w="13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Calibri" w:eastAsia="Times New Roman" w:hAnsi="Calibri" w:cs="Times New Roman"/>
                <w:color w:val="000000"/>
              </w:rPr>
            </w:pPr>
          </w:p>
        </w:tc>
        <w:tc>
          <w:tcPr>
            <w:tcW w:w="13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Calibri" w:eastAsia="Times New Roman" w:hAnsi="Calibri" w:cs="Times New Roman"/>
                <w:color w:val="000000"/>
              </w:rPr>
            </w:pPr>
          </w:p>
        </w:tc>
        <w:tc>
          <w:tcPr>
            <w:tcW w:w="13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Calibri" w:eastAsia="Times New Roman" w:hAnsi="Calibri" w:cs="Times New Roman"/>
                <w:color w:val="000000"/>
              </w:rPr>
            </w:pPr>
          </w:p>
        </w:tc>
        <w:tc>
          <w:tcPr>
            <w:tcW w:w="13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Calibri" w:eastAsia="Times New Roman" w:hAnsi="Calibri" w:cs="Times New Roman"/>
                <w:color w:val="000000"/>
              </w:rPr>
            </w:pPr>
          </w:p>
        </w:tc>
      </w:tr>
      <w:tr w:rsidR="008C6E8A" w:rsidRPr="008C6E8A" w:rsidTr="008C6E8A">
        <w:trPr>
          <w:trHeight w:val="330"/>
        </w:trPr>
        <w:tc>
          <w:tcPr>
            <w:tcW w:w="9520" w:type="dxa"/>
            <w:gridSpan w:val="7"/>
            <w:vMerge w:val="restart"/>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r w:rsidRPr="008C6E8A">
              <w:rPr>
                <w:rFonts w:ascii="Arial Narrow" w:eastAsia="Times New Roman" w:hAnsi="Arial Narrow" w:cs="Times New Roman"/>
                <w:b/>
                <w:bCs/>
                <w:color w:val="000000"/>
                <w:sz w:val="28"/>
                <w:szCs w:val="28"/>
                <w:u w:val="single"/>
              </w:rPr>
              <w:t>Table 11:</w:t>
            </w:r>
            <w:r w:rsidRPr="008C6E8A">
              <w:rPr>
                <w:rFonts w:ascii="Arial Narrow" w:eastAsia="Times New Roman" w:hAnsi="Arial Narrow" w:cs="Times New Roman"/>
                <w:b/>
                <w:bCs/>
                <w:color w:val="000000"/>
                <w:sz w:val="28"/>
                <w:szCs w:val="28"/>
              </w:rPr>
              <w:t xml:space="preserve">  2010 Health</w:t>
            </w:r>
            <w:r w:rsidRPr="008C6E8A">
              <w:rPr>
                <w:rFonts w:ascii="Arial Narrow" w:eastAsia="Times New Roman" w:hAnsi="Arial Narrow" w:cs="Times New Roman"/>
                <w:b/>
                <w:bCs/>
                <w:color w:val="000000"/>
                <w:sz w:val="28"/>
                <w:szCs w:val="28"/>
                <w:vertAlign w:val="superscript"/>
              </w:rPr>
              <w:t>1</w:t>
            </w:r>
            <w:r w:rsidRPr="008C6E8A">
              <w:rPr>
                <w:rFonts w:ascii="Arial Narrow" w:eastAsia="Times New Roman" w:hAnsi="Arial Narrow" w:cs="Times New Roman"/>
                <w:b/>
                <w:bCs/>
                <w:color w:val="000000"/>
                <w:sz w:val="28"/>
                <w:szCs w:val="28"/>
              </w:rPr>
              <w:t xml:space="preserve"> and 2009 Dental</w:t>
            </w:r>
            <w:r w:rsidRPr="008C6E8A">
              <w:rPr>
                <w:rFonts w:ascii="Arial Narrow" w:eastAsia="Times New Roman" w:hAnsi="Arial Narrow" w:cs="Times New Roman"/>
                <w:b/>
                <w:bCs/>
                <w:color w:val="000000"/>
                <w:sz w:val="28"/>
                <w:szCs w:val="28"/>
                <w:vertAlign w:val="superscript"/>
              </w:rPr>
              <w:t>2</w:t>
            </w:r>
            <w:r w:rsidRPr="008C6E8A">
              <w:rPr>
                <w:rFonts w:ascii="Arial Narrow" w:eastAsia="Times New Roman" w:hAnsi="Arial Narrow" w:cs="Times New Roman"/>
                <w:b/>
                <w:bCs/>
                <w:color w:val="000000"/>
                <w:sz w:val="28"/>
                <w:szCs w:val="28"/>
              </w:rPr>
              <w:t xml:space="preserve"> Insurance:  Adults Aged 64 and Under by County                                                                                            (Number and Percent)</w:t>
            </w:r>
          </w:p>
        </w:tc>
      </w:tr>
      <w:tr w:rsidR="008C6E8A" w:rsidRPr="008C6E8A" w:rsidTr="008C6E8A">
        <w:trPr>
          <w:trHeight w:val="330"/>
        </w:trPr>
        <w:tc>
          <w:tcPr>
            <w:tcW w:w="9520" w:type="dxa"/>
            <w:gridSpan w:val="7"/>
            <w:vMerge/>
            <w:tcBorders>
              <w:top w:val="nil"/>
              <w:left w:val="nil"/>
              <w:bottom w:val="nil"/>
              <w:right w:val="nil"/>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r>
      <w:tr w:rsidR="008C6E8A" w:rsidRPr="008C6E8A" w:rsidTr="008C6E8A">
        <w:trPr>
          <w:trHeight w:val="330"/>
        </w:trPr>
        <w:tc>
          <w:tcPr>
            <w:tcW w:w="9520" w:type="dxa"/>
            <w:gridSpan w:val="7"/>
            <w:vMerge/>
            <w:tcBorders>
              <w:top w:val="nil"/>
              <w:left w:val="nil"/>
              <w:bottom w:val="nil"/>
              <w:right w:val="nil"/>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r>
      <w:tr w:rsidR="008C6E8A" w:rsidRPr="008C6E8A" w:rsidTr="008C6E8A">
        <w:trPr>
          <w:trHeight w:val="180"/>
        </w:trPr>
        <w:tc>
          <w:tcPr>
            <w:tcW w:w="13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13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13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13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13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13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13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r>
      <w:tr w:rsidR="008C6E8A" w:rsidRPr="008C6E8A" w:rsidTr="008C6E8A">
        <w:trPr>
          <w:trHeight w:val="330"/>
        </w:trPr>
        <w:tc>
          <w:tcPr>
            <w:tcW w:w="13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r w:rsidRPr="008C6E8A">
              <w:rPr>
                <w:rFonts w:ascii="Arial Narrow" w:eastAsia="Times New Roman" w:hAnsi="Arial Narrow" w:cs="Times New Roman"/>
                <w:b/>
                <w:bCs/>
                <w:color w:val="000000"/>
                <w:sz w:val="28"/>
                <w:szCs w:val="28"/>
              </w:rPr>
              <w:t>County</w:t>
            </w:r>
          </w:p>
        </w:tc>
        <w:tc>
          <w:tcPr>
            <w:tcW w:w="8160" w:type="dxa"/>
            <w:gridSpan w:val="6"/>
            <w:vMerge w:val="restart"/>
            <w:tcBorders>
              <w:top w:val="nil"/>
              <w:left w:val="nil"/>
              <w:bottom w:val="nil"/>
              <w:right w:val="single" w:sz="8" w:space="0" w:color="000000"/>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r w:rsidRPr="008C6E8A">
              <w:rPr>
                <w:rFonts w:ascii="Arial Narrow" w:eastAsia="Times New Roman" w:hAnsi="Arial Narrow" w:cs="Times New Roman"/>
                <w:b/>
                <w:bCs/>
                <w:color w:val="000000"/>
                <w:sz w:val="28"/>
                <w:szCs w:val="28"/>
              </w:rPr>
              <w:t>Health and Dental Insurance</w:t>
            </w:r>
          </w:p>
        </w:tc>
      </w:tr>
      <w:tr w:rsidR="008C6E8A" w:rsidRPr="008C6E8A" w:rsidTr="008C6E8A">
        <w:trPr>
          <w:trHeight w:val="330"/>
        </w:trPr>
        <w:tc>
          <w:tcPr>
            <w:tcW w:w="1360" w:type="dxa"/>
            <w:vMerge/>
            <w:tcBorders>
              <w:top w:val="nil"/>
              <w:left w:val="single" w:sz="8" w:space="0" w:color="auto"/>
              <w:bottom w:val="single" w:sz="8" w:space="0" w:color="000000"/>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c>
          <w:tcPr>
            <w:tcW w:w="8160" w:type="dxa"/>
            <w:gridSpan w:val="6"/>
            <w:vMerge/>
            <w:tcBorders>
              <w:top w:val="nil"/>
              <w:left w:val="nil"/>
              <w:bottom w:val="nil"/>
              <w:right w:val="single" w:sz="8" w:space="0" w:color="000000"/>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r>
      <w:tr w:rsidR="008C6E8A" w:rsidRPr="008C6E8A" w:rsidTr="008C6E8A">
        <w:trPr>
          <w:trHeight w:val="330"/>
        </w:trPr>
        <w:tc>
          <w:tcPr>
            <w:tcW w:w="1360" w:type="dxa"/>
            <w:vMerge/>
            <w:tcBorders>
              <w:top w:val="nil"/>
              <w:left w:val="single" w:sz="8" w:space="0" w:color="auto"/>
              <w:bottom w:val="single" w:sz="8" w:space="0" w:color="000000"/>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c>
          <w:tcPr>
            <w:tcW w:w="4080" w:type="dxa"/>
            <w:gridSpan w:val="3"/>
            <w:vMerge w:val="restart"/>
            <w:tcBorders>
              <w:top w:val="nil"/>
              <w:left w:val="nil"/>
              <w:bottom w:val="nil"/>
              <w:right w:val="single" w:sz="8" w:space="0" w:color="000000"/>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Adults Aged 64 Years and Under                                                                                        Health Insured in 2010</w:t>
            </w:r>
          </w:p>
        </w:tc>
        <w:tc>
          <w:tcPr>
            <w:tcW w:w="4080" w:type="dxa"/>
            <w:gridSpan w:val="3"/>
            <w:vMerge w:val="restart"/>
            <w:tcBorders>
              <w:top w:val="nil"/>
              <w:left w:val="single" w:sz="8" w:space="0" w:color="auto"/>
              <w:bottom w:val="nil"/>
              <w:right w:val="single" w:sz="8" w:space="0" w:color="000000"/>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Dental Insured in 2009</w:t>
            </w:r>
          </w:p>
        </w:tc>
      </w:tr>
      <w:tr w:rsidR="008C6E8A" w:rsidRPr="008C6E8A" w:rsidTr="008C6E8A">
        <w:trPr>
          <w:trHeight w:val="330"/>
        </w:trPr>
        <w:tc>
          <w:tcPr>
            <w:tcW w:w="1360" w:type="dxa"/>
            <w:vMerge/>
            <w:tcBorders>
              <w:top w:val="nil"/>
              <w:left w:val="single" w:sz="8" w:space="0" w:color="auto"/>
              <w:bottom w:val="single" w:sz="8" w:space="0" w:color="000000"/>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c>
          <w:tcPr>
            <w:tcW w:w="4080" w:type="dxa"/>
            <w:gridSpan w:val="3"/>
            <w:vMerge/>
            <w:tcBorders>
              <w:top w:val="nil"/>
              <w:left w:val="nil"/>
              <w:bottom w:val="nil"/>
              <w:right w:val="single" w:sz="8" w:space="0" w:color="000000"/>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rPr>
            </w:pPr>
          </w:p>
        </w:tc>
        <w:tc>
          <w:tcPr>
            <w:tcW w:w="4080" w:type="dxa"/>
            <w:gridSpan w:val="3"/>
            <w:vMerge/>
            <w:tcBorders>
              <w:top w:val="nil"/>
              <w:left w:val="single" w:sz="8" w:space="0" w:color="auto"/>
              <w:bottom w:val="nil"/>
              <w:right w:val="single" w:sz="8" w:space="0" w:color="000000"/>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rPr>
            </w:pPr>
          </w:p>
        </w:tc>
      </w:tr>
      <w:tr w:rsidR="008C6E8A" w:rsidRPr="008C6E8A" w:rsidTr="008C6E8A">
        <w:trPr>
          <w:trHeight w:val="330"/>
        </w:trPr>
        <w:tc>
          <w:tcPr>
            <w:tcW w:w="1360" w:type="dxa"/>
            <w:vMerge/>
            <w:tcBorders>
              <w:top w:val="nil"/>
              <w:left w:val="single" w:sz="8" w:space="0" w:color="auto"/>
              <w:bottom w:val="single" w:sz="8" w:space="0" w:color="000000"/>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c>
          <w:tcPr>
            <w:tcW w:w="1360" w:type="dxa"/>
            <w:tcBorders>
              <w:top w:val="nil"/>
              <w:left w:val="nil"/>
              <w:bottom w:val="single" w:sz="8" w:space="0" w:color="auto"/>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Population</w:t>
            </w:r>
          </w:p>
        </w:tc>
        <w:tc>
          <w:tcPr>
            <w:tcW w:w="1360" w:type="dxa"/>
            <w:tcBorders>
              <w:top w:val="nil"/>
              <w:left w:val="nil"/>
              <w:bottom w:val="single" w:sz="8" w:space="0" w:color="auto"/>
              <w:right w:val="single" w:sz="4" w:space="0" w:color="auto"/>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 xml:space="preserve"># </w:t>
            </w:r>
          </w:p>
        </w:tc>
        <w:tc>
          <w:tcPr>
            <w:tcW w:w="1360" w:type="dxa"/>
            <w:tcBorders>
              <w:top w:val="nil"/>
              <w:left w:val="nil"/>
              <w:bottom w:val="single" w:sz="8" w:space="0" w:color="auto"/>
              <w:right w:val="nil"/>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 xml:space="preserve">% </w:t>
            </w:r>
          </w:p>
        </w:tc>
        <w:tc>
          <w:tcPr>
            <w:tcW w:w="1360" w:type="dxa"/>
            <w:tcBorders>
              <w:top w:val="nil"/>
              <w:left w:val="single" w:sz="8" w:space="0" w:color="auto"/>
              <w:bottom w:val="single" w:sz="8" w:space="0" w:color="auto"/>
              <w:right w:val="single" w:sz="4"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Population</w:t>
            </w:r>
          </w:p>
        </w:tc>
        <w:tc>
          <w:tcPr>
            <w:tcW w:w="1360" w:type="dxa"/>
            <w:tcBorders>
              <w:top w:val="nil"/>
              <w:left w:val="nil"/>
              <w:bottom w:val="single" w:sz="8" w:space="0" w:color="auto"/>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w:t>
            </w:r>
          </w:p>
        </w:tc>
        <w:tc>
          <w:tcPr>
            <w:tcW w:w="1360" w:type="dxa"/>
            <w:tcBorders>
              <w:top w:val="nil"/>
              <w:left w:val="nil"/>
              <w:bottom w:val="single" w:sz="8" w:space="0" w:color="auto"/>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w:t>
            </w:r>
          </w:p>
        </w:tc>
      </w:tr>
      <w:tr w:rsidR="008C6E8A" w:rsidRPr="008C6E8A" w:rsidTr="008C6E8A">
        <w:trPr>
          <w:trHeight w:val="330"/>
        </w:trPr>
        <w:tc>
          <w:tcPr>
            <w:tcW w:w="1360" w:type="dxa"/>
            <w:tcBorders>
              <w:top w:val="nil"/>
              <w:left w:val="single" w:sz="8" w:space="0" w:color="auto"/>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Clay</w:t>
            </w:r>
          </w:p>
        </w:tc>
        <w:tc>
          <w:tcPr>
            <w:tcW w:w="136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11,261</w:t>
            </w:r>
          </w:p>
        </w:tc>
        <w:tc>
          <w:tcPr>
            <w:tcW w:w="136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9,702</w:t>
            </w:r>
          </w:p>
        </w:tc>
        <w:tc>
          <w:tcPr>
            <w:tcW w:w="13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86.2%</w:t>
            </w:r>
          </w:p>
        </w:tc>
        <w:tc>
          <w:tcPr>
            <w:tcW w:w="1360" w:type="dxa"/>
            <w:tcBorders>
              <w:top w:val="nil"/>
              <w:left w:val="single" w:sz="8" w:space="0" w:color="auto"/>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10,562</w:t>
            </w:r>
          </w:p>
        </w:tc>
        <w:tc>
          <w:tcPr>
            <w:tcW w:w="136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5,949</w:t>
            </w:r>
          </w:p>
        </w:tc>
        <w:tc>
          <w:tcPr>
            <w:tcW w:w="13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56.3%</w:t>
            </w:r>
          </w:p>
        </w:tc>
      </w:tr>
      <w:tr w:rsidR="008C6E8A" w:rsidRPr="008C6E8A" w:rsidTr="008C6E8A">
        <w:trPr>
          <w:trHeight w:val="330"/>
        </w:trPr>
        <w:tc>
          <w:tcPr>
            <w:tcW w:w="1360" w:type="dxa"/>
            <w:tcBorders>
              <w:top w:val="nil"/>
              <w:left w:val="single" w:sz="8" w:space="0" w:color="auto"/>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Edwards</w:t>
            </w:r>
          </w:p>
        </w:tc>
        <w:tc>
          <w:tcPr>
            <w:tcW w:w="136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5,530</w:t>
            </w:r>
          </w:p>
        </w:tc>
        <w:tc>
          <w:tcPr>
            <w:tcW w:w="136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4,809</w:t>
            </w:r>
          </w:p>
        </w:tc>
        <w:tc>
          <w:tcPr>
            <w:tcW w:w="13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87.0%</w:t>
            </w:r>
          </w:p>
        </w:tc>
        <w:tc>
          <w:tcPr>
            <w:tcW w:w="1360" w:type="dxa"/>
            <w:tcBorders>
              <w:top w:val="nil"/>
              <w:left w:val="single" w:sz="8" w:space="0" w:color="auto"/>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5,056</w:t>
            </w:r>
          </w:p>
        </w:tc>
        <w:tc>
          <w:tcPr>
            <w:tcW w:w="136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2,547</w:t>
            </w:r>
          </w:p>
        </w:tc>
        <w:tc>
          <w:tcPr>
            <w:tcW w:w="13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50.4%</w:t>
            </w:r>
          </w:p>
        </w:tc>
      </w:tr>
      <w:tr w:rsidR="008C6E8A" w:rsidRPr="008C6E8A" w:rsidTr="008C6E8A">
        <w:trPr>
          <w:trHeight w:val="330"/>
        </w:trPr>
        <w:tc>
          <w:tcPr>
            <w:tcW w:w="1360" w:type="dxa"/>
            <w:tcBorders>
              <w:top w:val="nil"/>
              <w:left w:val="single" w:sz="8" w:space="0" w:color="auto"/>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 xml:space="preserve">Jasper </w:t>
            </w:r>
          </w:p>
        </w:tc>
        <w:tc>
          <w:tcPr>
            <w:tcW w:w="136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7,975</w:t>
            </w:r>
          </w:p>
        </w:tc>
        <w:tc>
          <w:tcPr>
            <w:tcW w:w="136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6,860</w:t>
            </w:r>
          </w:p>
        </w:tc>
        <w:tc>
          <w:tcPr>
            <w:tcW w:w="13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86.0%</w:t>
            </w:r>
          </w:p>
        </w:tc>
        <w:tc>
          <w:tcPr>
            <w:tcW w:w="1360" w:type="dxa"/>
            <w:tcBorders>
              <w:top w:val="nil"/>
              <w:left w:val="single" w:sz="8" w:space="0" w:color="auto"/>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7,169</w:t>
            </w:r>
          </w:p>
        </w:tc>
        <w:tc>
          <w:tcPr>
            <w:tcW w:w="136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3,110</w:t>
            </w:r>
          </w:p>
        </w:tc>
        <w:tc>
          <w:tcPr>
            <w:tcW w:w="13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43.4%</w:t>
            </w:r>
          </w:p>
        </w:tc>
      </w:tr>
      <w:tr w:rsidR="008C6E8A" w:rsidRPr="008C6E8A" w:rsidTr="008C6E8A">
        <w:trPr>
          <w:trHeight w:val="330"/>
        </w:trPr>
        <w:tc>
          <w:tcPr>
            <w:tcW w:w="1360" w:type="dxa"/>
            <w:tcBorders>
              <w:top w:val="nil"/>
              <w:left w:val="single" w:sz="8" w:space="0" w:color="auto"/>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Lawrence</w:t>
            </w:r>
          </w:p>
        </w:tc>
        <w:tc>
          <w:tcPr>
            <w:tcW w:w="136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11,793</w:t>
            </w:r>
          </w:p>
        </w:tc>
        <w:tc>
          <w:tcPr>
            <w:tcW w:w="136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10,101</w:t>
            </w:r>
          </w:p>
        </w:tc>
        <w:tc>
          <w:tcPr>
            <w:tcW w:w="13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85.7%</w:t>
            </w:r>
          </w:p>
        </w:tc>
        <w:tc>
          <w:tcPr>
            <w:tcW w:w="1360" w:type="dxa"/>
            <w:tcBorders>
              <w:top w:val="nil"/>
              <w:left w:val="single" w:sz="8" w:space="0" w:color="auto"/>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12,239</w:t>
            </w:r>
          </w:p>
        </w:tc>
        <w:tc>
          <w:tcPr>
            <w:tcW w:w="136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6,330</w:t>
            </w:r>
          </w:p>
        </w:tc>
        <w:tc>
          <w:tcPr>
            <w:tcW w:w="13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51.7%</w:t>
            </w:r>
          </w:p>
        </w:tc>
      </w:tr>
      <w:tr w:rsidR="008C6E8A" w:rsidRPr="008C6E8A" w:rsidTr="008C6E8A">
        <w:trPr>
          <w:trHeight w:val="330"/>
        </w:trPr>
        <w:tc>
          <w:tcPr>
            <w:tcW w:w="1360" w:type="dxa"/>
            <w:tcBorders>
              <w:top w:val="nil"/>
              <w:left w:val="single" w:sz="8" w:space="0" w:color="auto"/>
              <w:bottom w:val="single" w:sz="8" w:space="0" w:color="auto"/>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Richland</w:t>
            </w:r>
          </w:p>
        </w:tc>
        <w:tc>
          <w:tcPr>
            <w:tcW w:w="1360" w:type="dxa"/>
            <w:tcBorders>
              <w:top w:val="nil"/>
              <w:left w:val="nil"/>
              <w:bottom w:val="single" w:sz="8" w:space="0" w:color="auto"/>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13,025</w:t>
            </w:r>
          </w:p>
        </w:tc>
        <w:tc>
          <w:tcPr>
            <w:tcW w:w="1360" w:type="dxa"/>
            <w:tcBorders>
              <w:top w:val="nil"/>
              <w:left w:val="nil"/>
              <w:bottom w:val="single" w:sz="8" w:space="0" w:color="auto"/>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11,339</w:t>
            </w:r>
          </w:p>
        </w:tc>
        <w:tc>
          <w:tcPr>
            <w:tcW w:w="1360" w:type="dxa"/>
            <w:tcBorders>
              <w:top w:val="nil"/>
              <w:left w:val="nil"/>
              <w:bottom w:val="single" w:sz="8" w:space="0" w:color="auto"/>
              <w:right w:val="nil"/>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87.1%</w:t>
            </w:r>
          </w:p>
        </w:tc>
        <w:tc>
          <w:tcPr>
            <w:tcW w:w="1360" w:type="dxa"/>
            <w:tcBorders>
              <w:top w:val="nil"/>
              <w:left w:val="single" w:sz="8" w:space="0" w:color="auto"/>
              <w:bottom w:val="single" w:sz="8" w:space="0" w:color="auto"/>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11,721</w:t>
            </w:r>
          </w:p>
        </w:tc>
        <w:tc>
          <w:tcPr>
            <w:tcW w:w="1360" w:type="dxa"/>
            <w:tcBorders>
              <w:top w:val="nil"/>
              <w:left w:val="nil"/>
              <w:bottom w:val="single" w:sz="8" w:space="0" w:color="auto"/>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6,289</w:t>
            </w:r>
          </w:p>
        </w:tc>
        <w:tc>
          <w:tcPr>
            <w:tcW w:w="1360" w:type="dxa"/>
            <w:tcBorders>
              <w:top w:val="nil"/>
              <w:left w:val="nil"/>
              <w:bottom w:val="single" w:sz="8" w:space="0" w:color="auto"/>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53.7%</w:t>
            </w:r>
          </w:p>
        </w:tc>
      </w:tr>
      <w:tr w:rsidR="008C6E8A" w:rsidRPr="008C6E8A" w:rsidTr="008C6E8A">
        <w:trPr>
          <w:trHeight w:val="330"/>
        </w:trPr>
        <w:tc>
          <w:tcPr>
            <w:tcW w:w="1360" w:type="dxa"/>
            <w:tcBorders>
              <w:top w:val="nil"/>
              <w:left w:val="single" w:sz="8" w:space="0" w:color="auto"/>
              <w:bottom w:val="single" w:sz="8" w:space="0" w:color="auto"/>
              <w:right w:val="single" w:sz="8"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 xml:space="preserve">Total </w:t>
            </w:r>
          </w:p>
        </w:tc>
        <w:tc>
          <w:tcPr>
            <w:tcW w:w="1360" w:type="dxa"/>
            <w:tcBorders>
              <w:top w:val="nil"/>
              <w:left w:val="nil"/>
              <w:bottom w:val="single" w:sz="8" w:space="0" w:color="auto"/>
              <w:right w:val="single" w:sz="4"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49,584</w:t>
            </w:r>
          </w:p>
        </w:tc>
        <w:tc>
          <w:tcPr>
            <w:tcW w:w="1360" w:type="dxa"/>
            <w:tcBorders>
              <w:top w:val="nil"/>
              <w:left w:val="nil"/>
              <w:bottom w:val="single" w:sz="8" w:space="0" w:color="auto"/>
              <w:right w:val="single" w:sz="4"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42,811</w:t>
            </w:r>
          </w:p>
        </w:tc>
        <w:tc>
          <w:tcPr>
            <w:tcW w:w="1360" w:type="dxa"/>
            <w:tcBorders>
              <w:top w:val="nil"/>
              <w:left w:val="nil"/>
              <w:bottom w:val="single" w:sz="8" w:space="0" w:color="auto"/>
              <w:right w:val="nil"/>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86.3%</w:t>
            </w:r>
          </w:p>
        </w:tc>
        <w:tc>
          <w:tcPr>
            <w:tcW w:w="1360" w:type="dxa"/>
            <w:tcBorders>
              <w:top w:val="nil"/>
              <w:left w:val="single" w:sz="8" w:space="0" w:color="auto"/>
              <w:bottom w:val="single" w:sz="8" w:space="0" w:color="auto"/>
              <w:right w:val="single" w:sz="4"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46,747</w:t>
            </w:r>
          </w:p>
        </w:tc>
        <w:tc>
          <w:tcPr>
            <w:tcW w:w="1360" w:type="dxa"/>
            <w:tcBorders>
              <w:top w:val="nil"/>
              <w:left w:val="nil"/>
              <w:bottom w:val="single" w:sz="8" w:space="0" w:color="auto"/>
              <w:right w:val="single" w:sz="4"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24,225</w:t>
            </w:r>
          </w:p>
        </w:tc>
        <w:tc>
          <w:tcPr>
            <w:tcW w:w="1360" w:type="dxa"/>
            <w:tcBorders>
              <w:top w:val="nil"/>
              <w:left w:val="nil"/>
              <w:bottom w:val="single" w:sz="8" w:space="0" w:color="auto"/>
              <w:right w:val="single" w:sz="8"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51.8%</w:t>
            </w:r>
          </w:p>
        </w:tc>
      </w:tr>
      <w:tr w:rsidR="008C6E8A" w:rsidRPr="008C6E8A" w:rsidTr="008C6E8A">
        <w:trPr>
          <w:trHeight w:val="180"/>
        </w:trPr>
        <w:tc>
          <w:tcPr>
            <w:tcW w:w="13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sz w:val="24"/>
                <w:szCs w:val="24"/>
              </w:rPr>
            </w:pPr>
          </w:p>
        </w:tc>
        <w:tc>
          <w:tcPr>
            <w:tcW w:w="13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sz w:val="24"/>
                <w:szCs w:val="24"/>
              </w:rPr>
            </w:pPr>
          </w:p>
        </w:tc>
        <w:tc>
          <w:tcPr>
            <w:tcW w:w="13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sz w:val="24"/>
                <w:szCs w:val="24"/>
              </w:rPr>
            </w:pPr>
          </w:p>
        </w:tc>
        <w:tc>
          <w:tcPr>
            <w:tcW w:w="13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sz w:val="24"/>
                <w:szCs w:val="24"/>
              </w:rPr>
            </w:pPr>
          </w:p>
        </w:tc>
        <w:tc>
          <w:tcPr>
            <w:tcW w:w="13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sz w:val="24"/>
                <w:szCs w:val="24"/>
              </w:rPr>
            </w:pPr>
          </w:p>
        </w:tc>
        <w:tc>
          <w:tcPr>
            <w:tcW w:w="13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sz w:val="24"/>
                <w:szCs w:val="24"/>
              </w:rPr>
            </w:pPr>
          </w:p>
        </w:tc>
        <w:tc>
          <w:tcPr>
            <w:tcW w:w="13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sz w:val="24"/>
                <w:szCs w:val="24"/>
              </w:rPr>
            </w:pPr>
          </w:p>
        </w:tc>
      </w:tr>
      <w:tr w:rsidR="008C6E8A" w:rsidRPr="008C6E8A" w:rsidTr="008C6E8A">
        <w:trPr>
          <w:trHeight w:val="210"/>
        </w:trPr>
        <w:tc>
          <w:tcPr>
            <w:tcW w:w="13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jc w:val="right"/>
              <w:rPr>
                <w:rFonts w:ascii="Arial Narrow" w:eastAsia="Times New Roman" w:hAnsi="Arial Narrow" w:cs="Times New Roman"/>
                <w:b/>
                <w:bCs/>
                <w:color w:val="000000"/>
                <w:sz w:val="14"/>
                <w:szCs w:val="14"/>
              </w:rPr>
            </w:pPr>
            <w:r w:rsidRPr="008C6E8A">
              <w:rPr>
                <w:rFonts w:ascii="Arial Narrow" w:eastAsia="Times New Roman" w:hAnsi="Arial Narrow" w:cs="Times New Roman"/>
                <w:b/>
                <w:bCs/>
                <w:color w:val="000000"/>
                <w:sz w:val="14"/>
                <w:szCs w:val="14"/>
              </w:rPr>
              <w:t>Sources:</w:t>
            </w:r>
          </w:p>
        </w:tc>
        <w:tc>
          <w:tcPr>
            <w:tcW w:w="5440" w:type="dxa"/>
            <w:gridSpan w:val="4"/>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r w:rsidRPr="008C6E8A">
              <w:rPr>
                <w:rFonts w:ascii="Arial Narrow" w:eastAsia="Times New Roman" w:hAnsi="Arial Narrow" w:cs="Times New Roman"/>
                <w:color w:val="000000"/>
                <w:sz w:val="14"/>
                <w:szCs w:val="14"/>
                <w:vertAlign w:val="superscript"/>
              </w:rPr>
              <w:t>1</w:t>
            </w:r>
            <w:r w:rsidRPr="008C6E8A">
              <w:rPr>
                <w:rFonts w:ascii="Arial Narrow" w:eastAsia="Times New Roman" w:hAnsi="Arial Narrow" w:cs="Times New Roman"/>
                <w:color w:val="000000"/>
                <w:sz w:val="14"/>
                <w:szCs w:val="14"/>
              </w:rPr>
              <w:t>United States Census Bureau. Small Area Health Insurance Estimates 2012.</w:t>
            </w:r>
          </w:p>
        </w:tc>
        <w:tc>
          <w:tcPr>
            <w:tcW w:w="13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13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r>
      <w:tr w:rsidR="008C6E8A" w:rsidRPr="008C6E8A" w:rsidTr="008C6E8A">
        <w:trPr>
          <w:trHeight w:val="210"/>
        </w:trPr>
        <w:tc>
          <w:tcPr>
            <w:tcW w:w="13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jc w:val="right"/>
              <w:rPr>
                <w:rFonts w:ascii="Arial Narrow" w:eastAsia="Times New Roman" w:hAnsi="Arial Narrow" w:cs="Times New Roman"/>
                <w:color w:val="000000"/>
                <w:sz w:val="24"/>
                <w:szCs w:val="24"/>
              </w:rPr>
            </w:pPr>
          </w:p>
        </w:tc>
        <w:tc>
          <w:tcPr>
            <w:tcW w:w="6800" w:type="dxa"/>
            <w:gridSpan w:val="5"/>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r w:rsidRPr="008C6E8A">
              <w:rPr>
                <w:rFonts w:ascii="Arial Narrow" w:eastAsia="Times New Roman" w:hAnsi="Arial Narrow" w:cs="Times New Roman"/>
                <w:color w:val="000000"/>
                <w:sz w:val="14"/>
                <w:szCs w:val="14"/>
              </w:rPr>
              <w:t>Retrieved on December 13, 2012 from http://www.census.gov/did/www/sahie/data/interactive/</w:t>
            </w:r>
          </w:p>
        </w:tc>
        <w:tc>
          <w:tcPr>
            <w:tcW w:w="13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r>
      <w:tr w:rsidR="008C6E8A" w:rsidRPr="008C6E8A" w:rsidTr="008C6E8A">
        <w:trPr>
          <w:trHeight w:val="210"/>
        </w:trPr>
        <w:tc>
          <w:tcPr>
            <w:tcW w:w="13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jc w:val="right"/>
              <w:rPr>
                <w:rFonts w:ascii="Arial Narrow" w:eastAsia="Times New Roman" w:hAnsi="Arial Narrow" w:cs="Times New Roman"/>
                <w:b/>
                <w:bCs/>
                <w:color w:val="000000"/>
                <w:sz w:val="14"/>
                <w:szCs w:val="14"/>
              </w:rPr>
            </w:pPr>
          </w:p>
        </w:tc>
        <w:tc>
          <w:tcPr>
            <w:tcW w:w="6800" w:type="dxa"/>
            <w:gridSpan w:val="5"/>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r w:rsidRPr="008C6E8A">
              <w:rPr>
                <w:rFonts w:ascii="Arial Narrow" w:eastAsia="Times New Roman" w:hAnsi="Arial Narrow" w:cs="Times New Roman"/>
                <w:color w:val="000000"/>
                <w:sz w:val="14"/>
                <w:szCs w:val="14"/>
                <w:vertAlign w:val="superscript"/>
              </w:rPr>
              <w:t>2</w:t>
            </w:r>
            <w:r w:rsidRPr="008C6E8A">
              <w:rPr>
                <w:rFonts w:ascii="Arial Narrow" w:eastAsia="Times New Roman" w:hAnsi="Arial Narrow" w:cs="Times New Roman"/>
                <w:color w:val="000000"/>
                <w:sz w:val="14"/>
                <w:szCs w:val="14"/>
              </w:rPr>
              <w:t>Illinois Department of Public Health. Illinois Behavioral Risk Factors Surveillance System 2007-2009.</w:t>
            </w:r>
          </w:p>
        </w:tc>
        <w:tc>
          <w:tcPr>
            <w:tcW w:w="13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r>
      <w:tr w:rsidR="008C6E8A" w:rsidRPr="008C6E8A" w:rsidTr="008C6E8A">
        <w:trPr>
          <w:trHeight w:val="210"/>
        </w:trPr>
        <w:tc>
          <w:tcPr>
            <w:tcW w:w="13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5440" w:type="dxa"/>
            <w:gridSpan w:val="4"/>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r w:rsidRPr="008C6E8A">
              <w:rPr>
                <w:rFonts w:ascii="Arial Narrow" w:eastAsia="Times New Roman" w:hAnsi="Arial Narrow" w:cs="Times New Roman"/>
                <w:color w:val="000000"/>
                <w:sz w:val="14"/>
                <w:szCs w:val="14"/>
              </w:rPr>
              <w:t>Retrieved on December 12, 2012 from http://app.idph.state.il.us/brfss/countydata.asp .</w:t>
            </w:r>
          </w:p>
        </w:tc>
        <w:tc>
          <w:tcPr>
            <w:tcW w:w="13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13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r>
      <w:tr w:rsidR="008C6E8A" w:rsidRPr="008C6E8A" w:rsidTr="008C6E8A">
        <w:trPr>
          <w:trHeight w:val="210"/>
        </w:trPr>
        <w:tc>
          <w:tcPr>
            <w:tcW w:w="13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8160" w:type="dxa"/>
            <w:gridSpan w:val="6"/>
            <w:vMerge w:val="restart"/>
            <w:tcBorders>
              <w:top w:val="nil"/>
              <w:left w:val="nil"/>
              <w:bottom w:val="nil"/>
              <w:right w:val="nil"/>
            </w:tcBorders>
            <w:shd w:val="clear" w:color="auto" w:fill="auto"/>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r w:rsidRPr="008C6E8A">
              <w:rPr>
                <w:rFonts w:ascii="Arial Narrow" w:eastAsia="Times New Roman" w:hAnsi="Arial Narrow" w:cs="Times New Roman"/>
                <w:color w:val="000000"/>
                <w:sz w:val="14"/>
                <w:szCs w:val="14"/>
                <w:u w:val="single"/>
              </w:rPr>
              <w:t>Note:</w:t>
            </w:r>
            <w:r w:rsidRPr="008C6E8A">
              <w:rPr>
                <w:rFonts w:ascii="Arial Narrow" w:eastAsia="Times New Roman" w:hAnsi="Arial Narrow" w:cs="Times New Roman"/>
                <w:color w:val="000000"/>
                <w:sz w:val="14"/>
                <w:szCs w:val="14"/>
              </w:rPr>
              <w:t xml:space="preserve">  Estimate based upon a survey of households.  As the data source is a survey, population numbers were weighted to account for the sampling technique used. Weighted population counts vary slightly depending upon the variable. </w:t>
            </w:r>
          </w:p>
        </w:tc>
      </w:tr>
      <w:tr w:rsidR="008C6E8A" w:rsidRPr="008C6E8A" w:rsidTr="008C6E8A">
        <w:trPr>
          <w:trHeight w:val="210"/>
        </w:trPr>
        <w:tc>
          <w:tcPr>
            <w:tcW w:w="13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8160" w:type="dxa"/>
            <w:gridSpan w:val="6"/>
            <w:vMerge/>
            <w:tcBorders>
              <w:top w:val="nil"/>
              <w:left w:val="nil"/>
              <w:bottom w:val="nil"/>
              <w:right w:val="nil"/>
            </w:tcBorders>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r>
    </w:tbl>
    <w:p w:rsidR="007E471C" w:rsidRDefault="007E471C" w:rsidP="007E471C">
      <w:pPr>
        <w:pStyle w:val="NoSpacing"/>
        <w:rPr>
          <w:rFonts w:ascii="Arial Narrow" w:hAnsi="Arial Narrow"/>
          <w:sz w:val="18"/>
          <w:szCs w:val="18"/>
        </w:rPr>
      </w:pPr>
    </w:p>
    <w:p w:rsidR="008C6E8A" w:rsidRDefault="008C6E8A" w:rsidP="007E471C">
      <w:pPr>
        <w:pStyle w:val="NoSpacing"/>
        <w:rPr>
          <w:rFonts w:ascii="Arial Narrow" w:hAnsi="Arial Narrow"/>
          <w:sz w:val="18"/>
          <w:szCs w:val="18"/>
        </w:rPr>
      </w:pPr>
    </w:p>
    <w:p w:rsidR="008C6E8A" w:rsidRDefault="008C6E8A" w:rsidP="007E471C">
      <w:pPr>
        <w:pStyle w:val="NoSpacing"/>
        <w:rPr>
          <w:rFonts w:ascii="Arial Narrow" w:hAnsi="Arial Narrow"/>
          <w:sz w:val="18"/>
          <w:szCs w:val="18"/>
        </w:rPr>
      </w:pPr>
    </w:p>
    <w:p w:rsidR="008C6E8A" w:rsidRPr="00BB75EB" w:rsidRDefault="008C6E8A" w:rsidP="007E471C">
      <w:pPr>
        <w:pStyle w:val="NoSpacing"/>
        <w:rPr>
          <w:rFonts w:ascii="Arial Narrow" w:hAnsi="Arial Narrow"/>
          <w:sz w:val="18"/>
          <w:szCs w:val="18"/>
        </w:rPr>
      </w:pPr>
    </w:p>
    <w:p w:rsidR="00EC3229" w:rsidRDefault="00EC3229">
      <w:pPr>
        <w:rPr>
          <w:rFonts w:ascii="Arial Narrow" w:hAnsi="Arial Narrow"/>
          <w:b/>
          <w:sz w:val="28"/>
          <w:szCs w:val="28"/>
        </w:rPr>
      </w:pPr>
      <w:r>
        <w:rPr>
          <w:rFonts w:ascii="Arial Narrow" w:hAnsi="Arial Narrow"/>
          <w:b/>
          <w:sz w:val="28"/>
          <w:szCs w:val="28"/>
        </w:rPr>
        <w:br w:type="page"/>
      </w:r>
    </w:p>
    <w:p w:rsidR="007E471C" w:rsidRPr="00AD377B" w:rsidRDefault="007E471C" w:rsidP="007E471C">
      <w:pPr>
        <w:spacing w:after="0" w:line="240" w:lineRule="auto"/>
        <w:jc w:val="center"/>
        <w:rPr>
          <w:rFonts w:ascii="Arial Narrow" w:hAnsi="Arial Narrow"/>
          <w:b/>
          <w:sz w:val="28"/>
          <w:szCs w:val="28"/>
        </w:rPr>
      </w:pPr>
      <w:r>
        <w:rPr>
          <w:rFonts w:ascii="Arial Narrow" w:hAnsi="Arial Narrow"/>
          <w:b/>
          <w:sz w:val="28"/>
          <w:szCs w:val="28"/>
        </w:rPr>
        <w:lastRenderedPageBreak/>
        <w:t xml:space="preserve">IV.  </w:t>
      </w:r>
      <w:r w:rsidRPr="00AD377B">
        <w:rPr>
          <w:rFonts w:ascii="Arial Narrow" w:hAnsi="Arial Narrow"/>
          <w:b/>
          <w:sz w:val="28"/>
          <w:szCs w:val="28"/>
        </w:rPr>
        <w:t>Health Risk Factors</w:t>
      </w:r>
      <w:r>
        <w:rPr>
          <w:rFonts w:ascii="Arial Narrow" w:hAnsi="Arial Narrow"/>
          <w:b/>
          <w:sz w:val="28"/>
          <w:szCs w:val="28"/>
        </w:rPr>
        <w:t xml:space="preserve"> Among Children in the 5-County Region</w:t>
      </w:r>
      <w:r w:rsidRPr="00AD377B">
        <w:rPr>
          <w:rFonts w:ascii="Arial Narrow" w:hAnsi="Arial Narrow"/>
          <w:b/>
          <w:sz w:val="28"/>
          <w:szCs w:val="28"/>
        </w:rPr>
        <w:t xml:space="preserve"> (Tables 12</w:t>
      </w:r>
      <w:r>
        <w:rPr>
          <w:rFonts w:ascii="Arial Narrow" w:hAnsi="Arial Narrow"/>
          <w:b/>
          <w:sz w:val="28"/>
          <w:szCs w:val="28"/>
        </w:rPr>
        <w:t xml:space="preserve"> </w:t>
      </w:r>
      <w:r w:rsidRPr="00AD377B">
        <w:rPr>
          <w:rFonts w:ascii="Arial Narrow" w:hAnsi="Arial Narrow"/>
          <w:b/>
          <w:sz w:val="28"/>
          <w:szCs w:val="28"/>
        </w:rPr>
        <w:t>-</w:t>
      </w:r>
      <w:r>
        <w:rPr>
          <w:rFonts w:ascii="Arial Narrow" w:hAnsi="Arial Narrow"/>
          <w:b/>
          <w:sz w:val="28"/>
          <w:szCs w:val="28"/>
        </w:rPr>
        <w:t xml:space="preserve"> 16</w:t>
      </w:r>
      <w:r w:rsidRPr="00AD377B">
        <w:rPr>
          <w:rFonts w:ascii="Arial Narrow" w:hAnsi="Arial Narrow"/>
          <w:b/>
          <w:sz w:val="28"/>
          <w:szCs w:val="28"/>
        </w:rPr>
        <w:t>)</w:t>
      </w:r>
    </w:p>
    <w:p w:rsidR="007E471C" w:rsidRPr="00BB75EB" w:rsidRDefault="007E471C" w:rsidP="007E471C">
      <w:pPr>
        <w:pStyle w:val="NoSpacing"/>
        <w:rPr>
          <w:rFonts w:ascii="Arial Narrow" w:hAnsi="Arial Narrow"/>
          <w:b/>
          <w:sz w:val="18"/>
          <w:szCs w:val="18"/>
        </w:rPr>
      </w:pPr>
    </w:p>
    <w:p w:rsidR="007E471C" w:rsidRPr="00C632DB" w:rsidRDefault="007E471C" w:rsidP="007E471C">
      <w:pPr>
        <w:pStyle w:val="NoSpacing"/>
        <w:rPr>
          <w:rFonts w:ascii="Arial Narrow" w:hAnsi="Arial Narrow"/>
          <w:b/>
        </w:rPr>
      </w:pPr>
      <w:r>
        <w:rPr>
          <w:rFonts w:ascii="Arial Narrow" w:hAnsi="Arial Narrow"/>
          <w:b/>
        </w:rPr>
        <w:t>Table 12:  2009 High Risk Births and Infant/Pediatric Mortality by County</w:t>
      </w:r>
      <w:r w:rsidRPr="00C632DB">
        <w:rPr>
          <w:rFonts w:ascii="Arial Narrow" w:hAnsi="Arial Narrow"/>
          <w:b/>
        </w:rPr>
        <w:t xml:space="preserve"> </w:t>
      </w:r>
    </w:p>
    <w:p w:rsidR="007E471C" w:rsidRDefault="007E471C" w:rsidP="00A7243F">
      <w:pPr>
        <w:pStyle w:val="NoSpacing"/>
        <w:numPr>
          <w:ilvl w:val="0"/>
          <w:numId w:val="29"/>
        </w:numPr>
        <w:rPr>
          <w:rFonts w:ascii="Arial Narrow" w:hAnsi="Arial Narrow"/>
        </w:rPr>
      </w:pPr>
      <w:r>
        <w:rPr>
          <w:rFonts w:ascii="Arial Narrow" w:hAnsi="Arial Narrow"/>
        </w:rPr>
        <w:t>The proportion of preterm births: range, an estimated 7.5% (Jasper) to 13.7% (Lawrence).</w:t>
      </w:r>
    </w:p>
    <w:p w:rsidR="007E471C" w:rsidRDefault="007E471C" w:rsidP="00A7243F">
      <w:pPr>
        <w:pStyle w:val="NoSpacing"/>
        <w:numPr>
          <w:ilvl w:val="0"/>
          <w:numId w:val="29"/>
        </w:numPr>
        <w:rPr>
          <w:rFonts w:ascii="Arial Narrow" w:hAnsi="Arial Narrow"/>
        </w:rPr>
      </w:pPr>
      <w:r>
        <w:rPr>
          <w:rFonts w:ascii="Arial Narrow" w:hAnsi="Arial Narrow"/>
        </w:rPr>
        <w:t>11.2% of births in the region are to teenage mothers:  range, 8.6% (Jasper) to 17.5% (Edwards).</w:t>
      </w:r>
    </w:p>
    <w:p w:rsidR="007E471C" w:rsidRDefault="007E471C" w:rsidP="00A7243F">
      <w:pPr>
        <w:pStyle w:val="NoSpacing"/>
        <w:numPr>
          <w:ilvl w:val="0"/>
          <w:numId w:val="29"/>
        </w:numPr>
        <w:rPr>
          <w:rFonts w:ascii="Arial Narrow" w:hAnsi="Arial Narrow"/>
        </w:rPr>
      </w:pPr>
      <w:r>
        <w:rPr>
          <w:rFonts w:ascii="Arial Narrow" w:hAnsi="Arial Narrow"/>
        </w:rPr>
        <w:t>Ratio of infant deaths to infant births:  3 : 697.</w:t>
      </w:r>
    </w:p>
    <w:p w:rsidR="007E471C" w:rsidRPr="001743C5" w:rsidRDefault="007E471C" w:rsidP="00A7243F">
      <w:pPr>
        <w:pStyle w:val="NoSpacing"/>
        <w:numPr>
          <w:ilvl w:val="0"/>
          <w:numId w:val="29"/>
        </w:numPr>
        <w:rPr>
          <w:rFonts w:ascii="Arial Narrow" w:hAnsi="Arial Narrow"/>
        </w:rPr>
      </w:pPr>
      <w:r>
        <w:rPr>
          <w:rFonts w:ascii="Arial Narrow" w:hAnsi="Arial Narrow"/>
        </w:rPr>
        <w:t>3 pediatric (aged 14 years or less) deaths were reported during 2009.</w:t>
      </w:r>
    </w:p>
    <w:tbl>
      <w:tblPr>
        <w:tblW w:w="9760" w:type="dxa"/>
        <w:tblInd w:w="93" w:type="dxa"/>
        <w:tblLook w:val="04A0"/>
      </w:tblPr>
      <w:tblGrid>
        <w:gridCol w:w="1120"/>
        <w:gridCol w:w="1120"/>
        <w:gridCol w:w="960"/>
        <w:gridCol w:w="960"/>
        <w:gridCol w:w="960"/>
        <w:gridCol w:w="960"/>
        <w:gridCol w:w="1399"/>
        <w:gridCol w:w="1360"/>
        <w:gridCol w:w="960"/>
      </w:tblGrid>
      <w:tr w:rsidR="008C6E8A" w:rsidRPr="008C6E8A" w:rsidTr="008C6E8A">
        <w:trPr>
          <w:trHeight w:val="330"/>
        </w:trPr>
        <w:tc>
          <w:tcPr>
            <w:tcW w:w="8800" w:type="dxa"/>
            <w:gridSpan w:val="8"/>
            <w:vMerge w:val="restart"/>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32"/>
                <w:szCs w:val="32"/>
              </w:rPr>
            </w:pPr>
            <w:r w:rsidRPr="008C6E8A">
              <w:rPr>
                <w:rFonts w:ascii="Arial Narrow" w:eastAsia="Times New Roman" w:hAnsi="Arial Narrow" w:cs="Times New Roman"/>
                <w:b/>
                <w:bCs/>
                <w:color w:val="000000"/>
                <w:sz w:val="32"/>
                <w:szCs w:val="32"/>
              </w:rPr>
              <w:t>Richland Memorial Hospital Community Needs Assessment</w:t>
            </w:r>
          </w:p>
        </w:tc>
        <w:tc>
          <w:tcPr>
            <w:tcW w:w="9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r>
      <w:tr w:rsidR="008C6E8A" w:rsidRPr="008C6E8A" w:rsidTr="008C6E8A">
        <w:trPr>
          <w:trHeight w:val="330"/>
        </w:trPr>
        <w:tc>
          <w:tcPr>
            <w:tcW w:w="8800" w:type="dxa"/>
            <w:gridSpan w:val="8"/>
            <w:vMerge/>
            <w:tcBorders>
              <w:top w:val="nil"/>
              <w:left w:val="nil"/>
              <w:bottom w:val="nil"/>
              <w:right w:val="nil"/>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32"/>
                <w:szCs w:val="32"/>
              </w:rPr>
            </w:pPr>
          </w:p>
        </w:tc>
        <w:tc>
          <w:tcPr>
            <w:tcW w:w="9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r>
      <w:tr w:rsidR="008C6E8A" w:rsidRPr="008C6E8A" w:rsidTr="008C6E8A">
        <w:trPr>
          <w:trHeight w:val="180"/>
        </w:trPr>
        <w:tc>
          <w:tcPr>
            <w:tcW w:w="112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112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13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13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r>
      <w:tr w:rsidR="008C6E8A" w:rsidRPr="008C6E8A" w:rsidTr="008C6E8A">
        <w:trPr>
          <w:trHeight w:val="330"/>
        </w:trPr>
        <w:tc>
          <w:tcPr>
            <w:tcW w:w="8800" w:type="dxa"/>
            <w:gridSpan w:val="8"/>
            <w:vMerge w:val="restart"/>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r w:rsidRPr="008C6E8A">
              <w:rPr>
                <w:rFonts w:ascii="Arial Narrow" w:eastAsia="Times New Roman" w:hAnsi="Arial Narrow" w:cs="Times New Roman"/>
                <w:b/>
                <w:bCs/>
                <w:color w:val="000000"/>
                <w:sz w:val="28"/>
                <w:szCs w:val="28"/>
                <w:u w:val="single"/>
              </w:rPr>
              <w:t>Table 12:</w:t>
            </w:r>
            <w:r w:rsidRPr="008C6E8A">
              <w:rPr>
                <w:rFonts w:ascii="Arial Narrow" w:eastAsia="Times New Roman" w:hAnsi="Arial Narrow" w:cs="Times New Roman"/>
                <w:b/>
                <w:bCs/>
                <w:color w:val="000000"/>
                <w:sz w:val="28"/>
                <w:szCs w:val="28"/>
              </w:rPr>
              <w:t xml:space="preserve">  2009 High Risk Births</w:t>
            </w:r>
            <w:r w:rsidRPr="008C6E8A">
              <w:rPr>
                <w:rFonts w:ascii="Arial Narrow" w:eastAsia="Times New Roman" w:hAnsi="Arial Narrow" w:cs="Times New Roman"/>
                <w:b/>
                <w:bCs/>
                <w:color w:val="000000"/>
                <w:sz w:val="28"/>
                <w:szCs w:val="28"/>
                <w:vertAlign w:val="superscript"/>
              </w:rPr>
              <w:t>1,2</w:t>
            </w:r>
            <w:r w:rsidRPr="008C6E8A">
              <w:rPr>
                <w:rFonts w:ascii="Arial Narrow" w:eastAsia="Times New Roman" w:hAnsi="Arial Narrow" w:cs="Times New Roman"/>
                <w:b/>
                <w:bCs/>
                <w:color w:val="000000"/>
                <w:sz w:val="28"/>
                <w:szCs w:val="28"/>
              </w:rPr>
              <w:t xml:space="preserve"> and Infant/Pediatric Mortality</w:t>
            </w:r>
            <w:r w:rsidRPr="008C6E8A">
              <w:rPr>
                <w:rFonts w:ascii="Arial Narrow" w:eastAsia="Times New Roman" w:hAnsi="Arial Narrow" w:cs="Times New Roman"/>
                <w:b/>
                <w:bCs/>
                <w:color w:val="000000"/>
                <w:sz w:val="28"/>
                <w:szCs w:val="28"/>
                <w:vertAlign w:val="superscript"/>
              </w:rPr>
              <w:t>3,4</w:t>
            </w:r>
            <w:r w:rsidRPr="008C6E8A">
              <w:rPr>
                <w:rFonts w:ascii="Arial Narrow" w:eastAsia="Times New Roman" w:hAnsi="Arial Narrow" w:cs="Times New Roman"/>
                <w:b/>
                <w:bCs/>
                <w:color w:val="000000"/>
                <w:sz w:val="28"/>
                <w:szCs w:val="28"/>
              </w:rPr>
              <w:t xml:space="preserve"> by County                                                                                            (Number, Ratio and Percent)</w:t>
            </w:r>
          </w:p>
        </w:tc>
        <w:tc>
          <w:tcPr>
            <w:tcW w:w="9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r>
      <w:tr w:rsidR="008C6E8A" w:rsidRPr="008C6E8A" w:rsidTr="008C6E8A">
        <w:trPr>
          <w:trHeight w:val="330"/>
        </w:trPr>
        <w:tc>
          <w:tcPr>
            <w:tcW w:w="8800" w:type="dxa"/>
            <w:gridSpan w:val="8"/>
            <w:vMerge/>
            <w:tcBorders>
              <w:top w:val="nil"/>
              <w:left w:val="nil"/>
              <w:bottom w:val="nil"/>
              <w:right w:val="nil"/>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c>
          <w:tcPr>
            <w:tcW w:w="9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r>
      <w:tr w:rsidR="008C6E8A" w:rsidRPr="008C6E8A" w:rsidTr="008C6E8A">
        <w:trPr>
          <w:trHeight w:val="330"/>
        </w:trPr>
        <w:tc>
          <w:tcPr>
            <w:tcW w:w="8800" w:type="dxa"/>
            <w:gridSpan w:val="8"/>
            <w:vMerge/>
            <w:tcBorders>
              <w:top w:val="nil"/>
              <w:left w:val="nil"/>
              <w:bottom w:val="nil"/>
              <w:right w:val="nil"/>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c>
          <w:tcPr>
            <w:tcW w:w="9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r>
      <w:tr w:rsidR="008C6E8A" w:rsidRPr="008C6E8A" w:rsidTr="008C6E8A">
        <w:trPr>
          <w:trHeight w:val="180"/>
        </w:trPr>
        <w:tc>
          <w:tcPr>
            <w:tcW w:w="112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112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9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9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9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9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13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13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9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r>
      <w:tr w:rsidR="008C6E8A" w:rsidRPr="008C6E8A" w:rsidTr="008C6E8A">
        <w:trPr>
          <w:trHeight w:val="330"/>
        </w:trPr>
        <w:tc>
          <w:tcPr>
            <w:tcW w:w="11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r w:rsidRPr="008C6E8A">
              <w:rPr>
                <w:rFonts w:ascii="Arial Narrow" w:eastAsia="Times New Roman" w:hAnsi="Arial Narrow" w:cs="Times New Roman"/>
                <w:b/>
                <w:bCs/>
                <w:color w:val="000000"/>
                <w:sz w:val="28"/>
                <w:szCs w:val="28"/>
              </w:rPr>
              <w:t>County</w:t>
            </w:r>
          </w:p>
        </w:tc>
        <w:tc>
          <w:tcPr>
            <w:tcW w:w="4960" w:type="dxa"/>
            <w:gridSpan w:val="5"/>
            <w:vMerge w:val="restart"/>
            <w:tcBorders>
              <w:top w:val="nil"/>
              <w:left w:val="single" w:sz="8" w:space="0" w:color="auto"/>
              <w:bottom w:val="nil"/>
              <w:right w:val="single" w:sz="8" w:space="0" w:color="000000"/>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r w:rsidRPr="008C6E8A">
              <w:rPr>
                <w:rFonts w:ascii="Arial Narrow" w:eastAsia="Times New Roman" w:hAnsi="Arial Narrow" w:cs="Times New Roman"/>
                <w:b/>
                <w:bCs/>
                <w:color w:val="000000"/>
                <w:sz w:val="28"/>
                <w:szCs w:val="28"/>
              </w:rPr>
              <w:t>High Risk Births</w:t>
            </w:r>
          </w:p>
        </w:tc>
        <w:tc>
          <w:tcPr>
            <w:tcW w:w="1360" w:type="dxa"/>
            <w:vMerge w:val="restart"/>
            <w:tcBorders>
              <w:top w:val="nil"/>
              <w:left w:val="single" w:sz="8" w:space="0" w:color="auto"/>
              <w:bottom w:val="nil"/>
              <w:right w:val="single" w:sz="8"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r w:rsidRPr="008C6E8A">
              <w:rPr>
                <w:rFonts w:ascii="Arial Narrow" w:eastAsia="Times New Roman" w:hAnsi="Arial Narrow" w:cs="Times New Roman"/>
                <w:b/>
                <w:bCs/>
                <w:color w:val="000000"/>
                <w:sz w:val="28"/>
                <w:szCs w:val="28"/>
              </w:rPr>
              <w:t>Infant Mortality</w:t>
            </w:r>
            <w:r w:rsidRPr="008C6E8A">
              <w:rPr>
                <w:rFonts w:ascii="Arial Narrow" w:eastAsia="Times New Roman" w:hAnsi="Arial Narrow" w:cs="Times New Roman"/>
                <w:b/>
                <w:bCs/>
                <w:color w:val="000000"/>
                <w:sz w:val="28"/>
                <w:szCs w:val="28"/>
                <w:vertAlign w:val="superscript"/>
              </w:rPr>
              <w:t>5</w:t>
            </w:r>
          </w:p>
        </w:tc>
        <w:tc>
          <w:tcPr>
            <w:tcW w:w="1360" w:type="dxa"/>
            <w:vMerge w:val="restart"/>
            <w:tcBorders>
              <w:top w:val="nil"/>
              <w:left w:val="single" w:sz="8" w:space="0" w:color="auto"/>
              <w:bottom w:val="nil"/>
              <w:right w:val="single" w:sz="8"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r w:rsidRPr="008C6E8A">
              <w:rPr>
                <w:rFonts w:ascii="Arial Narrow" w:eastAsia="Times New Roman" w:hAnsi="Arial Narrow" w:cs="Times New Roman"/>
                <w:b/>
                <w:bCs/>
                <w:color w:val="000000"/>
                <w:sz w:val="28"/>
                <w:szCs w:val="28"/>
              </w:rPr>
              <w:t>Pediatric Deaths</w:t>
            </w:r>
          </w:p>
        </w:tc>
        <w:tc>
          <w:tcPr>
            <w:tcW w:w="9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r>
      <w:tr w:rsidR="008C6E8A" w:rsidRPr="008C6E8A" w:rsidTr="008C6E8A">
        <w:trPr>
          <w:trHeight w:val="330"/>
        </w:trPr>
        <w:tc>
          <w:tcPr>
            <w:tcW w:w="1120" w:type="dxa"/>
            <w:vMerge/>
            <w:tcBorders>
              <w:top w:val="nil"/>
              <w:left w:val="single" w:sz="8" w:space="0" w:color="auto"/>
              <w:bottom w:val="single" w:sz="8" w:space="0" w:color="000000"/>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c>
          <w:tcPr>
            <w:tcW w:w="4960" w:type="dxa"/>
            <w:gridSpan w:val="5"/>
            <w:vMerge/>
            <w:tcBorders>
              <w:top w:val="nil"/>
              <w:left w:val="single" w:sz="8" w:space="0" w:color="auto"/>
              <w:bottom w:val="nil"/>
              <w:right w:val="single" w:sz="8" w:space="0" w:color="000000"/>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c>
          <w:tcPr>
            <w:tcW w:w="1360" w:type="dxa"/>
            <w:vMerge/>
            <w:tcBorders>
              <w:top w:val="nil"/>
              <w:left w:val="single" w:sz="8" w:space="0" w:color="auto"/>
              <w:bottom w:val="nil"/>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c>
          <w:tcPr>
            <w:tcW w:w="1360" w:type="dxa"/>
            <w:vMerge/>
            <w:tcBorders>
              <w:top w:val="nil"/>
              <w:left w:val="single" w:sz="8" w:space="0" w:color="auto"/>
              <w:bottom w:val="nil"/>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c>
          <w:tcPr>
            <w:tcW w:w="9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r>
      <w:tr w:rsidR="008C6E8A" w:rsidRPr="008C6E8A" w:rsidTr="008C6E8A">
        <w:trPr>
          <w:trHeight w:val="330"/>
        </w:trPr>
        <w:tc>
          <w:tcPr>
            <w:tcW w:w="1120" w:type="dxa"/>
            <w:vMerge/>
            <w:tcBorders>
              <w:top w:val="nil"/>
              <w:left w:val="single" w:sz="8" w:space="0" w:color="auto"/>
              <w:bottom w:val="single" w:sz="8" w:space="0" w:color="000000"/>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c>
          <w:tcPr>
            <w:tcW w:w="4960" w:type="dxa"/>
            <w:gridSpan w:val="5"/>
            <w:vMerge/>
            <w:tcBorders>
              <w:top w:val="nil"/>
              <w:left w:val="single" w:sz="8" w:space="0" w:color="auto"/>
              <w:bottom w:val="nil"/>
              <w:right w:val="single" w:sz="8" w:space="0" w:color="000000"/>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c>
          <w:tcPr>
            <w:tcW w:w="1360" w:type="dxa"/>
            <w:vMerge/>
            <w:tcBorders>
              <w:top w:val="nil"/>
              <w:left w:val="single" w:sz="8" w:space="0" w:color="auto"/>
              <w:bottom w:val="nil"/>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c>
          <w:tcPr>
            <w:tcW w:w="1360" w:type="dxa"/>
            <w:vMerge/>
            <w:tcBorders>
              <w:top w:val="nil"/>
              <w:left w:val="single" w:sz="8" w:space="0" w:color="auto"/>
              <w:bottom w:val="nil"/>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c>
          <w:tcPr>
            <w:tcW w:w="9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r>
      <w:tr w:rsidR="008C6E8A" w:rsidRPr="008C6E8A" w:rsidTr="008C6E8A">
        <w:trPr>
          <w:trHeight w:val="330"/>
        </w:trPr>
        <w:tc>
          <w:tcPr>
            <w:tcW w:w="1120" w:type="dxa"/>
            <w:vMerge/>
            <w:tcBorders>
              <w:top w:val="nil"/>
              <w:left w:val="single" w:sz="8" w:space="0" w:color="auto"/>
              <w:bottom w:val="single" w:sz="8" w:space="0" w:color="000000"/>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c>
          <w:tcPr>
            <w:tcW w:w="1120" w:type="dxa"/>
            <w:vMerge w:val="restart"/>
            <w:tcBorders>
              <w:top w:val="nil"/>
              <w:left w:val="single" w:sz="8" w:space="0" w:color="auto"/>
              <w:bottom w:val="single" w:sz="8" w:space="0" w:color="000000"/>
              <w:right w:val="single" w:sz="8"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Total Births</w:t>
            </w:r>
          </w:p>
        </w:tc>
        <w:tc>
          <w:tcPr>
            <w:tcW w:w="1920" w:type="dxa"/>
            <w:gridSpan w:val="2"/>
            <w:vMerge w:val="restart"/>
            <w:tcBorders>
              <w:top w:val="nil"/>
              <w:left w:val="single" w:sz="8" w:space="0" w:color="auto"/>
              <w:bottom w:val="nil"/>
              <w:right w:val="single" w:sz="8" w:space="0" w:color="000000"/>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 xml:space="preserve">Preterm Births </w:t>
            </w:r>
          </w:p>
        </w:tc>
        <w:tc>
          <w:tcPr>
            <w:tcW w:w="1920" w:type="dxa"/>
            <w:gridSpan w:val="2"/>
            <w:vMerge w:val="restart"/>
            <w:tcBorders>
              <w:top w:val="nil"/>
              <w:left w:val="single" w:sz="8" w:space="0" w:color="auto"/>
              <w:bottom w:val="nil"/>
              <w:right w:val="single" w:sz="8" w:space="0" w:color="000000"/>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Births to                                                                               Teenage Mothers</w:t>
            </w:r>
          </w:p>
        </w:tc>
        <w:tc>
          <w:tcPr>
            <w:tcW w:w="1360" w:type="dxa"/>
            <w:vMerge w:val="restart"/>
            <w:tcBorders>
              <w:top w:val="nil"/>
              <w:left w:val="single" w:sz="8" w:space="0" w:color="auto"/>
              <w:bottom w:val="nil"/>
              <w:right w:val="single" w:sz="8"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Births:Deaths</w:t>
            </w:r>
          </w:p>
        </w:tc>
        <w:tc>
          <w:tcPr>
            <w:tcW w:w="1360" w:type="dxa"/>
            <w:vMerge w:val="restart"/>
            <w:tcBorders>
              <w:top w:val="nil"/>
              <w:left w:val="single" w:sz="8" w:space="0" w:color="auto"/>
              <w:bottom w:val="nil"/>
              <w:right w:val="single" w:sz="8"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Aged 14 Years and Less</w:t>
            </w:r>
          </w:p>
        </w:tc>
        <w:tc>
          <w:tcPr>
            <w:tcW w:w="9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r>
      <w:tr w:rsidR="008C6E8A" w:rsidRPr="008C6E8A" w:rsidTr="008C6E8A">
        <w:trPr>
          <w:trHeight w:val="330"/>
        </w:trPr>
        <w:tc>
          <w:tcPr>
            <w:tcW w:w="1120" w:type="dxa"/>
            <w:vMerge/>
            <w:tcBorders>
              <w:top w:val="nil"/>
              <w:left w:val="single" w:sz="8" w:space="0" w:color="auto"/>
              <w:bottom w:val="single" w:sz="8" w:space="0" w:color="000000"/>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c>
          <w:tcPr>
            <w:tcW w:w="1120" w:type="dxa"/>
            <w:vMerge/>
            <w:tcBorders>
              <w:top w:val="nil"/>
              <w:left w:val="single" w:sz="8" w:space="0" w:color="auto"/>
              <w:bottom w:val="single" w:sz="8" w:space="0" w:color="000000"/>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rPr>
            </w:pPr>
          </w:p>
        </w:tc>
        <w:tc>
          <w:tcPr>
            <w:tcW w:w="1920" w:type="dxa"/>
            <w:gridSpan w:val="2"/>
            <w:vMerge/>
            <w:tcBorders>
              <w:top w:val="nil"/>
              <w:left w:val="single" w:sz="8" w:space="0" w:color="auto"/>
              <w:bottom w:val="nil"/>
              <w:right w:val="single" w:sz="8" w:space="0" w:color="000000"/>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rPr>
            </w:pPr>
          </w:p>
        </w:tc>
        <w:tc>
          <w:tcPr>
            <w:tcW w:w="1920" w:type="dxa"/>
            <w:gridSpan w:val="2"/>
            <w:vMerge/>
            <w:tcBorders>
              <w:top w:val="nil"/>
              <w:left w:val="single" w:sz="8" w:space="0" w:color="auto"/>
              <w:bottom w:val="nil"/>
              <w:right w:val="single" w:sz="8" w:space="0" w:color="000000"/>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rPr>
            </w:pPr>
          </w:p>
        </w:tc>
        <w:tc>
          <w:tcPr>
            <w:tcW w:w="1360" w:type="dxa"/>
            <w:vMerge/>
            <w:tcBorders>
              <w:top w:val="nil"/>
              <w:left w:val="single" w:sz="8" w:space="0" w:color="auto"/>
              <w:bottom w:val="nil"/>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rPr>
            </w:pPr>
          </w:p>
        </w:tc>
        <w:tc>
          <w:tcPr>
            <w:tcW w:w="1360" w:type="dxa"/>
            <w:vMerge/>
            <w:tcBorders>
              <w:top w:val="nil"/>
              <w:left w:val="single" w:sz="8" w:space="0" w:color="auto"/>
              <w:bottom w:val="nil"/>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rPr>
            </w:pPr>
          </w:p>
        </w:tc>
        <w:tc>
          <w:tcPr>
            <w:tcW w:w="9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r>
      <w:tr w:rsidR="008C6E8A" w:rsidRPr="008C6E8A" w:rsidTr="008C6E8A">
        <w:trPr>
          <w:trHeight w:val="330"/>
        </w:trPr>
        <w:tc>
          <w:tcPr>
            <w:tcW w:w="1120" w:type="dxa"/>
            <w:vMerge/>
            <w:tcBorders>
              <w:top w:val="nil"/>
              <w:left w:val="single" w:sz="8" w:space="0" w:color="auto"/>
              <w:bottom w:val="single" w:sz="8" w:space="0" w:color="000000"/>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c>
          <w:tcPr>
            <w:tcW w:w="1120" w:type="dxa"/>
            <w:vMerge/>
            <w:tcBorders>
              <w:top w:val="nil"/>
              <w:left w:val="single" w:sz="8" w:space="0" w:color="auto"/>
              <w:bottom w:val="single" w:sz="8" w:space="0" w:color="000000"/>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rPr>
            </w:pPr>
          </w:p>
        </w:tc>
        <w:tc>
          <w:tcPr>
            <w:tcW w:w="960" w:type="dxa"/>
            <w:tcBorders>
              <w:top w:val="nil"/>
              <w:left w:val="nil"/>
              <w:bottom w:val="single" w:sz="8" w:space="0" w:color="auto"/>
              <w:right w:val="single" w:sz="4"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 xml:space="preserve">% </w:t>
            </w:r>
          </w:p>
        </w:tc>
        <w:tc>
          <w:tcPr>
            <w:tcW w:w="960" w:type="dxa"/>
            <w:tcBorders>
              <w:top w:val="nil"/>
              <w:left w:val="nil"/>
              <w:bottom w:val="single" w:sz="8" w:space="0" w:color="auto"/>
              <w:right w:val="single" w:sz="4"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 xml:space="preserve"># </w:t>
            </w:r>
          </w:p>
        </w:tc>
        <w:tc>
          <w:tcPr>
            <w:tcW w:w="960" w:type="dxa"/>
            <w:tcBorders>
              <w:top w:val="nil"/>
              <w:left w:val="nil"/>
              <w:bottom w:val="single" w:sz="8" w:space="0" w:color="auto"/>
              <w:right w:val="single" w:sz="8"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 xml:space="preserve">% </w:t>
            </w:r>
          </w:p>
        </w:tc>
        <w:tc>
          <w:tcPr>
            <w:tcW w:w="1360" w:type="dxa"/>
            <w:tcBorders>
              <w:top w:val="nil"/>
              <w:left w:val="nil"/>
              <w:bottom w:val="single" w:sz="8" w:space="0" w:color="auto"/>
              <w:right w:val="single" w:sz="8"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Ratio</w:t>
            </w:r>
          </w:p>
        </w:tc>
        <w:tc>
          <w:tcPr>
            <w:tcW w:w="1360" w:type="dxa"/>
            <w:tcBorders>
              <w:top w:val="nil"/>
              <w:left w:val="nil"/>
              <w:bottom w:val="single" w:sz="8" w:space="0" w:color="auto"/>
              <w:right w:val="single" w:sz="8"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w:t>
            </w:r>
          </w:p>
        </w:tc>
        <w:tc>
          <w:tcPr>
            <w:tcW w:w="9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r>
      <w:tr w:rsidR="008C6E8A" w:rsidRPr="008C6E8A" w:rsidTr="008C6E8A">
        <w:trPr>
          <w:trHeight w:val="330"/>
        </w:trPr>
        <w:tc>
          <w:tcPr>
            <w:tcW w:w="1120" w:type="dxa"/>
            <w:tcBorders>
              <w:top w:val="nil"/>
              <w:left w:val="single" w:sz="8" w:space="0" w:color="auto"/>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Clay</w:t>
            </w:r>
          </w:p>
        </w:tc>
        <w:tc>
          <w:tcPr>
            <w:tcW w:w="112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178</w:t>
            </w:r>
          </w:p>
        </w:tc>
        <w:tc>
          <w:tcPr>
            <w:tcW w:w="96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20</w:t>
            </w:r>
          </w:p>
        </w:tc>
        <w:tc>
          <w:tcPr>
            <w:tcW w:w="9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11.2%</w:t>
            </w:r>
          </w:p>
        </w:tc>
        <w:tc>
          <w:tcPr>
            <w:tcW w:w="96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21</w:t>
            </w:r>
          </w:p>
        </w:tc>
        <w:tc>
          <w:tcPr>
            <w:tcW w:w="9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11.8%</w:t>
            </w:r>
          </w:p>
        </w:tc>
        <w:tc>
          <w:tcPr>
            <w:tcW w:w="1360" w:type="dxa"/>
            <w:tcBorders>
              <w:top w:val="nil"/>
              <w:left w:val="nil"/>
              <w:bottom w:val="nil"/>
              <w:right w:val="single" w:sz="8"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0:178</w:t>
            </w:r>
          </w:p>
        </w:tc>
        <w:tc>
          <w:tcPr>
            <w:tcW w:w="1360" w:type="dxa"/>
            <w:tcBorders>
              <w:top w:val="nil"/>
              <w:left w:val="nil"/>
              <w:bottom w:val="nil"/>
              <w:right w:val="single" w:sz="8"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0</w:t>
            </w:r>
          </w:p>
        </w:tc>
        <w:tc>
          <w:tcPr>
            <w:tcW w:w="9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r>
      <w:tr w:rsidR="008C6E8A" w:rsidRPr="008C6E8A" w:rsidTr="008C6E8A">
        <w:trPr>
          <w:trHeight w:val="330"/>
        </w:trPr>
        <w:tc>
          <w:tcPr>
            <w:tcW w:w="1120" w:type="dxa"/>
            <w:tcBorders>
              <w:top w:val="nil"/>
              <w:left w:val="single" w:sz="8" w:space="0" w:color="auto"/>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Edwards</w:t>
            </w:r>
          </w:p>
        </w:tc>
        <w:tc>
          <w:tcPr>
            <w:tcW w:w="112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63</w:t>
            </w:r>
          </w:p>
        </w:tc>
        <w:tc>
          <w:tcPr>
            <w:tcW w:w="96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5</w:t>
            </w:r>
          </w:p>
        </w:tc>
        <w:tc>
          <w:tcPr>
            <w:tcW w:w="9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7.9%</w:t>
            </w:r>
            <w:r w:rsidRPr="008C6E8A">
              <w:rPr>
                <w:rFonts w:ascii="Arial Narrow" w:eastAsia="Times New Roman" w:hAnsi="Arial Narrow" w:cs="Times New Roman"/>
                <w:color w:val="000000"/>
                <w:vertAlign w:val="superscript"/>
              </w:rPr>
              <w:t>6</w:t>
            </w:r>
          </w:p>
        </w:tc>
        <w:tc>
          <w:tcPr>
            <w:tcW w:w="96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8</w:t>
            </w:r>
          </w:p>
        </w:tc>
        <w:tc>
          <w:tcPr>
            <w:tcW w:w="9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17.5%</w:t>
            </w:r>
          </w:p>
        </w:tc>
        <w:tc>
          <w:tcPr>
            <w:tcW w:w="1360" w:type="dxa"/>
            <w:tcBorders>
              <w:top w:val="nil"/>
              <w:left w:val="nil"/>
              <w:bottom w:val="nil"/>
              <w:right w:val="single" w:sz="8"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1:63</w:t>
            </w:r>
          </w:p>
        </w:tc>
        <w:tc>
          <w:tcPr>
            <w:tcW w:w="1360" w:type="dxa"/>
            <w:tcBorders>
              <w:top w:val="nil"/>
              <w:left w:val="nil"/>
              <w:bottom w:val="nil"/>
              <w:right w:val="single" w:sz="8"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w:t>
            </w:r>
          </w:p>
        </w:tc>
        <w:tc>
          <w:tcPr>
            <w:tcW w:w="9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r>
      <w:tr w:rsidR="008C6E8A" w:rsidRPr="008C6E8A" w:rsidTr="008C6E8A">
        <w:trPr>
          <w:trHeight w:val="330"/>
        </w:trPr>
        <w:tc>
          <w:tcPr>
            <w:tcW w:w="1120" w:type="dxa"/>
            <w:tcBorders>
              <w:top w:val="nil"/>
              <w:left w:val="single" w:sz="8" w:space="0" w:color="auto"/>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 xml:space="preserve">Jasper </w:t>
            </w:r>
          </w:p>
        </w:tc>
        <w:tc>
          <w:tcPr>
            <w:tcW w:w="112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93</w:t>
            </w:r>
          </w:p>
        </w:tc>
        <w:tc>
          <w:tcPr>
            <w:tcW w:w="96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7</w:t>
            </w:r>
          </w:p>
        </w:tc>
        <w:tc>
          <w:tcPr>
            <w:tcW w:w="9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7.5%</w:t>
            </w:r>
            <w:r w:rsidRPr="008C6E8A">
              <w:rPr>
                <w:rFonts w:ascii="Arial Narrow" w:eastAsia="Times New Roman" w:hAnsi="Arial Narrow" w:cs="Times New Roman"/>
                <w:color w:val="000000"/>
                <w:vertAlign w:val="superscript"/>
              </w:rPr>
              <w:t>6</w:t>
            </w:r>
          </w:p>
        </w:tc>
        <w:tc>
          <w:tcPr>
            <w:tcW w:w="96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11</w:t>
            </w:r>
          </w:p>
        </w:tc>
        <w:tc>
          <w:tcPr>
            <w:tcW w:w="9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8.6%</w:t>
            </w:r>
          </w:p>
        </w:tc>
        <w:tc>
          <w:tcPr>
            <w:tcW w:w="1360" w:type="dxa"/>
            <w:tcBorders>
              <w:top w:val="nil"/>
              <w:left w:val="nil"/>
              <w:bottom w:val="nil"/>
              <w:right w:val="single" w:sz="8"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0:93</w:t>
            </w:r>
          </w:p>
        </w:tc>
        <w:tc>
          <w:tcPr>
            <w:tcW w:w="1360" w:type="dxa"/>
            <w:tcBorders>
              <w:top w:val="nil"/>
              <w:left w:val="nil"/>
              <w:bottom w:val="nil"/>
              <w:right w:val="single" w:sz="8"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0</w:t>
            </w:r>
          </w:p>
        </w:tc>
        <w:tc>
          <w:tcPr>
            <w:tcW w:w="9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r>
      <w:tr w:rsidR="008C6E8A" w:rsidRPr="008C6E8A" w:rsidTr="008C6E8A">
        <w:trPr>
          <w:trHeight w:val="330"/>
        </w:trPr>
        <w:tc>
          <w:tcPr>
            <w:tcW w:w="1120" w:type="dxa"/>
            <w:tcBorders>
              <w:top w:val="nil"/>
              <w:left w:val="single" w:sz="8" w:space="0" w:color="auto"/>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Lawrence</w:t>
            </w:r>
          </w:p>
        </w:tc>
        <w:tc>
          <w:tcPr>
            <w:tcW w:w="112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175</w:t>
            </w:r>
          </w:p>
        </w:tc>
        <w:tc>
          <w:tcPr>
            <w:tcW w:w="96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24</w:t>
            </w:r>
          </w:p>
        </w:tc>
        <w:tc>
          <w:tcPr>
            <w:tcW w:w="9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13.7%</w:t>
            </w:r>
          </w:p>
        </w:tc>
        <w:tc>
          <w:tcPr>
            <w:tcW w:w="96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19</w:t>
            </w:r>
          </w:p>
        </w:tc>
        <w:tc>
          <w:tcPr>
            <w:tcW w:w="9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10.9%</w:t>
            </w:r>
          </w:p>
        </w:tc>
        <w:tc>
          <w:tcPr>
            <w:tcW w:w="1360" w:type="dxa"/>
            <w:tcBorders>
              <w:top w:val="nil"/>
              <w:left w:val="nil"/>
              <w:bottom w:val="nil"/>
              <w:right w:val="single" w:sz="8"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2:175</w:t>
            </w:r>
          </w:p>
        </w:tc>
        <w:tc>
          <w:tcPr>
            <w:tcW w:w="1360" w:type="dxa"/>
            <w:tcBorders>
              <w:top w:val="nil"/>
              <w:left w:val="nil"/>
              <w:bottom w:val="nil"/>
              <w:right w:val="single" w:sz="8"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w:t>
            </w:r>
          </w:p>
        </w:tc>
        <w:tc>
          <w:tcPr>
            <w:tcW w:w="9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r>
      <w:tr w:rsidR="008C6E8A" w:rsidRPr="008C6E8A" w:rsidTr="008C6E8A">
        <w:trPr>
          <w:trHeight w:val="330"/>
        </w:trPr>
        <w:tc>
          <w:tcPr>
            <w:tcW w:w="1120" w:type="dxa"/>
            <w:tcBorders>
              <w:top w:val="nil"/>
              <w:left w:val="single" w:sz="8" w:space="0" w:color="auto"/>
              <w:bottom w:val="single" w:sz="8" w:space="0" w:color="auto"/>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Richland</w:t>
            </w:r>
          </w:p>
        </w:tc>
        <w:tc>
          <w:tcPr>
            <w:tcW w:w="1120" w:type="dxa"/>
            <w:tcBorders>
              <w:top w:val="nil"/>
              <w:left w:val="nil"/>
              <w:bottom w:val="single" w:sz="8" w:space="0" w:color="auto"/>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188</w:t>
            </w:r>
          </w:p>
        </w:tc>
        <w:tc>
          <w:tcPr>
            <w:tcW w:w="960" w:type="dxa"/>
            <w:tcBorders>
              <w:top w:val="nil"/>
              <w:left w:val="nil"/>
              <w:bottom w:val="single" w:sz="8" w:space="0" w:color="auto"/>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25</w:t>
            </w:r>
          </w:p>
        </w:tc>
        <w:tc>
          <w:tcPr>
            <w:tcW w:w="960" w:type="dxa"/>
            <w:tcBorders>
              <w:top w:val="nil"/>
              <w:left w:val="nil"/>
              <w:bottom w:val="single" w:sz="8" w:space="0" w:color="auto"/>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13.3%</w:t>
            </w:r>
          </w:p>
        </w:tc>
        <w:tc>
          <w:tcPr>
            <w:tcW w:w="960" w:type="dxa"/>
            <w:tcBorders>
              <w:top w:val="nil"/>
              <w:left w:val="nil"/>
              <w:bottom w:val="single" w:sz="8" w:space="0" w:color="auto"/>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19</w:t>
            </w:r>
          </w:p>
        </w:tc>
        <w:tc>
          <w:tcPr>
            <w:tcW w:w="960" w:type="dxa"/>
            <w:tcBorders>
              <w:top w:val="nil"/>
              <w:left w:val="nil"/>
              <w:bottom w:val="single" w:sz="8" w:space="0" w:color="auto"/>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10.1%</w:t>
            </w:r>
          </w:p>
        </w:tc>
        <w:tc>
          <w:tcPr>
            <w:tcW w:w="1360" w:type="dxa"/>
            <w:tcBorders>
              <w:top w:val="nil"/>
              <w:left w:val="nil"/>
              <w:bottom w:val="single" w:sz="8" w:space="0" w:color="auto"/>
              <w:right w:val="single" w:sz="8"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0:188</w:t>
            </w:r>
          </w:p>
        </w:tc>
        <w:tc>
          <w:tcPr>
            <w:tcW w:w="1360" w:type="dxa"/>
            <w:tcBorders>
              <w:top w:val="nil"/>
              <w:left w:val="nil"/>
              <w:bottom w:val="single" w:sz="8" w:space="0" w:color="auto"/>
              <w:right w:val="single" w:sz="8"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0</w:t>
            </w:r>
          </w:p>
        </w:tc>
        <w:tc>
          <w:tcPr>
            <w:tcW w:w="9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r>
      <w:tr w:rsidR="008C6E8A" w:rsidRPr="008C6E8A" w:rsidTr="008C6E8A">
        <w:trPr>
          <w:trHeight w:val="330"/>
        </w:trPr>
        <w:tc>
          <w:tcPr>
            <w:tcW w:w="1120" w:type="dxa"/>
            <w:tcBorders>
              <w:top w:val="nil"/>
              <w:left w:val="single" w:sz="8" w:space="0" w:color="auto"/>
              <w:bottom w:val="single" w:sz="8" w:space="0" w:color="auto"/>
              <w:right w:val="single" w:sz="8"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Total</w:t>
            </w:r>
          </w:p>
        </w:tc>
        <w:tc>
          <w:tcPr>
            <w:tcW w:w="1120" w:type="dxa"/>
            <w:tcBorders>
              <w:top w:val="nil"/>
              <w:left w:val="nil"/>
              <w:bottom w:val="single" w:sz="8" w:space="0" w:color="auto"/>
              <w:right w:val="single" w:sz="8"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697</w:t>
            </w:r>
          </w:p>
        </w:tc>
        <w:tc>
          <w:tcPr>
            <w:tcW w:w="960" w:type="dxa"/>
            <w:tcBorders>
              <w:top w:val="nil"/>
              <w:left w:val="nil"/>
              <w:bottom w:val="single" w:sz="8" w:space="0" w:color="auto"/>
              <w:right w:val="single" w:sz="4"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81</w:t>
            </w:r>
          </w:p>
        </w:tc>
        <w:tc>
          <w:tcPr>
            <w:tcW w:w="960" w:type="dxa"/>
            <w:tcBorders>
              <w:top w:val="nil"/>
              <w:left w:val="nil"/>
              <w:bottom w:val="single" w:sz="8" w:space="0" w:color="auto"/>
              <w:right w:val="single" w:sz="8"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N/A</w:t>
            </w:r>
          </w:p>
        </w:tc>
        <w:tc>
          <w:tcPr>
            <w:tcW w:w="960" w:type="dxa"/>
            <w:tcBorders>
              <w:top w:val="nil"/>
              <w:left w:val="nil"/>
              <w:bottom w:val="single" w:sz="8" w:space="0" w:color="auto"/>
              <w:right w:val="single" w:sz="4"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78</w:t>
            </w:r>
          </w:p>
        </w:tc>
        <w:tc>
          <w:tcPr>
            <w:tcW w:w="960" w:type="dxa"/>
            <w:tcBorders>
              <w:top w:val="nil"/>
              <w:left w:val="nil"/>
              <w:bottom w:val="single" w:sz="8" w:space="0" w:color="auto"/>
              <w:right w:val="single" w:sz="8"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11.2%</w:t>
            </w:r>
          </w:p>
        </w:tc>
        <w:tc>
          <w:tcPr>
            <w:tcW w:w="1360" w:type="dxa"/>
            <w:tcBorders>
              <w:top w:val="nil"/>
              <w:left w:val="nil"/>
              <w:bottom w:val="single" w:sz="8" w:space="0" w:color="auto"/>
              <w:right w:val="single" w:sz="8" w:space="0" w:color="auto"/>
            </w:tcBorders>
            <w:shd w:val="clear" w:color="000000" w:fill="969696"/>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3:697</w:t>
            </w:r>
          </w:p>
        </w:tc>
        <w:tc>
          <w:tcPr>
            <w:tcW w:w="1360" w:type="dxa"/>
            <w:tcBorders>
              <w:top w:val="nil"/>
              <w:left w:val="nil"/>
              <w:bottom w:val="single" w:sz="8" w:space="0" w:color="auto"/>
              <w:right w:val="single" w:sz="8" w:space="0" w:color="auto"/>
            </w:tcBorders>
            <w:shd w:val="clear" w:color="000000" w:fill="969696"/>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3</w:t>
            </w:r>
          </w:p>
        </w:tc>
        <w:tc>
          <w:tcPr>
            <w:tcW w:w="9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r>
      <w:tr w:rsidR="008C6E8A" w:rsidRPr="008C6E8A" w:rsidTr="008C6E8A">
        <w:trPr>
          <w:trHeight w:val="180"/>
        </w:trPr>
        <w:tc>
          <w:tcPr>
            <w:tcW w:w="112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1120" w:type="dxa"/>
            <w:tcBorders>
              <w:top w:val="nil"/>
              <w:left w:val="nil"/>
              <w:bottom w:val="nil"/>
              <w:right w:val="nil"/>
            </w:tcBorders>
            <w:shd w:val="clear" w:color="auto" w:fill="auto"/>
            <w:noWrap/>
            <w:hideMark/>
          </w:tcPr>
          <w:p w:rsidR="008C6E8A" w:rsidRPr="008C6E8A" w:rsidRDefault="008C6E8A" w:rsidP="008C6E8A">
            <w:pPr>
              <w:spacing w:after="0" w:line="240" w:lineRule="auto"/>
              <w:jc w:val="center"/>
              <w:rPr>
                <w:rFonts w:ascii="Arial Narrow" w:eastAsia="Times New Roman" w:hAnsi="Arial Narrow" w:cs="Times New Roman"/>
                <w:b/>
                <w:bCs/>
                <w:color w:val="000000"/>
                <w:sz w:val="24"/>
                <w:szCs w:val="24"/>
              </w:rPr>
            </w:pPr>
          </w:p>
        </w:tc>
        <w:tc>
          <w:tcPr>
            <w:tcW w:w="960" w:type="dxa"/>
            <w:tcBorders>
              <w:top w:val="nil"/>
              <w:left w:val="nil"/>
              <w:bottom w:val="nil"/>
              <w:right w:val="nil"/>
            </w:tcBorders>
            <w:shd w:val="clear" w:color="auto" w:fill="auto"/>
            <w:noWrap/>
            <w:hideMark/>
          </w:tcPr>
          <w:p w:rsidR="008C6E8A" w:rsidRPr="008C6E8A" w:rsidRDefault="008C6E8A" w:rsidP="008C6E8A">
            <w:pPr>
              <w:spacing w:after="0" w:line="240" w:lineRule="auto"/>
              <w:jc w:val="center"/>
              <w:rPr>
                <w:rFonts w:ascii="Arial Narrow" w:eastAsia="Times New Roman" w:hAnsi="Arial Narrow" w:cs="Times New Roman"/>
                <w:b/>
                <w:bCs/>
                <w:color w:val="000000"/>
                <w:sz w:val="24"/>
                <w:szCs w:val="24"/>
              </w:rPr>
            </w:pPr>
          </w:p>
        </w:tc>
        <w:tc>
          <w:tcPr>
            <w:tcW w:w="960" w:type="dxa"/>
            <w:tcBorders>
              <w:top w:val="nil"/>
              <w:left w:val="nil"/>
              <w:bottom w:val="nil"/>
              <w:right w:val="nil"/>
            </w:tcBorders>
            <w:shd w:val="clear" w:color="auto" w:fill="auto"/>
            <w:noWrap/>
            <w:hideMark/>
          </w:tcPr>
          <w:p w:rsidR="008C6E8A" w:rsidRPr="008C6E8A" w:rsidRDefault="008C6E8A" w:rsidP="008C6E8A">
            <w:pPr>
              <w:spacing w:after="0" w:line="240" w:lineRule="auto"/>
              <w:jc w:val="center"/>
              <w:rPr>
                <w:rFonts w:ascii="Arial Narrow" w:eastAsia="Times New Roman" w:hAnsi="Arial Narrow" w:cs="Times New Roman"/>
                <w:b/>
                <w:bCs/>
                <w:color w:val="000000"/>
                <w:sz w:val="24"/>
                <w:szCs w:val="24"/>
              </w:rPr>
            </w:pPr>
          </w:p>
        </w:tc>
        <w:tc>
          <w:tcPr>
            <w:tcW w:w="960" w:type="dxa"/>
            <w:tcBorders>
              <w:top w:val="nil"/>
              <w:left w:val="nil"/>
              <w:bottom w:val="nil"/>
              <w:right w:val="nil"/>
            </w:tcBorders>
            <w:shd w:val="clear" w:color="auto" w:fill="auto"/>
            <w:noWrap/>
            <w:hideMark/>
          </w:tcPr>
          <w:p w:rsidR="008C6E8A" w:rsidRPr="008C6E8A" w:rsidRDefault="008C6E8A" w:rsidP="008C6E8A">
            <w:pPr>
              <w:spacing w:after="0" w:line="240" w:lineRule="auto"/>
              <w:jc w:val="center"/>
              <w:rPr>
                <w:rFonts w:ascii="Arial Narrow" w:eastAsia="Times New Roman" w:hAnsi="Arial Narrow" w:cs="Times New Roman"/>
                <w:b/>
                <w:bCs/>
                <w:color w:val="000000"/>
                <w:sz w:val="24"/>
                <w:szCs w:val="24"/>
              </w:rPr>
            </w:pPr>
          </w:p>
        </w:tc>
        <w:tc>
          <w:tcPr>
            <w:tcW w:w="960" w:type="dxa"/>
            <w:tcBorders>
              <w:top w:val="nil"/>
              <w:left w:val="nil"/>
              <w:bottom w:val="nil"/>
              <w:right w:val="nil"/>
            </w:tcBorders>
            <w:shd w:val="clear" w:color="auto" w:fill="auto"/>
            <w:noWrap/>
            <w:hideMark/>
          </w:tcPr>
          <w:p w:rsidR="008C6E8A" w:rsidRPr="008C6E8A" w:rsidRDefault="008C6E8A" w:rsidP="008C6E8A">
            <w:pPr>
              <w:spacing w:after="0" w:line="240" w:lineRule="auto"/>
              <w:jc w:val="center"/>
              <w:rPr>
                <w:rFonts w:ascii="Arial Narrow" w:eastAsia="Times New Roman" w:hAnsi="Arial Narrow" w:cs="Times New Roman"/>
                <w:b/>
                <w:bCs/>
                <w:color w:val="000000"/>
                <w:sz w:val="24"/>
                <w:szCs w:val="24"/>
              </w:rPr>
            </w:pPr>
          </w:p>
        </w:tc>
        <w:tc>
          <w:tcPr>
            <w:tcW w:w="1360" w:type="dxa"/>
            <w:tcBorders>
              <w:top w:val="nil"/>
              <w:left w:val="nil"/>
              <w:bottom w:val="nil"/>
              <w:right w:val="nil"/>
            </w:tcBorders>
            <w:shd w:val="clear" w:color="auto" w:fill="auto"/>
            <w:hideMark/>
          </w:tcPr>
          <w:p w:rsidR="008C6E8A" w:rsidRPr="008C6E8A" w:rsidRDefault="008C6E8A" w:rsidP="008C6E8A">
            <w:pPr>
              <w:spacing w:after="0" w:line="240" w:lineRule="auto"/>
              <w:jc w:val="center"/>
              <w:rPr>
                <w:rFonts w:ascii="Arial Narrow" w:eastAsia="Times New Roman" w:hAnsi="Arial Narrow" w:cs="Times New Roman"/>
                <w:b/>
                <w:bCs/>
                <w:color w:val="000000"/>
                <w:sz w:val="24"/>
                <w:szCs w:val="24"/>
              </w:rPr>
            </w:pPr>
          </w:p>
        </w:tc>
        <w:tc>
          <w:tcPr>
            <w:tcW w:w="1360" w:type="dxa"/>
            <w:tcBorders>
              <w:top w:val="nil"/>
              <w:left w:val="nil"/>
              <w:bottom w:val="nil"/>
              <w:right w:val="nil"/>
            </w:tcBorders>
            <w:shd w:val="clear" w:color="auto" w:fill="auto"/>
            <w:hideMark/>
          </w:tcPr>
          <w:p w:rsidR="008C6E8A" w:rsidRPr="008C6E8A" w:rsidRDefault="008C6E8A" w:rsidP="008C6E8A">
            <w:pPr>
              <w:spacing w:after="0" w:line="240" w:lineRule="auto"/>
              <w:jc w:val="center"/>
              <w:rPr>
                <w:rFonts w:ascii="Arial Narrow" w:eastAsia="Times New Roman" w:hAnsi="Arial Narrow" w:cs="Times New Roman"/>
                <w:b/>
                <w:bCs/>
                <w:color w:val="000000"/>
                <w:sz w:val="24"/>
                <w:szCs w:val="24"/>
              </w:rPr>
            </w:pPr>
          </w:p>
        </w:tc>
        <w:tc>
          <w:tcPr>
            <w:tcW w:w="9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r>
      <w:tr w:rsidR="008C6E8A" w:rsidRPr="008C6E8A" w:rsidTr="008C6E8A">
        <w:trPr>
          <w:trHeight w:val="210"/>
        </w:trPr>
        <w:tc>
          <w:tcPr>
            <w:tcW w:w="112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jc w:val="right"/>
              <w:rPr>
                <w:rFonts w:ascii="Arial Narrow" w:eastAsia="Times New Roman" w:hAnsi="Arial Narrow" w:cs="Times New Roman"/>
                <w:b/>
                <w:bCs/>
                <w:color w:val="000000"/>
                <w:sz w:val="14"/>
                <w:szCs w:val="14"/>
              </w:rPr>
            </w:pPr>
            <w:r w:rsidRPr="008C6E8A">
              <w:rPr>
                <w:rFonts w:ascii="Arial Narrow" w:eastAsia="Times New Roman" w:hAnsi="Arial Narrow" w:cs="Times New Roman"/>
                <w:b/>
                <w:bCs/>
                <w:color w:val="000000"/>
                <w:sz w:val="14"/>
                <w:szCs w:val="14"/>
              </w:rPr>
              <w:t>Sources:</w:t>
            </w:r>
          </w:p>
        </w:tc>
        <w:tc>
          <w:tcPr>
            <w:tcW w:w="6320" w:type="dxa"/>
            <w:gridSpan w:val="6"/>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r w:rsidRPr="008C6E8A">
              <w:rPr>
                <w:rFonts w:ascii="Arial Narrow" w:eastAsia="Times New Roman" w:hAnsi="Arial Narrow" w:cs="Times New Roman"/>
                <w:color w:val="000000"/>
                <w:sz w:val="14"/>
                <w:szCs w:val="14"/>
                <w:vertAlign w:val="superscript"/>
              </w:rPr>
              <w:t>1</w:t>
            </w:r>
            <w:r w:rsidRPr="008C6E8A">
              <w:rPr>
                <w:rFonts w:ascii="Arial Narrow" w:eastAsia="Times New Roman" w:hAnsi="Arial Narrow" w:cs="Times New Roman"/>
                <w:color w:val="000000"/>
                <w:sz w:val="14"/>
                <w:szCs w:val="14"/>
              </w:rPr>
              <w:t>Illinois Department of Public Health.  Birth Characteristics by Resident County 2009.</w:t>
            </w:r>
          </w:p>
        </w:tc>
        <w:tc>
          <w:tcPr>
            <w:tcW w:w="13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r>
      <w:tr w:rsidR="008C6E8A" w:rsidRPr="008C6E8A" w:rsidTr="008C6E8A">
        <w:trPr>
          <w:trHeight w:val="210"/>
        </w:trPr>
        <w:tc>
          <w:tcPr>
            <w:tcW w:w="112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6320" w:type="dxa"/>
            <w:gridSpan w:val="6"/>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r w:rsidRPr="008C6E8A">
              <w:rPr>
                <w:rFonts w:ascii="Arial Narrow" w:eastAsia="Times New Roman" w:hAnsi="Arial Narrow" w:cs="Times New Roman"/>
                <w:color w:val="000000"/>
                <w:sz w:val="14"/>
                <w:szCs w:val="14"/>
              </w:rPr>
              <w:t xml:space="preserve">Retrieved on December 12, 2012 from http://www.idph.state.il.us/health/bdmd/birthchar_09.htm </w:t>
            </w:r>
          </w:p>
        </w:tc>
        <w:tc>
          <w:tcPr>
            <w:tcW w:w="13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r>
      <w:tr w:rsidR="008C6E8A" w:rsidRPr="008C6E8A" w:rsidTr="008C6E8A">
        <w:trPr>
          <w:trHeight w:val="210"/>
        </w:trPr>
        <w:tc>
          <w:tcPr>
            <w:tcW w:w="112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4960" w:type="dxa"/>
            <w:gridSpan w:val="5"/>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r w:rsidRPr="008C6E8A">
              <w:rPr>
                <w:rFonts w:ascii="Arial Narrow" w:eastAsia="Times New Roman" w:hAnsi="Arial Narrow" w:cs="Times New Roman"/>
                <w:color w:val="000000"/>
                <w:sz w:val="14"/>
                <w:szCs w:val="14"/>
                <w:vertAlign w:val="superscript"/>
              </w:rPr>
              <w:t>2</w:t>
            </w:r>
            <w:r w:rsidRPr="008C6E8A">
              <w:rPr>
                <w:rFonts w:ascii="Arial Narrow" w:eastAsia="Times New Roman" w:hAnsi="Arial Narrow" w:cs="Times New Roman"/>
                <w:color w:val="000000"/>
                <w:sz w:val="14"/>
                <w:szCs w:val="14"/>
              </w:rPr>
              <w:t xml:space="preserve">Illinois Department of Public Health. Illinois Teen Births by County 2009. </w:t>
            </w:r>
          </w:p>
        </w:tc>
        <w:tc>
          <w:tcPr>
            <w:tcW w:w="13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13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r>
      <w:tr w:rsidR="008C6E8A" w:rsidRPr="008C6E8A" w:rsidTr="008C6E8A">
        <w:trPr>
          <w:trHeight w:val="210"/>
        </w:trPr>
        <w:tc>
          <w:tcPr>
            <w:tcW w:w="112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6320" w:type="dxa"/>
            <w:gridSpan w:val="6"/>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r w:rsidRPr="008C6E8A">
              <w:rPr>
                <w:rFonts w:ascii="Arial Narrow" w:eastAsia="Times New Roman" w:hAnsi="Arial Narrow" w:cs="Times New Roman"/>
                <w:color w:val="000000"/>
                <w:sz w:val="14"/>
                <w:szCs w:val="14"/>
              </w:rPr>
              <w:t xml:space="preserve">Retrieved on December 12, 2012 from http://www.idph.state.il.us/health/teen/teen0809.htm </w:t>
            </w:r>
          </w:p>
        </w:tc>
        <w:tc>
          <w:tcPr>
            <w:tcW w:w="13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r>
      <w:tr w:rsidR="008C6E8A" w:rsidRPr="008C6E8A" w:rsidTr="008C6E8A">
        <w:trPr>
          <w:trHeight w:val="210"/>
        </w:trPr>
        <w:tc>
          <w:tcPr>
            <w:tcW w:w="112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4960" w:type="dxa"/>
            <w:gridSpan w:val="5"/>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r w:rsidRPr="008C6E8A">
              <w:rPr>
                <w:rFonts w:ascii="Arial Narrow" w:eastAsia="Times New Roman" w:hAnsi="Arial Narrow" w:cs="Times New Roman"/>
                <w:color w:val="000000"/>
                <w:sz w:val="14"/>
                <w:szCs w:val="14"/>
                <w:vertAlign w:val="superscript"/>
              </w:rPr>
              <w:t>3</w:t>
            </w:r>
            <w:r w:rsidRPr="008C6E8A">
              <w:rPr>
                <w:rFonts w:ascii="Arial Narrow" w:eastAsia="Times New Roman" w:hAnsi="Arial Narrow" w:cs="Times New Roman"/>
                <w:color w:val="000000"/>
                <w:sz w:val="14"/>
                <w:szCs w:val="14"/>
              </w:rPr>
              <w:t xml:space="preserve">Illinois Department of Public Health.  Infant Mortality Numbers by County 2009. </w:t>
            </w:r>
          </w:p>
        </w:tc>
        <w:tc>
          <w:tcPr>
            <w:tcW w:w="13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13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r>
      <w:tr w:rsidR="008C6E8A" w:rsidRPr="008C6E8A" w:rsidTr="008C6E8A">
        <w:trPr>
          <w:trHeight w:val="210"/>
        </w:trPr>
        <w:tc>
          <w:tcPr>
            <w:tcW w:w="112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6320" w:type="dxa"/>
            <w:gridSpan w:val="6"/>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r w:rsidRPr="008C6E8A">
              <w:rPr>
                <w:rFonts w:ascii="Arial Narrow" w:eastAsia="Times New Roman" w:hAnsi="Arial Narrow" w:cs="Times New Roman"/>
                <w:color w:val="000000"/>
                <w:sz w:val="14"/>
                <w:szCs w:val="14"/>
              </w:rPr>
              <w:t>Retrieved on December 12, 2012 from http://www.idph.state.il.us/health/infant/infmort0609.htm</w:t>
            </w:r>
          </w:p>
        </w:tc>
        <w:tc>
          <w:tcPr>
            <w:tcW w:w="13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r>
      <w:tr w:rsidR="008C6E8A" w:rsidRPr="008C6E8A" w:rsidTr="008C6E8A">
        <w:trPr>
          <w:trHeight w:val="210"/>
        </w:trPr>
        <w:tc>
          <w:tcPr>
            <w:tcW w:w="112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4960" w:type="dxa"/>
            <w:gridSpan w:val="5"/>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r w:rsidRPr="008C6E8A">
              <w:rPr>
                <w:rFonts w:ascii="Arial Narrow" w:eastAsia="Times New Roman" w:hAnsi="Arial Narrow" w:cs="Times New Roman"/>
                <w:color w:val="000000"/>
                <w:sz w:val="14"/>
                <w:szCs w:val="14"/>
                <w:vertAlign w:val="superscript"/>
              </w:rPr>
              <w:t>4</w:t>
            </w:r>
            <w:r w:rsidRPr="008C6E8A">
              <w:rPr>
                <w:rFonts w:ascii="Arial Narrow" w:eastAsia="Times New Roman" w:hAnsi="Arial Narrow" w:cs="Times New Roman"/>
                <w:color w:val="000000"/>
                <w:sz w:val="14"/>
                <w:szCs w:val="14"/>
              </w:rPr>
              <w:t xml:space="preserve">Illinois Department of Public Health. Death Demographics by County 2009. </w:t>
            </w:r>
          </w:p>
        </w:tc>
        <w:tc>
          <w:tcPr>
            <w:tcW w:w="13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13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r>
      <w:tr w:rsidR="008C6E8A" w:rsidRPr="008C6E8A" w:rsidTr="008C6E8A">
        <w:trPr>
          <w:trHeight w:val="210"/>
        </w:trPr>
        <w:tc>
          <w:tcPr>
            <w:tcW w:w="112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6320" w:type="dxa"/>
            <w:gridSpan w:val="6"/>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r w:rsidRPr="008C6E8A">
              <w:rPr>
                <w:rFonts w:ascii="Arial Narrow" w:eastAsia="Times New Roman" w:hAnsi="Arial Narrow" w:cs="Times New Roman"/>
                <w:color w:val="000000"/>
                <w:sz w:val="14"/>
                <w:szCs w:val="14"/>
              </w:rPr>
              <w:t>Retrieved on February 14, 2013 from http://www.idph.state.il.us/health/bdmd/deathdemo_09.htm</w:t>
            </w:r>
          </w:p>
        </w:tc>
        <w:tc>
          <w:tcPr>
            <w:tcW w:w="13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r>
      <w:tr w:rsidR="008C6E8A" w:rsidRPr="008C6E8A" w:rsidTr="008C6E8A">
        <w:trPr>
          <w:trHeight w:val="210"/>
        </w:trPr>
        <w:tc>
          <w:tcPr>
            <w:tcW w:w="112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6320" w:type="dxa"/>
            <w:gridSpan w:val="6"/>
            <w:vMerge w:val="restart"/>
            <w:tcBorders>
              <w:top w:val="nil"/>
              <w:left w:val="nil"/>
              <w:bottom w:val="nil"/>
              <w:right w:val="nil"/>
            </w:tcBorders>
            <w:shd w:val="clear" w:color="auto" w:fill="auto"/>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r w:rsidRPr="008C6E8A">
              <w:rPr>
                <w:rFonts w:ascii="Arial Narrow" w:eastAsia="Times New Roman" w:hAnsi="Arial Narrow" w:cs="Times New Roman"/>
                <w:b/>
                <w:bCs/>
                <w:color w:val="000000"/>
                <w:sz w:val="14"/>
                <w:szCs w:val="14"/>
                <w:vertAlign w:val="superscript"/>
              </w:rPr>
              <w:t>5</w:t>
            </w:r>
            <w:r w:rsidRPr="008C6E8A">
              <w:rPr>
                <w:rFonts w:ascii="Arial Narrow" w:eastAsia="Times New Roman" w:hAnsi="Arial Narrow" w:cs="Times New Roman"/>
                <w:color w:val="000000"/>
                <w:sz w:val="14"/>
                <w:szCs w:val="14"/>
              </w:rPr>
              <w:t>The infant mortality rate for these five counties did not meet standards for reliability and precision. Therefore, a ratio of infant deaths to births was used in lieu of the standard infant mortality rate.</w:t>
            </w:r>
          </w:p>
        </w:tc>
        <w:tc>
          <w:tcPr>
            <w:tcW w:w="13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r>
      <w:tr w:rsidR="008C6E8A" w:rsidRPr="008C6E8A" w:rsidTr="008C6E8A">
        <w:trPr>
          <w:trHeight w:val="210"/>
        </w:trPr>
        <w:tc>
          <w:tcPr>
            <w:tcW w:w="112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6320" w:type="dxa"/>
            <w:gridSpan w:val="6"/>
            <w:vMerge/>
            <w:tcBorders>
              <w:top w:val="nil"/>
              <w:left w:val="nil"/>
              <w:bottom w:val="nil"/>
              <w:right w:val="nil"/>
            </w:tcBorders>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13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r>
      <w:tr w:rsidR="008C6E8A" w:rsidRPr="008C6E8A" w:rsidTr="008C6E8A">
        <w:trPr>
          <w:trHeight w:val="210"/>
        </w:trPr>
        <w:tc>
          <w:tcPr>
            <w:tcW w:w="112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8640" w:type="dxa"/>
            <w:gridSpan w:val="8"/>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r w:rsidRPr="008C6E8A">
              <w:rPr>
                <w:rFonts w:ascii="Arial Narrow" w:eastAsia="Times New Roman" w:hAnsi="Arial Narrow" w:cs="Times New Roman"/>
                <w:color w:val="000000"/>
                <w:sz w:val="14"/>
                <w:szCs w:val="14"/>
                <w:vertAlign w:val="superscript"/>
              </w:rPr>
              <w:t>6</w:t>
            </w:r>
            <w:r w:rsidRPr="008C6E8A">
              <w:rPr>
                <w:rFonts w:ascii="Arial Narrow" w:eastAsia="Times New Roman" w:hAnsi="Arial Narrow" w:cs="Times New Roman"/>
                <w:color w:val="000000"/>
                <w:sz w:val="14"/>
                <w:szCs w:val="14"/>
              </w:rPr>
              <w:t>Rate or percentage does not meet standards of reliability (numerator &lt;10 or denominator &lt;100) used by IDPH, but  percentage is listed</w:t>
            </w:r>
          </w:p>
        </w:tc>
      </w:tr>
    </w:tbl>
    <w:p w:rsidR="007E471C" w:rsidRDefault="007E471C" w:rsidP="007E471C">
      <w:pPr>
        <w:pStyle w:val="NoSpacing"/>
        <w:rPr>
          <w:rFonts w:ascii="Arial Narrow" w:hAnsi="Arial Narrow"/>
          <w:b/>
          <w:sz w:val="18"/>
          <w:szCs w:val="18"/>
        </w:rPr>
      </w:pPr>
    </w:p>
    <w:p w:rsidR="008C6E8A" w:rsidRDefault="008C6E8A" w:rsidP="007E471C">
      <w:pPr>
        <w:pStyle w:val="NoSpacing"/>
        <w:rPr>
          <w:rFonts w:ascii="Arial Narrow" w:hAnsi="Arial Narrow"/>
          <w:b/>
          <w:sz w:val="18"/>
          <w:szCs w:val="18"/>
        </w:rPr>
      </w:pPr>
    </w:p>
    <w:p w:rsidR="008C6E8A" w:rsidRDefault="008C6E8A" w:rsidP="007E471C">
      <w:pPr>
        <w:pStyle w:val="NoSpacing"/>
        <w:rPr>
          <w:rFonts w:ascii="Arial Narrow" w:hAnsi="Arial Narrow"/>
          <w:b/>
          <w:sz w:val="18"/>
          <w:szCs w:val="18"/>
        </w:rPr>
      </w:pPr>
    </w:p>
    <w:p w:rsidR="008C6E8A" w:rsidRPr="00BB75EB" w:rsidRDefault="008C6E8A" w:rsidP="007E471C">
      <w:pPr>
        <w:pStyle w:val="NoSpacing"/>
        <w:rPr>
          <w:rFonts w:ascii="Arial Narrow" w:hAnsi="Arial Narrow"/>
          <w:b/>
          <w:sz w:val="18"/>
          <w:szCs w:val="18"/>
        </w:rPr>
      </w:pPr>
    </w:p>
    <w:p w:rsidR="00EC3229" w:rsidRDefault="00EC3229">
      <w:pPr>
        <w:rPr>
          <w:rFonts w:ascii="Arial Narrow" w:hAnsi="Arial Narrow"/>
          <w:b/>
          <w:sz w:val="24"/>
          <w:szCs w:val="24"/>
        </w:rPr>
      </w:pPr>
      <w:r>
        <w:rPr>
          <w:rFonts w:ascii="Arial Narrow" w:hAnsi="Arial Narrow"/>
          <w:b/>
        </w:rPr>
        <w:br w:type="page"/>
      </w:r>
    </w:p>
    <w:p w:rsidR="007E471C" w:rsidRPr="00C632DB" w:rsidRDefault="007E471C" w:rsidP="007E471C">
      <w:pPr>
        <w:pStyle w:val="NoSpacing"/>
        <w:rPr>
          <w:rFonts w:ascii="Arial Narrow" w:hAnsi="Arial Narrow"/>
          <w:b/>
        </w:rPr>
      </w:pPr>
      <w:r>
        <w:rPr>
          <w:rFonts w:ascii="Arial Narrow" w:hAnsi="Arial Narrow"/>
          <w:b/>
        </w:rPr>
        <w:lastRenderedPageBreak/>
        <w:t>Table 13:  2010 Food Insecurity and Children Living in Poverty by County</w:t>
      </w:r>
    </w:p>
    <w:p w:rsidR="007E471C" w:rsidRDefault="007E471C" w:rsidP="00A7243F">
      <w:pPr>
        <w:pStyle w:val="NoSpacing"/>
        <w:numPr>
          <w:ilvl w:val="0"/>
          <w:numId w:val="27"/>
        </w:numPr>
        <w:rPr>
          <w:rFonts w:ascii="Arial Narrow" w:hAnsi="Arial Narrow"/>
        </w:rPr>
      </w:pPr>
      <w:r w:rsidRPr="00AD377B">
        <w:rPr>
          <w:rFonts w:ascii="Arial Narrow" w:hAnsi="Arial Narrow"/>
        </w:rPr>
        <w:t>22</w:t>
      </w:r>
      <w:r>
        <w:rPr>
          <w:rFonts w:ascii="Arial Narrow" w:hAnsi="Arial Narrow"/>
        </w:rPr>
        <w:t>.6</w:t>
      </w:r>
      <w:r w:rsidRPr="00AD377B">
        <w:rPr>
          <w:rFonts w:ascii="Arial Narrow" w:hAnsi="Arial Narrow"/>
        </w:rPr>
        <w:t xml:space="preserve">% of the </w:t>
      </w:r>
      <w:r>
        <w:rPr>
          <w:rFonts w:ascii="Arial Narrow" w:hAnsi="Arial Narrow"/>
        </w:rPr>
        <w:t xml:space="preserve">region’s </w:t>
      </w:r>
      <w:r w:rsidRPr="00AD377B">
        <w:rPr>
          <w:rFonts w:ascii="Arial Narrow" w:hAnsi="Arial Narrow"/>
        </w:rPr>
        <w:t>population</w:t>
      </w:r>
      <w:r>
        <w:rPr>
          <w:rFonts w:ascii="Arial Narrow" w:hAnsi="Arial Narrow"/>
        </w:rPr>
        <w:t xml:space="preserve"> are children: range, 19.1% (Lawrence) to 26.7% (Clay)</w:t>
      </w:r>
      <w:r w:rsidRPr="00AD377B">
        <w:rPr>
          <w:rFonts w:ascii="Arial Narrow" w:hAnsi="Arial Narrow"/>
        </w:rPr>
        <w:t>.</w:t>
      </w:r>
    </w:p>
    <w:p w:rsidR="007E471C" w:rsidRDefault="007E471C" w:rsidP="00A7243F">
      <w:pPr>
        <w:pStyle w:val="NoSpacing"/>
        <w:numPr>
          <w:ilvl w:val="0"/>
          <w:numId w:val="27"/>
        </w:numPr>
        <w:rPr>
          <w:rFonts w:ascii="Arial Narrow" w:hAnsi="Arial Narrow"/>
        </w:rPr>
      </w:pPr>
      <w:r>
        <w:rPr>
          <w:rFonts w:ascii="Arial Narrow" w:hAnsi="Arial Narrow"/>
        </w:rPr>
        <w:t>13.9% of the regional population is food insecure: range, 11.7% (Jasper) to 15.4% (Clay).</w:t>
      </w:r>
    </w:p>
    <w:p w:rsidR="007E471C" w:rsidRDefault="007E471C" w:rsidP="00A7243F">
      <w:pPr>
        <w:pStyle w:val="NoSpacing"/>
        <w:numPr>
          <w:ilvl w:val="0"/>
          <w:numId w:val="27"/>
        </w:numPr>
        <w:rPr>
          <w:rFonts w:ascii="Arial Narrow" w:hAnsi="Arial Narrow"/>
        </w:rPr>
      </w:pPr>
      <w:r>
        <w:rPr>
          <w:rFonts w:ascii="Arial Narrow" w:hAnsi="Arial Narrow"/>
        </w:rPr>
        <w:t>21.7% of the region’s children are food insecure: range, 19.4% (Jasper) to 24.9% (Lawrence).</w:t>
      </w:r>
    </w:p>
    <w:p w:rsidR="007E471C" w:rsidRPr="00AD377B" w:rsidRDefault="007E471C" w:rsidP="00A7243F">
      <w:pPr>
        <w:pStyle w:val="NoSpacing"/>
        <w:numPr>
          <w:ilvl w:val="0"/>
          <w:numId w:val="27"/>
        </w:numPr>
        <w:rPr>
          <w:rFonts w:ascii="Arial Narrow" w:hAnsi="Arial Narrow"/>
        </w:rPr>
      </w:pPr>
      <w:r>
        <w:rPr>
          <w:rFonts w:ascii="Arial Narrow" w:hAnsi="Arial Narrow"/>
        </w:rPr>
        <w:t xml:space="preserve">20.7% of the region’s children live in poverty: range, </w:t>
      </w:r>
      <w:r w:rsidRPr="00AD377B">
        <w:rPr>
          <w:rFonts w:ascii="Arial Narrow" w:hAnsi="Arial Narrow"/>
        </w:rPr>
        <w:t>16</w:t>
      </w:r>
      <w:r>
        <w:rPr>
          <w:rFonts w:ascii="Arial Narrow" w:hAnsi="Arial Narrow"/>
        </w:rPr>
        <w:t>.0</w:t>
      </w:r>
      <w:r w:rsidRPr="00AD377B">
        <w:rPr>
          <w:rFonts w:ascii="Arial Narrow" w:hAnsi="Arial Narrow"/>
        </w:rPr>
        <w:t>% (Jasper) to 24</w:t>
      </w:r>
      <w:r>
        <w:rPr>
          <w:rFonts w:ascii="Arial Narrow" w:hAnsi="Arial Narrow"/>
        </w:rPr>
        <w:t>.0</w:t>
      </w:r>
      <w:r w:rsidRPr="00AD377B">
        <w:rPr>
          <w:rFonts w:ascii="Arial Narrow" w:hAnsi="Arial Narrow"/>
        </w:rPr>
        <w:t>% (Lawrence).</w:t>
      </w:r>
    </w:p>
    <w:tbl>
      <w:tblPr>
        <w:tblW w:w="8720" w:type="dxa"/>
        <w:tblInd w:w="93" w:type="dxa"/>
        <w:tblLook w:val="04A0"/>
      </w:tblPr>
      <w:tblGrid>
        <w:gridCol w:w="1120"/>
        <w:gridCol w:w="1149"/>
        <w:gridCol w:w="768"/>
        <w:gridCol w:w="760"/>
        <w:gridCol w:w="760"/>
        <w:gridCol w:w="760"/>
        <w:gridCol w:w="760"/>
        <w:gridCol w:w="760"/>
        <w:gridCol w:w="960"/>
        <w:gridCol w:w="960"/>
      </w:tblGrid>
      <w:tr w:rsidR="008C6E8A" w:rsidRPr="008C6E8A" w:rsidTr="008C6E8A">
        <w:trPr>
          <w:trHeight w:val="367"/>
        </w:trPr>
        <w:tc>
          <w:tcPr>
            <w:tcW w:w="8720" w:type="dxa"/>
            <w:gridSpan w:val="10"/>
            <w:vMerge w:val="restart"/>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32"/>
                <w:szCs w:val="32"/>
              </w:rPr>
            </w:pPr>
            <w:r w:rsidRPr="008C6E8A">
              <w:rPr>
                <w:rFonts w:ascii="Arial Narrow" w:eastAsia="Times New Roman" w:hAnsi="Arial Narrow" w:cs="Times New Roman"/>
                <w:b/>
                <w:bCs/>
                <w:color w:val="000000"/>
                <w:sz w:val="32"/>
                <w:szCs w:val="32"/>
              </w:rPr>
              <w:t>Richland Memorial Hospital Community Needs Assessment</w:t>
            </w:r>
          </w:p>
        </w:tc>
      </w:tr>
      <w:tr w:rsidR="008C6E8A" w:rsidRPr="008C6E8A" w:rsidTr="008C6E8A">
        <w:trPr>
          <w:trHeight w:val="367"/>
        </w:trPr>
        <w:tc>
          <w:tcPr>
            <w:tcW w:w="8720" w:type="dxa"/>
            <w:gridSpan w:val="10"/>
            <w:vMerge/>
            <w:tcBorders>
              <w:top w:val="nil"/>
              <w:left w:val="nil"/>
              <w:bottom w:val="nil"/>
              <w:right w:val="nil"/>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32"/>
                <w:szCs w:val="32"/>
              </w:rPr>
            </w:pPr>
          </w:p>
        </w:tc>
      </w:tr>
      <w:tr w:rsidR="008C6E8A" w:rsidRPr="008C6E8A" w:rsidTr="008C6E8A">
        <w:trPr>
          <w:trHeight w:val="180"/>
        </w:trPr>
        <w:tc>
          <w:tcPr>
            <w:tcW w:w="112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Calibri" w:eastAsia="Times New Roman" w:hAnsi="Calibri" w:cs="Times New Roman"/>
                <w:color w:val="000000"/>
              </w:rPr>
            </w:pPr>
          </w:p>
        </w:tc>
        <w:tc>
          <w:tcPr>
            <w:tcW w:w="7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Calibri" w:eastAsia="Times New Roman" w:hAnsi="Calibri" w:cs="Times New Roman"/>
                <w:color w:val="000000"/>
              </w:rPr>
            </w:pPr>
          </w:p>
        </w:tc>
        <w:tc>
          <w:tcPr>
            <w:tcW w:w="7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Calibri" w:eastAsia="Times New Roman" w:hAnsi="Calibri" w:cs="Times New Roman"/>
                <w:color w:val="000000"/>
              </w:rPr>
            </w:pPr>
          </w:p>
        </w:tc>
        <w:tc>
          <w:tcPr>
            <w:tcW w:w="7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Calibri" w:eastAsia="Times New Roman" w:hAnsi="Calibri" w:cs="Times New Roman"/>
                <w:color w:val="000000"/>
              </w:rPr>
            </w:pPr>
          </w:p>
        </w:tc>
        <w:tc>
          <w:tcPr>
            <w:tcW w:w="7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Calibri" w:eastAsia="Times New Roman" w:hAnsi="Calibri" w:cs="Times New Roman"/>
                <w:color w:val="000000"/>
              </w:rPr>
            </w:pPr>
          </w:p>
        </w:tc>
        <w:tc>
          <w:tcPr>
            <w:tcW w:w="7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Calibri" w:eastAsia="Times New Roman" w:hAnsi="Calibri" w:cs="Times New Roman"/>
                <w:color w:val="000000"/>
              </w:rPr>
            </w:pPr>
          </w:p>
        </w:tc>
        <w:tc>
          <w:tcPr>
            <w:tcW w:w="7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Calibri" w:eastAsia="Times New Roman" w:hAnsi="Calibri" w:cs="Times New Roman"/>
                <w:color w:val="000000"/>
              </w:rPr>
            </w:pPr>
          </w:p>
        </w:tc>
      </w:tr>
      <w:tr w:rsidR="008C6E8A" w:rsidRPr="008C6E8A" w:rsidTr="008C6E8A">
        <w:trPr>
          <w:trHeight w:val="330"/>
        </w:trPr>
        <w:tc>
          <w:tcPr>
            <w:tcW w:w="8720" w:type="dxa"/>
            <w:gridSpan w:val="10"/>
            <w:vMerge w:val="restart"/>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r w:rsidRPr="008C6E8A">
              <w:rPr>
                <w:rFonts w:ascii="Arial Narrow" w:eastAsia="Times New Roman" w:hAnsi="Arial Narrow" w:cs="Times New Roman"/>
                <w:b/>
                <w:bCs/>
                <w:color w:val="000000"/>
                <w:sz w:val="28"/>
                <w:szCs w:val="28"/>
                <w:u w:val="single"/>
              </w:rPr>
              <w:t>Table 13:</w:t>
            </w:r>
            <w:r w:rsidRPr="008C6E8A">
              <w:rPr>
                <w:rFonts w:ascii="Arial Narrow" w:eastAsia="Times New Roman" w:hAnsi="Arial Narrow" w:cs="Times New Roman"/>
                <w:b/>
                <w:bCs/>
                <w:color w:val="000000"/>
                <w:sz w:val="28"/>
                <w:szCs w:val="28"/>
              </w:rPr>
              <w:t xml:space="preserve">  2010 Food Insecurity</w:t>
            </w:r>
            <w:r w:rsidRPr="008C6E8A">
              <w:rPr>
                <w:rFonts w:ascii="Arial Narrow" w:eastAsia="Times New Roman" w:hAnsi="Arial Narrow" w:cs="Times New Roman"/>
                <w:b/>
                <w:bCs/>
                <w:color w:val="000000"/>
                <w:sz w:val="28"/>
                <w:szCs w:val="28"/>
                <w:vertAlign w:val="superscript"/>
              </w:rPr>
              <w:t>1</w:t>
            </w:r>
            <w:r w:rsidRPr="008C6E8A">
              <w:rPr>
                <w:rFonts w:ascii="Arial Narrow" w:eastAsia="Times New Roman" w:hAnsi="Arial Narrow" w:cs="Times New Roman"/>
                <w:b/>
                <w:bCs/>
                <w:color w:val="000000"/>
                <w:sz w:val="28"/>
                <w:szCs w:val="28"/>
              </w:rPr>
              <w:t xml:space="preserve"> and</w:t>
            </w:r>
            <w:r w:rsidRPr="008C6E8A">
              <w:rPr>
                <w:rFonts w:ascii="Arial Narrow" w:eastAsia="Times New Roman" w:hAnsi="Arial Narrow" w:cs="Times New Roman"/>
                <w:b/>
                <w:bCs/>
                <w:color w:val="FF0000"/>
                <w:sz w:val="28"/>
                <w:szCs w:val="28"/>
              </w:rPr>
              <w:t xml:space="preserve"> </w:t>
            </w:r>
            <w:r w:rsidRPr="008C6E8A">
              <w:rPr>
                <w:rFonts w:ascii="Arial Narrow" w:eastAsia="Times New Roman" w:hAnsi="Arial Narrow" w:cs="Times New Roman"/>
                <w:b/>
                <w:bCs/>
                <w:color w:val="000000"/>
                <w:sz w:val="28"/>
                <w:szCs w:val="28"/>
              </w:rPr>
              <w:t>Children Living in Poverty</w:t>
            </w:r>
            <w:r w:rsidRPr="008C6E8A">
              <w:rPr>
                <w:rFonts w:ascii="Arial Narrow" w:eastAsia="Times New Roman" w:hAnsi="Arial Narrow" w:cs="Times New Roman"/>
                <w:b/>
                <w:bCs/>
                <w:color w:val="000000"/>
                <w:sz w:val="28"/>
                <w:szCs w:val="28"/>
                <w:vertAlign w:val="superscript"/>
              </w:rPr>
              <w:t>2</w:t>
            </w:r>
            <w:r w:rsidRPr="008C6E8A">
              <w:rPr>
                <w:rFonts w:ascii="Arial Narrow" w:eastAsia="Times New Roman" w:hAnsi="Arial Narrow" w:cs="Times New Roman"/>
                <w:b/>
                <w:bCs/>
                <w:color w:val="000000"/>
                <w:sz w:val="28"/>
                <w:szCs w:val="28"/>
              </w:rPr>
              <w:t xml:space="preserve"> by County                                                                                          (Number and Percent)</w:t>
            </w:r>
          </w:p>
        </w:tc>
      </w:tr>
      <w:tr w:rsidR="008C6E8A" w:rsidRPr="008C6E8A" w:rsidTr="008C6E8A">
        <w:trPr>
          <w:trHeight w:val="330"/>
        </w:trPr>
        <w:tc>
          <w:tcPr>
            <w:tcW w:w="8720" w:type="dxa"/>
            <w:gridSpan w:val="10"/>
            <w:vMerge/>
            <w:tcBorders>
              <w:top w:val="nil"/>
              <w:left w:val="nil"/>
              <w:bottom w:val="nil"/>
              <w:right w:val="nil"/>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r>
      <w:tr w:rsidR="008C6E8A" w:rsidRPr="008C6E8A" w:rsidTr="008C6E8A">
        <w:trPr>
          <w:trHeight w:val="330"/>
        </w:trPr>
        <w:tc>
          <w:tcPr>
            <w:tcW w:w="8720" w:type="dxa"/>
            <w:gridSpan w:val="10"/>
            <w:vMerge/>
            <w:tcBorders>
              <w:top w:val="nil"/>
              <w:left w:val="nil"/>
              <w:bottom w:val="nil"/>
              <w:right w:val="nil"/>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r>
      <w:tr w:rsidR="008C6E8A" w:rsidRPr="008C6E8A" w:rsidTr="008C6E8A">
        <w:trPr>
          <w:trHeight w:val="180"/>
        </w:trPr>
        <w:tc>
          <w:tcPr>
            <w:tcW w:w="112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112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7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7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7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7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7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7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9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p>
        </w:tc>
        <w:tc>
          <w:tcPr>
            <w:tcW w:w="9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p>
        </w:tc>
      </w:tr>
      <w:tr w:rsidR="008C6E8A" w:rsidRPr="008C6E8A" w:rsidTr="008C6E8A">
        <w:trPr>
          <w:trHeight w:val="330"/>
        </w:trPr>
        <w:tc>
          <w:tcPr>
            <w:tcW w:w="1120" w:type="dxa"/>
            <w:vMerge w:val="restart"/>
            <w:tcBorders>
              <w:top w:val="nil"/>
              <w:left w:val="single" w:sz="8" w:space="0" w:color="auto"/>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r w:rsidRPr="008C6E8A">
              <w:rPr>
                <w:rFonts w:ascii="Arial Narrow" w:eastAsia="Times New Roman" w:hAnsi="Arial Narrow" w:cs="Times New Roman"/>
                <w:b/>
                <w:bCs/>
                <w:color w:val="000000"/>
                <w:sz w:val="28"/>
                <w:szCs w:val="28"/>
              </w:rPr>
              <w:t>County</w:t>
            </w:r>
          </w:p>
        </w:tc>
        <w:tc>
          <w:tcPr>
            <w:tcW w:w="2640" w:type="dxa"/>
            <w:gridSpan w:val="3"/>
            <w:vMerge w:val="restart"/>
            <w:tcBorders>
              <w:top w:val="nil"/>
              <w:left w:val="single" w:sz="8" w:space="0" w:color="auto"/>
              <w:bottom w:val="nil"/>
              <w:right w:val="single" w:sz="8" w:space="0" w:color="000000"/>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r w:rsidRPr="008C6E8A">
              <w:rPr>
                <w:rFonts w:ascii="Arial Narrow" w:eastAsia="Times New Roman" w:hAnsi="Arial Narrow" w:cs="Times New Roman"/>
                <w:b/>
                <w:bCs/>
                <w:color w:val="000000"/>
                <w:sz w:val="28"/>
                <w:szCs w:val="28"/>
              </w:rPr>
              <w:t>Population</w:t>
            </w:r>
          </w:p>
        </w:tc>
        <w:tc>
          <w:tcPr>
            <w:tcW w:w="3040" w:type="dxa"/>
            <w:gridSpan w:val="4"/>
            <w:vMerge w:val="restart"/>
            <w:tcBorders>
              <w:top w:val="nil"/>
              <w:left w:val="nil"/>
              <w:bottom w:val="nil"/>
              <w:right w:val="single" w:sz="8" w:space="0" w:color="000000"/>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r w:rsidRPr="008C6E8A">
              <w:rPr>
                <w:rFonts w:ascii="Arial Narrow" w:eastAsia="Times New Roman" w:hAnsi="Arial Narrow" w:cs="Times New Roman"/>
                <w:b/>
                <w:bCs/>
                <w:color w:val="000000"/>
                <w:sz w:val="28"/>
                <w:szCs w:val="28"/>
              </w:rPr>
              <w:t>Food Insecurity</w:t>
            </w:r>
          </w:p>
        </w:tc>
        <w:tc>
          <w:tcPr>
            <w:tcW w:w="1920" w:type="dxa"/>
            <w:gridSpan w:val="2"/>
            <w:vMerge w:val="restart"/>
            <w:tcBorders>
              <w:top w:val="nil"/>
              <w:left w:val="single" w:sz="8" w:space="0" w:color="auto"/>
              <w:bottom w:val="nil"/>
              <w:right w:val="single" w:sz="8" w:space="0" w:color="000000"/>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r w:rsidRPr="008C6E8A">
              <w:rPr>
                <w:rFonts w:ascii="Arial Narrow" w:eastAsia="Times New Roman" w:hAnsi="Arial Narrow" w:cs="Times New Roman"/>
                <w:b/>
                <w:bCs/>
                <w:color w:val="000000"/>
                <w:sz w:val="28"/>
                <w:szCs w:val="28"/>
              </w:rPr>
              <w:t>Children Living in Poverty</w:t>
            </w:r>
          </w:p>
        </w:tc>
      </w:tr>
      <w:tr w:rsidR="008C6E8A" w:rsidRPr="008C6E8A" w:rsidTr="008C6E8A">
        <w:trPr>
          <w:trHeight w:val="330"/>
        </w:trPr>
        <w:tc>
          <w:tcPr>
            <w:tcW w:w="1120" w:type="dxa"/>
            <w:vMerge/>
            <w:tcBorders>
              <w:top w:val="nil"/>
              <w:left w:val="single" w:sz="8" w:space="0" w:color="auto"/>
              <w:bottom w:val="nil"/>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c>
          <w:tcPr>
            <w:tcW w:w="2640" w:type="dxa"/>
            <w:gridSpan w:val="3"/>
            <w:vMerge/>
            <w:tcBorders>
              <w:top w:val="nil"/>
              <w:left w:val="single" w:sz="8" w:space="0" w:color="auto"/>
              <w:bottom w:val="nil"/>
              <w:right w:val="single" w:sz="8" w:space="0" w:color="000000"/>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c>
          <w:tcPr>
            <w:tcW w:w="3040" w:type="dxa"/>
            <w:gridSpan w:val="4"/>
            <w:vMerge/>
            <w:tcBorders>
              <w:top w:val="nil"/>
              <w:left w:val="nil"/>
              <w:bottom w:val="nil"/>
              <w:right w:val="single" w:sz="8" w:space="0" w:color="000000"/>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c>
          <w:tcPr>
            <w:tcW w:w="1920" w:type="dxa"/>
            <w:gridSpan w:val="2"/>
            <w:vMerge/>
            <w:tcBorders>
              <w:top w:val="nil"/>
              <w:left w:val="single" w:sz="8" w:space="0" w:color="auto"/>
              <w:bottom w:val="nil"/>
              <w:right w:val="single" w:sz="8" w:space="0" w:color="000000"/>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r>
      <w:tr w:rsidR="008C6E8A" w:rsidRPr="008C6E8A" w:rsidTr="008C6E8A">
        <w:trPr>
          <w:trHeight w:val="330"/>
        </w:trPr>
        <w:tc>
          <w:tcPr>
            <w:tcW w:w="1120" w:type="dxa"/>
            <w:vMerge/>
            <w:tcBorders>
              <w:top w:val="nil"/>
              <w:left w:val="single" w:sz="8" w:space="0" w:color="auto"/>
              <w:bottom w:val="nil"/>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c>
          <w:tcPr>
            <w:tcW w:w="1120" w:type="dxa"/>
            <w:vMerge w:val="restart"/>
            <w:tcBorders>
              <w:top w:val="nil"/>
              <w:left w:val="single" w:sz="8" w:space="0" w:color="auto"/>
              <w:bottom w:val="single" w:sz="8" w:space="0" w:color="000000"/>
              <w:right w:val="single" w:sz="8"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Total Population</w:t>
            </w:r>
          </w:p>
        </w:tc>
        <w:tc>
          <w:tcPr>
            <w:tcW w:w="1520" w:type="dxa"/>
            <w:gridSpan w:val="2"/>
            <w:tcBorders>
              <w:top w:val="nil"/>
              <w:left w:val="nil"/>
              <w:bottom w:val="nil"/>
              <w:right w:val="single" w:sz="8" w:space="0" w:color="000000"/>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Children</w:t>
            </w:r>
          </w:p>
        </w:tc>
        <w:tc>
          <w:tcPr>
            <w:tcW w:w="1520" w:type="dxa"/>
            <w:gridSpan w:val="2"/>
            <w:tcBorders>
              <w:top w:val="nil"/>
              <w:left w:val="nil"/>
              <w:bottom w:val="nil"/>
              <w:right w:val="single" w:sz="8" w:space="0" w:color="000000"/>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Population</w:t>
            </w:r>
          </w:p>
        </w:tc>
        <w:tc>
          <w:tcPr>
            <w:tcW w:w="1520" w:type="dxa"/>
            <w:gridSpan w:val="2"/>
            <w:tcBorders>
              <w:top w:val="nil"/>
              <w:left w:val="nil"/>
              <w:bottom w:val="nil"/>
              <w:right w:val="single" w:sz="8" w:space="0" w:color="000000"/>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Children</w:t>
            </w:r>
          </w:p>
        </w:tc>
        <w:tc>
          <w:tcPr>
            <w:tcW w:w="1920" w:type="dxa"/>
            <w:gridSpan w:val="2"/>
            <w:vMerge/>
            <w:tcBorders>
              <w:top w:val="nil"/>
              <w:left w:val="single" w:sz="8" w:space="0" w:color="auto"/>
              <w:bottom w:val="nil"/>
              <w:right w:val="single" w:sz="8" w:space="0" w:color="000000"/>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r>
      <w:tr w:rsidR="008C6E8A" w:rsidRPr="008C6E8A" w:rsidTr="008C6E8A">
        <w:trPr>
          <w:trHeight w:val="330"/>
        </w:trPr>
        <w:tc>
          <w:tcPr>
            <w:tcW w:w="1120" w:type="dxa"/>
            <w:vMerge/>
            <w:tcBorders>
              <w:top w:val="nil"/>
              <w:left w:val="single" w:sz="8" w:space="0" w:color="auto"/>
              <w:bottom w:val="nil"/>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c>
          <w:tcPr>
            <w:tcW w:w="1120" w:type="dxa"/>
            <w:vMerge/>
            <w:tcBorders>
              <w:top w:val="nil"/>
              <w:left w:val="single" w:sz="8" w:space="0" w:color="auto"/>
              <w:bottom w:val="single" w:sz="8" w:space="0" w:color="000000"/>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rPr>
            </w:pPr>
          </w:p>
        </w:tc>
        <w:tc>
          <w:tcPr>
            <w:tcW w:w="760" w:type="dxa"/>
            <w:tcBorders>
              <w:top w:val="nil"/>
              <w:left w:val="nil"/>
              <w:bottom w:val="single" w:sz="8" w:space="0" w:color="auto"/>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w:t>
            </w:r>
          </w:p>
        </w:tc>
        <w:tc>
          <w:tcPr>
            <w:tcW w:w="760" w:type="dxa"/>
            <w:tcBorders>
              <w:top w:val="nil"/>
              <w:left w:val="nil"/>
              <w:bottom w:val="single" w:sz="8" w:space="0" w:color="auto"/>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w:t>
            </w:r>
          </w:p>
        </w:tc>
        <w:tc>
          <w:tcPr>
            <w:tcW w:w="760" w:type="dxa"/>
            <w:tcBorders>
              <w:top w:val="nil"/>
              <w:left w:val="nil"/>
              <w:bottom w:val="single" w:sz="8" w:space="0" w:color="auto"/>
              <w:right w:val="single" w:sz="4"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w:t>
            </w:r>
          </w:p>
        </w:tc>
        <w:tc>
          <w:tcPr>
            <w:tcW w:w="760" w:type="dxa"/>
            <w:tcBorders>
              <w:top w:val="nil"/>
              <w:left w:val="nil"/>
              <w:bottom w:val="single" w:sz="8" w:space="0" w:color="auto"/>
              <w:right w:val="single" w:sz="8"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w:t>
            </w:r>
          </w:p>
        </w:tc>
        <w:tc>
          <w:tcPr>
            <w:tcW w:w="760" w:type="dxa"/>
            <w:tcBorders>
              <w:top w:val="nil"/>
              <w:left w:val="nil"/>
              <w:bottom w:val="single" w:sz="8" w:space="0" w:color="auto"/>
              <w:right w:val="single" w:sz="4"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w:t>
            </w:r>
          </w:p>
        </w:tc>
        <w:tc>
          <w:tcPr>
            <w:tcW w:w="760" w:type="dxa"/>
            <w:tcBorders>
              <w:top w:val="nil"/>
              <w:left w:val="nil"/>
              <w:bottom w:val="single" w:sz="8" w:space="0" w:color="auto"/>
              <w:right w:val="single" w:sz="8"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w:t>
            </w:r>
          </w:p>
        </w:tc>
        <w:tc>
          <w:tcPr>
            <w:tcW w:w="960" w:type="dxa"/>
            <w:tcBorders>
              <w:top w:val="nil"/>
              <w:left w:val="nil"/>
              <w:bottom w:val="single" w:sz="8" w:space="0" w:color="auto"/>
              <w:right w:val="single" w:sz="4"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w:t>
            </w:r>
          </w:p>
        </w:tc>
        <w:tc>
          <w:tcPr>
            <w:tcW w:w="960" w:type="dxa"/>
            <w:tcBorders>
              <w:top w:val="nil"/>
              <w:left w:val="nil"/>
              <w:bottom w:val="single" w:sz="8" w:space="0" w:color="auto"/>
              <w:right w:val="single" w:sz="8"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w:t>
            </w:r>
          </w:p>
        </w:tc>
      </w:tr>
      <w:tr w:rsidR="008C6E8A" w:rsidRPr="008C6E8A" w:rsidTr="008C6E8A">
        <w:trPr>
          <w:trHeight w:val="330"/>
        </w:trPr>
        <w:tc>
          <w:tcPr>
            <w:tcW w:w="1120" w:type="dxa"/>
            <w:tcBorders>
              <w:top w:val="single" w:sz="8" w:space="0" w:color="auto"/>
              <w:left w:val="single" w:sz="8" w:space="0" w:color="auto"/>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Clay</w:t>
            </w:r>
          </w:p>
        </w:tc>
        <w:tc>
          <w:tcPr>
            <w:tcW w:w="112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13,961</w:t>
            </w:r>
          </w:p>
        </w:tc>
        <w:tc>
          <w:tcPr>
            <w:tcW w:w="76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3,727</w:t>
            </w:r>
          </w:p>
        </w:tc>
        <w:tc>
          <w:tcPr>
            <w:tcW w:w="7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26.7%</w:t>
            </w:r>
          </w:p>
        </w:tc>
        <w:tc>
          <w:tcPr>
            <w:tcW w:w="76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2,150</w:t>
            </w:r>
          </w:p>
        </w:tc>
        <w:tc>
          <w:tcPr>
            <w:tcW w:w="7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15.4%</w:t>
            </w:r>
          </w:p>
        </w:tc>
        <w:tc>
          <w:tcPr>
            <w:tcW w:w="760" w:type="dxa"/>
            <w:tcBorders>
              <w:top w:val="nil"/>
              <w:left w:val="nil"/>
              <w:bottom w:val="nil"/>
              <w:right w:val="single" w:sz="4"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790</w:t>
            </w:r>
          </w:p>
        </w:tc>
        <w:tc>
          <w:tcPr>
            <w:tcW w:w="7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21.2%</w:t>
            </w:r>
          </w:p>
        </w:tc>
        <w:tc>
          <w:tcPr>
            <w:tcW w:w="96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820</w:t>
            </w:r>
          </w:p>
        </w:tc>
        <w:tc>
          <w:tcPr>
            <w:tcW w:w="9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22.0%</w:t>
            </w:r>
          </w:p>
        </w:tc>
      </w:tr>
      <w:tr w:rsidR="008C6E8A" w:rsidRPr="008C6E8A" w:rsidTr="008C6E8A">
        <w:trPr>
          <w:trHeight w:val="330"/>
        </w:trPr>
        <w:tc>
          <w:tcPr>
            <w:tcW w:w="1120" w:type="dxa"/>
            <w:tcBorders>
              <w:top w:val="nil"/>
              <w:left w:val="single" w:sz="8" w:space="0" w:color="auto"/>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Edwards</w:t>
            </w:r>
          </w:p>
        </w:tc>
        <w:tc>
          <w:tcPr>
            <w:tcW w:w="112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6,720</w:t>
            </w:r>
          </w:p>
        </w:tc>
        <w:tc>
          <w:tcPr>
            <w:tcW w:w="76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1,557</w:t>
            </w:r>
          </w:p>
        </w:tc>
        <w:tc>
          <w:tcPr>
            <w:tcW w:w="7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23.2%</w:t>
            </w:r>
          </w:p>
        </w:tc>
        <w:tc>
          <w:tcPr>
            <w:tcW w:w="76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840</w:t>
            </w:r>
          </w:p>
        </w:tc>
        <w:tc>
          <w:tcPr>
            <w:tcW w:w="7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12.5%</w:t>
            </w:r>
          </w:p>
        </w:tc>
        <w:tc>
          <w:tcPr>
            <w:tcW w:w="760" w:type="dxa"/>
            <w:tcBorders>
              <w:top w:val="nil"/>
              <w:left w:val="nil"/>
              <w:bottom w:val="nil"/>
              <w:right w:val="single" w:sz="4"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330</w:t>
            </w:r>
          </w:p>
        </w:tc>
        <w:tc>
          <w:tcPr>
            <w:tcW w:w="7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21.2%</w:t>
            </w:r>
          </w:p>
        </w:tc>
        <w:tc>
          <w:tcPr>
            <w:tcW w:w="96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265</w:t>
            </w:r>
          </w:p>
        </w:tc>
        <w:tc>
          <w:tcPr>
            <w:tcW w:w="9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17.0%</w:t>
            </w:r>
          </w:p>
        </w:tc>
      </w:tr>
      <w:tr w:rsidR="008C6E8A" w:rsidRPr="008C6E8A" w:rsidTr="008C6E8A">
        <w:trPr>
          <w:trHeight w:val="330"/>
        </w:trPr>
        <w:tc>
          <w:tcPr>
            <w:tcW w:w="1120" w:type="dxa"/>
            <w:tcBorders>
              <w:top w:val="nil"/>
              <w:left w:val="single" w:sz="8" w:space="0" w:color="auto"/>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 xml:space="preserve">Jasper </w:t>
            </w:r>
          </w:p>
        </w:tc>
        <w:tc>
          <w:tcPr>
            <w:tcW w:w="112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9,744</w:t>
            </w:r>
          </w:p>
        </w:tc>
        <w:tc>
          <w:tcPr>
            <w:tcW w:w="76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2,217</w:t>
            </w:r>
          </w:p>
        </w:tc>
        <w:tc>
          <w:tcPr>
            <w:tcW w:w="7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22.8%</w:t>
            </w:r>
          </w:p>
        </w:tc>
        <w:tc>
          <w:tcPr>
            <w:tcW w:w="76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1,140</w:t>
            </w:r>
          </w:p>
        </w:tc>
        <w:tc>
          <w:tcPr>
            <w:tcW w:w="7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11.7%</w:t>
            </w:r>
          </w:p>
        </w:tc>
        <w:tc>
          <w:tcPr>
            <w:tcW w:w="760" w:type="dxa"/>
            <w:tcBorders>
              <w:top w:val="nil"/>
              <w:left w:val="nil"/>
              <w:bottom w:val="nil"/>
              <w:right w:val="single" w:sz="4"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430</w:t>
            </w:r>
          </w:p>
        </w:tc>
        <w:tc>
          <w:tcPr>
            <w:tcW w:w="7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19.4%</w:t>
            </w:r>
          </w:p>
        </w:tc>
        <w:tc>
          <w:tcPr>
            <w:tcW w:w="96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355</w:t>
            </w:r>
          </w:p>
        </w:tc>
        <w:tc>
          <w:tcPr>
            <w:tcW w:w="9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16.0%</w:t>
            </w:r>
          </w:p>
        </w:tc>
      </w:tr>
      <w:tr w:rsidR="008C6E8A" w:rsidRPr="008C6E8A" w:rsidTr="008C6E8A">
        <w:trPr>
          <w:trHeight w:val="330"/>
        </w:trPr>
        <w:tc>
          <w:tcPr>
            <w:tcW w:w="1120" w:type="dxa"/>
            <w:tcBorders>
              <w:top w:val="nil"/>
              <w:left w:val="single" w:sz="8" w:space="0" w:color="auto"/>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Lawrence</w:t>
            </w:r>
          </w:p>
        </w:tc>
        <w:tc>
          <w:tcPr>
            <w:tcW w:w="112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16,846</w:t>
            </w:r>
          </w:p>
        </w:tc>
        <w:tc>
          <w:tcPr>
            <w:tcW w:w="76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3,213</w:t>
            </w:r>
          </w:p>
        </w:tc>
        <w:tc>
          <w:tcPr>
            <w:tcW w:w="7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19.1%</w:t>
            </w:r>
          </w:p>
        </w:tc>
        <w:tc>
          <w:tcPr>
            <w:tcW w:w="76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2,510</w:t>
            </w:r>
          </w:p>
        </w:tc>
        <w:tc>
          <w:tcPr>
            <w:tcW w:w="7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14.9%</w:t>
            </w:r>
          </w:p>
        </w:tc>
        <w:tc>
          <w:tcPr>
            <w:tcW w:w="760" w:type="dxa"/>
            <w:tcBorders>
              <w:top w:val="nil"/>
              <w:left w:val="nil"/>
              <w:bottom w:val="nil"/>
              <w:right w:val="single" w:sz="4"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800</w:t>
            </w:r>
          </w:p>
        </w:tc>
        <w:tc>
          <w:tcPr>
            <w:tcW w:w="7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24.9%</w:t>
            </w:r>
          </w:p>
        </w:tc>
        <w:tc>
          <w:tcPr>
            <w:tcW w:w="96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771</w:t>
            </w:r>
          </w:p>
        </w:tc>
        <w:tc>
          <w:tcPr>
            <w:tcW w:w="9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24.0%</w:t>
            </w:r>
          </w:p>
        </w:tc>
      </w:tr>
      <w:tr w:rsidR="008C6E8A" w:rsidRPr="008C6E8A" w:rsidTr="008C6E8A">
        <w:trPr>
          <w:trHeight w:val="330"/>
        </w:trPr>
        <w:tc>
          <w:tcPr>
            <w:tcW w:w="1120" w:type="dxa"/>
            <w:tcBorders>
              <w:top w:val="nil"/>
              <w:left w:val="single" w:sz="8" w:space="0" w:color="auto"/>
              <w:bottom w:val="single" w:sz="8" w:space="0" w:color="auto"/>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Richland</w:t>
            </w:r>
          </w:p>
        </w:tc>
        <w:tc>
          <w:tcPr>
            <w:tcW w:w="1120" w:type="dxa"/>
            <w:tcBorders>
              <w:top w:val="nil"/>
              <w:left w:val="nil"/>
              <w:bottom w:val="single" w:sz="8" w:space="0" w:color="auto"/>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16,148</w:t>
            </w:r>
          </w:p>
        </w:tc>
        <w:tc>
          <w:tcPr>
            <w:tcW w:w="760" w:type="dxa"/>
            <w:tcBorders>
              <w:top w:val="nil"/>
              <w:left w:val="nil"/>
              <w:bottom w:val="single" w:sz="8" w:space="0" w:color="auto"/>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3,589</w:t>
            </w:r>
          </w:p>
        </w:tc>
        <w:tc>
          <w:tcPr>
            <w:tcW w:w="760" w:type="dxa"/>
            <w:tcBorders>
              <w:top w:val="nil"/>
              <w:left w:val="nil"/>
              <w:bottom w:val="single" w:sz="8" w:space="0" w:color="auto"/>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22.2%</w:t>
            </w:r>
          </w:p>
        </w:tc>
        <w:tc>
          <w:tcPr>
            <w:tcW w:w="760" w:type="dxa"/>
            <w:tcBorders>
              <w:top w:val="nil"/>
              <w:left w:val="nil"/>
              <w:bottom w:val="single" w:sz="8" w:space="0" w:color="auto"/>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2,180</w:t>
            </w:r>
          </w:p>
        </w:tc>
        <w:tc>
          <w:tcPr>
            <w:tcW w:w="760" w:type="dxa"/>
            <w:tcBorders>
              <w:top w:val="nil"/>
              <w:left w:val="nil"/>
              <w:bottom w:val="single" w:sz="8" w:space="0" w:color="auto"/>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13.5%</w:t>
            </w:r>
          </w:p>
        </w:tc>
        <w:tc>
          <w:tcPr>
            <w:tcW w:w="760" w:type="dxa"/>
            <w:tcBorders>
              <w:top w:val="nil"/>
              <w:left w:val="nil"/>
              <w:bottom w:val="single" w:sz="8" w:space="0" w:color="auto"/>
              <w:right w:val="single" w:sz="4"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750</w:t>
            </w:r>
          </w:p>
        </w:tc>
        <w:tc>
          <w:tcPr>
            <w:tcW w:w="760" w:type="dxa"/>
            <w:tcBorders>
              <w:top w:val="nil"/>
              <w:left w:val="nil"/>
              <w:bottom w:val="single" w:sz="8" w:space="0" w:color="auto"/>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20.9%</w:t>
            </w:r>
          </w:p>
        </w:tc>
        <w:tc>
          <w:tcPr>
            <w:tcW w:w="960" w:type="dxa"/>
            <w:tcBorders>
              <w:top w:val="nil"/>
              <w:left w:val="nil"/>
              <w:bottom w:val="single" w:sz="8" w:space="0" w:color="auto"/>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754</w:t>
            </w:r>
          </w:p>
        </w:tc>
        <w:tc>
          <w:tcPr>
            <w:tcW w:w="960" w:type="dxa"/>
            <w:tcBorders>
              <w:top w:val="nil"/>
              <w:left w:val="nil"/>
              <w:bottom w:val="single" w:sz="8" w:space="0" w:color="auto"/>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21.0%</w:t>
            </w:r>
          </w:p>
        </w:tc>
      </w:tr>
      <w:tr w:rsidR="008C6E8A" w:rsidRPr="008C6E8A" w:rsidTr="008C6E8A">
        <w:trPr>
          <w:trHeight w:val="330"/>
        </w:trPr>
        <w:tc>
          <w:tcPr>
            <w:tcW w:w="1120" w:type="dxa"/>
            <w:tcBorders>
              <w:top w:val="nil"/>
              <w:left w:val="single" w:sz="8" w:space="0" w:color="auto"/>
              <w:bottom w:val="single" w:sz="8" w:space="0" w:color="auto"/>
              <w:right w:val="single" w:sz="8"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Total</w:t>
            </w:r>
          </w:p>
        </w:tc>
        <w:tc>
          <w:tcPr>
            <w:tcW w:w="1120" w:type="dxa"/>
            <w:tcBorders>
              <w:top w:val="nil"/>
              <w:left w:val="nil"/>
              <w:bottom w:val="single" w:sz="8" w:space="0" w:color="auto"/>
              <w:right w:val="single" w:sz="8"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63,419</w:t>
            </w:r>
          </w:p>
        </w:tc>
        <w:tc>
          <w:tcPr>
            <w:tcW w:w="760" w:type="dxa"/>
            <w:tcBorders>
              <w:top w:val="nil"/>
              <w:left w:val="nil"/>
              <w:bottom w:val="single" w:sz="8" w:space="0" w:color="auto"/>
              <w:right w:val="single" w:sz="4"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14,303</w:t>
            </w:r>
          </w:p>
        </w:tc>
        <w:tc>
          <w:tcPr>
            <w:tcW w:w="760" w:type="dxa"/>
            <w:tcBorders>
              <w:top w:val="nil"/>
              <w:left w:val="nil"/>
              <w:bottom w:val="single" w:sz="8" w:space="0" w:color="auto"/>
              <w:right w:val="single" w:sz="8"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22.6%</w:t>
            </w:r>
          </w:p>
        </w:tc>
        <w:tc>
          <w:tcPr>
            <w:tcW w:w="760" w:type="dxa"/>
            <w:tcBorders>
              <w:top w:val="nil"/>
              <w:left w:val="nil"/>
              <w:bottom w:val="single" w:sz="8" w:space="0" w:color="auto"/>
              <w:right w:val="single" w:sz="4"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8,820</w:t>
            </w:r>
          </w:p>
        </w:tc>
        <w:tc>
          <w:tcPr>
            <w:tcW w:w="760" w:type="dxa"/>
            <w:tcBorders>
              <w:top w:val="nil"/>
              <w:left w:val="nil"/>
              <w:bottom w:val="single" w:sz="8" w:space="0" w:color="auto"/>
              <w:right w:val="single" w:sz="8"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13.9%</w:t>
            </w:r>
          </w:p>
        </w:tc>
        <w:tc>
          <w:tcPr>
            <w:tcW w:w="760" w:type="dxa"/>
            <w:tcBorders>
              <w:top w:val="nil"/>
              <w:left w:val="nil"/>
              <w:bottom w:val="single" w:sz="8" w:space="0" w:color="auto"/>
              <w:right w:val="single" w:sz="4" w:space="0" w:color="auto"/>
            </w:tcBorders>
            <w:shd w:val="clear" w:color="000000" w:fill="969696"/>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3,100</w:t>
            </w:r>
          </w:p>
        </w:tc>
        <w:tc>
          <w:tcPr>
            <w:tcW w:w="760" w:type="dxa"/>
            <w:tcBorders>
              <w:top w:val="nil"/>
              <w:left w:val="nil"/>
              <w:bottom w:val="single" w:sz="8" w:space="0" w:color="auto"/>
              <w:right w:val="single" w:sz="8"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21.7%</w:t>
            </w:r>
          </w:p>
        </w:tc>
        <w:tc>
          <w:tcPr>
            <w:tcW w:w="960" w:type="dxa"/>
            <w:tcBorders>
              <w:top w:val="nil"/>
              <w:left w:val="nil"/>
              <w:bottom w:val="single" w:sz="8" w:space="0" w:color="auto"/>
              <w:right w:val="single" w:sz="4"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2,964</w:t>
            </w:r>
          </w:p>
        </w:tc>
        <w:tc>
          <w:tcPr>
            <w:tcW w:w="960" w:type="dxa"/>
            <w:tcBorders>
              <w:top w:val="nil"/>
              <w:left w:val="nil"/>
              <w:bottom w:val="single" w:sz="8" w:space="0" w:color="auto"/>
              <w:right w:val="single" w:sz="8"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20.7%</w:t>
            </w:r>
          </w:p>
        </w:tc>
      </w:tr>
      <w:tr w:rsidR="008C6E8A" w:rsidRPr="008C6E8A" w:rsidTr="008C6E8A">
        <w:trPr>
          <w:trHeight w:val="180"/>
        </w:trPr>
        <w:tc>
          <w:tcPr>
            <w:tcW w:w="1120" w:type="dxa"/>
            <w:tcBorders>
              <w:top w:val="nil"/>
              <w:left w:val="nil"/>
              <w:bottom w:val="nil"/>
              <w:right w:val="nil"/>
            </w:tcBorders>
            <w:shd w:val="clear" w:color="auto" w:fill="auto"/>
            <w:noWrap/>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p>
        </w:tc>
        <w:tc>
          <w:tcPr>
            <w:tcW w:w="112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rPr>
            </w:pPr>
          </w:p>
        </w:tc>
        <w:tc>
          <w:tcPr>
            <w:tcW w:w="7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rPr>
            </w:pPr>
          </w:p>
        </w:tc>
        <w:tc>
          <w:tcPr>
            <w:tcW w:w="7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rPr>
            </w:pPr>
          </w:p>
        </w:tc>
        <w:tc>
          <w:tcPr>
            <w:tcW w:w="7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p>
        </w:tc>
        <w:tc>
          <w:tcPr>
            <w:tcW w:w="7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p>
        </w:tc>
        <w:tc>
          <w:tcPr>
            <w:tcW w:w="7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p>
        </w:tc>
        <w:tc>
          <w:tcPr>
            <w:tcW w:w="7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r>
      <w:tr w:rsidR="008C6E8A" w:rsidRPr="008C6E8A" w:rsidTr="008C6E8A">
        <w:trPr>
          <w:trHeight w:val="210"/>
        </w:trPr>
        <w:tc>
          <w:tcPr>
            <w:tcW w:w="112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jc w:val="right"/>
              <w:rPr>
                <w:rFonts w:ascii="Arial Narrow" w:eastAsia="Times New Roman" w:hAnsi="Arial Narrow" w:cs="Times New Roman"/>
                <w:b/>
                <w:bCs/>
                <w:color w:val="000000"/>
                <w:sz w:val="14"/>
                <w:szCs w:val="14"/>
              </w:rPr>
            </w:pPr>
            <w:r w:rsidRPr="008C6E8A">
              <w:rPr>
                <w:rFonts w:ascii="Arial Narrow" w:eastAsia="Times New Roman" w:hAnsi="Arial Narrow" w:cs="Times New Roman"/>
                <w:b/>
                <w:bCs/>
                <w:color w:val="000000"/>
                <w:sz w:val="14"/>
                <w:szCs w:val="14"/>
              </w:rPr>
              <w:t xml:space="preserve">Sources: </w:t>
            </w:r>
          </w:p>
        </w:tc>
        <w:tc>
          <w:tcPr>
            <w:tcW w:w="4920" w:type="dxa"/>
            <w:gridSpan w:val="6"/>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r w:rsidRPr="008C6E8A">
              <w:rPr>
                <w:rFonts w:ascii="Arial Narrow" w:eastAsia="Times New Roman" w:hAnsi="Arial Narrow" w:cs="Times New Roman"/>
                <w:color w:val="000000"/>
                <w:sz w:val="14"/>
                <w:szCs w:val="14"/>
                <w:vertAlign w:val="superscript"/>
              </w:rPr>
              <w:t>1</w:t>
            </w:r>
            <w:r w:rsidRPr="008C6E8A">
              <w:rPr>
                <w:rFonts w:ascii="Arial Narrow" w:eastAsia="Times New Roman" w:hAnsi="Arial Narrow" w:cs="Times New Roman"/>
                <w:color w:val="000000"/>
                <w:sz w:val="14"/>
                <w:szCs w:val="14"/>
              </w:rPr>
              <w:t xml:space="preserve">Feeding America. Map the Meal Gap, Food Insecurity in Your County 2010. </w:t>
            </w:r>
          </w:p>
        </w:tc>
        <w:tc>
          <w:tcPr>
            <w:tcW w:w="7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r>
      <w:tr w:rsidR="008C6E8A" w:rsidRPr="008C6E8A" w:rsidTr="008C6E8A">
        <w:trPr>
          <w:trHeight w:val="210"/>
        </w:trPr>
        <w:tc>
          <w:tcPr>
            <w:tcW w:w="112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7600" w:type="dxa"/>
            <w:gridSpan w:val="9"/>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r w:rsidRPr="008C6E8A">
              <w:rPr>
                <w:rFonts w:ascii="Arial Narrow" w:eastAsia="Times New Roman" w:hAnsi="Arial Narrow" w:cs="Times New Roman"/>
                <w:color w:val="000000"/>
                <w:sz w:val="14"/>
                <w:szCs w:val="14"/>
              </w:rPr>
              <w:t xml:space="preserve">Retrieved on December 12, 2012 from http://feedingamerica.org/hunger-in-america/hunger-studies/map-the-meal-gap.aspx. </w:t>
            </w:r>
          </w:p>
        </w:tc>
      </w:tr>
      <w:tr w:rsidR="008C6E8A" w:rsidRPr="008C6E8A" w:rsidTr="008C6E8A">
        <w:trPr>
          <w:trHeight w:val="210"/>
        </w:trPr>
        <w:tc>
          <w:tcPr>
            <w:tcW w:w="112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4160" w:type="dxa"/>
            <w:gridSpan w:val="5"/>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r w:rsidRPr="008C6E8A">
              <w:rPr>
                <w:rFonts w:ascii="Arial Narrow" w:eastAsia="Times New Roman" w:hAnsi="Arial Narrow" w:cs="Times New Roman"/>
                <w:color w:val="000000"/>
                <w:sz w:val="14"/>
                <w:szCs w:val="14"/>
                <w:vertAlign w:val="superscript"/>
              </w:rPr>
              <w:t>2</w:t>
            </w:r>
            <w:r w:rsidRPr="008C6E8A">
              <w:rPr>
                <w:rFonts w:ascii="Arial Narrow" w:eastAsia="Times New Roman" w:hAnsi="Arial Narrow" w:cs="Times New Roman"/>
                <w:color w:val="000000"/>
                <w:sz w:val="14"/>
                <w:szCs w:val="14"/>
              </w:rPr>
              <w:t>Robert Wood Johnson Foundation. County Health Rankings.</w:t>
            </w:r>
          </w:p>
        </w:tc>
        <w:tc>
          <w:tcPr>
            <w:tcW w:w="7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7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r>
      <w:tr w:rsidR="008C6E8A" w:rsidRPr="008C6E8A" w:rsidTr="008C6E8A">
        <w:trPr>
          <w:trHeight w:val="210"/>
        </w:trPr>
        <w:tc>
          <w:tcPr>
            <w:tcW w:w="112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7600" w:type="dxa"/>
            <w:gridSpan w:val="9"/>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r w:rsidRPr="008C6E8A">
              <w:rPr>
                <w:rFonts w:ascii="Arial Narrow" w:eastAsia="Times New Roman" w:hAnsi="Arial Narrow" w:cs="Times New Roman"/>
                <w:color w:val="000000"/>
                <w:sz w:val="14"/>
                <w:szCs w:val="14"/>
              </w:rPr>
              <w:t>Retrieved on December 12, 2012 from http://www.countyhealthrankings.org/app/illinois/2012/rankings/outcomes/overall</w:t>
            </w:r>
          </w:p>
        </w:tc>
      </w:tr>
      <w:tr w:rsidR="008C6E8A" w:rsidRPr="008C6E8A" w:rsidTr="008C6E8A">
        <w:trPr>
          <w:trHeight w:val="210"/>
        </w:trPr>
        <w:tc>
          <w:tcPr>
            <w:tcW w:w="112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4920" w:type="dxa"/>
            <w:gridSpan w:val="6"/>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u w:val="single"/>
              </w:rPr>
            </w:pPr>
            <w:r w:rsidRPr="008C6E8A">
              <w:rPr>
                <w:rFonts w:ascii="Arial Narrow" w:eastAsia="Times New Roman" w:hAnsi="Arial Narrow" w:cs="Times New Roman"/>
                <w:color w:val="000000"/>
                <w:sz w:val="14"/>
                <w:szCs w:val="14"/>
                <w:u w:val="single"/>
              </w:rPr>
              <w:t>Note:</w:t>
            </w:r>
            <w:r w:rsidRPr="008C6E8A">
              <w:rPr>
                <w:rFonts w:ascii="Arial Narrow" w:eastAsia="Times New Roman" w:hAnsi="Arial Narrow" w:cs="Times New Roman"/>
                <w:color w:val="000000"/>
                <w:sz w:val="14"/>
                <w:szCs w:val="14"/>
              </w:rPr>
              <w:t xml:space="preserve"> Total population based on information provided by Feeding America. </w:t>
            </w:r>
          </w:p>
        </w:tc>
        <w:tc>
          <w:tcPr>
            <w:tcW w:w="7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u w:val="single"/>
              </w:rPr>
            </w:pPr>
          </w:p>
        </w:tc>
        <w:tc>
          <w:tcPr>
            <w:tcW w:w="9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u w:val="single"/>
              </w:rPr>
            </w:pPr>
          </w:p>
        </w:tc>
        <w:tc>
          <w:tcPr>
            <w:tcW w:w="9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u w:val="single"/>
              </w:rPr>
            </w:pPr>
          </w:p>
        </w:tc>
      </w:tr>
    </w:tbl>
    <w:p w:rsidR="007E471C" w:rsidRDefault="007E471C" w:rsidP="007E471C">
      <w:pPr>
        <w:pStyle w:val="NoSpacing"/>
        <w:rPr>
          <w:rFonts w:ascii="Arial Narrow" w:hAnsi="Arial Narrow"/>
          <w:sz w:val="18"/>
          <w:szCs w:val="18"/>
        </w:rPr>
      </w:pPr>
    </w:p>
    <w:p w:rsidR="008C6E8A" w:rsidRDefault="008C6E8A" w:rsidP="007E471C">
      <w:pPr>
        <w:pStyle w:val="NoSpacing"/>
        <w:rPr>
          <w:rFonts w:ascii="Arial Narrow" w:hAnsi="Arial Narrow"/>
          <w:sz w:val="18"/>
          <w:szCs w:val="18"/>
        </w:rPr>
      </w:pPr>
    </w:p>
    <w:p w:rsidR="008C6E8A" w:rsidRDefault="008C6E8A" w:rsidP="007E471C">
      <w:pPr>
        <w:pStyle w:val="NoSpacing"/>
        <w:rPr>
          <w:rFonts w:ascii="Arial Narrow" w:hAnsi="Arial Narrow"/>
          <w:sz w:val="18"/>
          <w:szCs w:val="18"/>
        </w:rPr>
      </w:pPr>
    </w:p>
    <w:p w:rsidR="008C6E8A" w:rsidRPr="00BB75EB" w:rsidRDefault="008C6E8A" w:rsidP="007E471C">
      <w:pPr>
        <w:pStyle w:val="NoSpacing"/>
        <w:rPr>
          <w:rFonts w:ascii="Arial Narrow" w:hAnsi="Arial Narrow"/>
          <w:sz w:val="18"/>
          <w:szCs w:val="18"/>
        </w:rPr>
      </w:pPr>
    </w:p>
    <w:p w:rsidR="00EC3229" w:rsidRDefault="00EC3229">
      <w:pPr>
        <w:rPr>
          <w:rFonts w:ascii="Arial Narrow" w:hAnsi="Arial Narrow"/>
          <w:b/>
          <w:sz w:val="24"/>
          <w:szCs w:val="24"/>
        </w:rPr>
      </w:pPr>
      <w:r>
        <w:rPr>
          <w:rFonts w:ascii="Arial Narrow" w:hAnsi="Arial Narrow"/>
          <w:b/>
        </w:rPr>
        <w:br w:type="page"/>
      </w:r>
    </w:p>
    <w:p w:rsidR="007E471C" w:rsidRPr="00014A13" w:rsidRDefault="007E471C" w:rsidP="007E471C">
      <w:pPr>
        <w:pStyle w:val="NoSpacing"/>
        <w:rPr>
          <w:rFonts w:ascii="Arial Narrow" w:hAnsi="Arial Narrow"/>
          <w:b/>
        </w:rPr>
      </w:pPr>
      <w:r>
        <w:rPr>
          <w:rFonts w:ascii="Arial Narrow" w:hAnsi="Arial Narrow"/>
          <w:b/>
        </w:rPr>
        <w:lastRenderedPageBreak/>
        <w:t>Table 14:  2012 Students Eligible for Free or Reduced-Cost Lunch by County</w:t>
      </w:r>
    </w:p>
    <w:p w:rsidR="007E471C" w:rsidRDefault="007E471C" w:rsidP="00A7243F">
      <w:pPr>
        <w:pStyle w:val="NoSpacing"/>
        <w:numPr>
          <w:ilvl w:val="0"/>
          <w:numId w:val="28"/>
        </w:numPr>
        <w:rPr>
          <w:rFonts w:ascii="Arial Narrow" w:hAnsi="Arial Narrow"/>
        </w:rPr>
      </w:pPr>
      <w:r>
        <w:rPr>
          <w:rFonts w:ascii="Arial Narrow" w:hAnsi="Arial Narrow"/>
        </w:rPr>
        <w:t>38.6% of the region’s students are eligible for the school free lunch program.</w:t>
      </w:r>
    </w:p>
    <w:p w:rsidR="007E471C" w:rsidRDefault="007E471C" w:rsidP="00A7243F">
      <w:pPr>
        <w:pStyle w:val="NoSpacing"/>
        <w:numPr>
          <w:ilvl w:val="0"/>
          <w:numId w:val="28"/>
        </w:numPr>
        <w:rPr>
          <w:rFonts w:ascii="Arial Narrow" w:hAnsi="Arial Narrow"/>
        </w:rPr>
      </w:pPr>
      <w:r>
        <w:rPr>
          <w:rFonts w:ascii="Arial Narrow" w:hAnsi="Arial Narrow"/>
        </w:rPr>
        <w:t>Enrollment in the free lunch program:  range, 27.3% (Edwards) to 42.9% (Clay and Lawrence).</w:t>
      </w:r>
    </w:p>
    <w:p w:rsidR="007E471C" w:rsidRDefault="007E471C" w:rsidP="00A7243F">
      <w:pPr>
        <w:pStyle w:val="NoSpacing"/>
        <w:numPr>
          <w:ilvl w:val="0"/>
          <w:numId w:val="28"/>
        </w:numPr>
        <w:rPr>
          <w:rFonts w:ascii="Arial Narrow" w:hAnsi="Arial Narrow"/>
        </w:rPr>
      </w:pPr>
      <w:r>
        <w:rPr>
          <w:rFonts w:ascii="Arial Narrow" w:hAnsi="Arial Narrow"/>
        </w:rPr>
        <w:t>An additional 9.8% of the region’s students are eligible for the reduced cost lunch program.</w:t>
      </w:r>
    </w:p>
    <w:p w:rsidR="007E471C" w:rsidRDefault="007E471C" w:rsidP="00A7243F">
      <w:pPr>
        <w:pStyle w:val="NoSpacing"/>
        <w:numPr>
          <w:ilvl w:val="0"/>
          <w:numId w:val="28"/>
        </w:numPr>
        <w:rPr>
          <w:rFonts w:ascii="Arial Narrow" w:hAnsi="Arial Narrow"/>
        </w:rPr>
      </w:pPr>
      <w:r>
        <w:rPr>
          <w:rFonts w:ascii="Arial Narrow" w:hAnsi="Arial Narrow"/>
        </w:rPr>
        <w:t>Enrollment in the reduced lunch program:  range, 7.3% (Edwards) to 11.5% (Lawrence).</w:t>
      </w:r>
    </w:p>
    <w:tbl>
      <w:tblPr>
        <w:tblW w:w="8000" w:type="dxa"/>
        <w:tblInd w:w="93" w:type="dxa"/>
        <w:tblLook w:val="04A0"/>
      </w:tblPr>
      <w:tblGrid>
        <w:gridCol w:w="1120"/>
        <w:gridCol w:w="1244"/>
        <w:gridCol w:w="960"/>
        <w:gridCol w:w="960"/>
        <w:gridCol w:w="960"/>
        <w:gridCol w:w="960"/>
        <w:gridCol w:w="960"/>
        <w:gridCol w:w="960"/>
      </w:tblGrid>
      <w:tr w:rsidR="008C6E8A" w:rsidRPr="008C6E8A" w:rsidTr="008C6E8A">
        <w:trPr>
          <w:trHeight w:val="367"/>
        </w:trPr>
        <w:tc>
          <w:tcPr>
            <w:tcW w:w="8000" w:type="dxa"/>
            <w:gridSpan w:val="8"/>
            <w:vMerge w:val="restart"/>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32"/>
                <w:szCs w:val="32"/>
              </w:rPr>
            </w:pPr>
            <w:r w:rsidRPr="008C6E8A">
              <w:rPr>
                <w:rFonts w:ascii="Arial Narrow" w:eastAsia="Times New Roman" w:hAnsi="Arial Narrow" w:cs="Times New Roman"/>
                <w:b/>
                <w:bCs/>
                <w:color w:val="000000"/>
                <w:sz w:val="32"/>
                <w:szCs w:val="32"/>
              </w:rPr>
              <w:t>Richland Memorial Hospital Community Needs Assessment</w:t>
            </w:r>
          </w:p>
        </w:tc>
      </w:tr>
      <w:tr w:rsidR="008C6E8A" w:rsidRPr="008C6E8A" w:rsidTr="008C6E8A">
        <w:trPr>
          <w:trHeight w:val="367"/>
        </w:trPr>
        <w:tc>
          <w:tcPr>
            <w:tcW w:w="8000" w:type="dxa"/>
            <w:gridSpan w:val="8"/>
            <w:vMerge/>
            <w:tcBorders>
              <w:top w:val="nil"/>
              <w:left w:val="nil"/>
              <w:bottom w:val="nil"/>
              <w:right w:val="nil"/>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32"/>
                <w:szCs w:val="32"/>
              </w:rPr>
            </w:pPr>
          </w:p>
        </w:tc>
      </w:tr>
      <w:tr w:rsidR="008C6E8A" w:rsidRPr="008C6E8A" w:rsidTr="008C6E8A">
        <w:trPr>
          <w:trHeight w:val="180"/>
        </w:trPr>
        <w:tc>
          <w:tcPr>
            <w:tcW w:w="112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Calibri" w:eastAsia="Times New Roman" w:hAnsi="Calibri" w:cs="Times New Roman"/>
                <w:color w:val="000000"/>
              </w:rPr>
            </w:pPr>
          </w:p>
        </w:tc>
      </w:tr>
      <w:tr w:rsidR="008C6E8A" w:rsidRPr="008C6E8A" w:rsidTr="008C6E8A">
        <w:trPr>
          <w:trHeight w:val="330"/>
        </w:trPr>
        <w:tc>
          <w:tcPr>
            <w:tcW w:w="8000" w:type="dxa"/>
            <w:gridSpan w:val="8"/>
            <w:vMerge w:val="restart"/>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r w:rsidRPr="008C6E8A">
              <w:rPr>
                <w:rFonts w:ascii="Arial Narrow" w:eastAsia="Times New Roman" w:hAnsi="Arial Narrow" w:cs="Times New Roman"/>
                <w:b/>
                <w:bCs/>
                <w:color w:val="000000"/>
                <w:sz w:val="28"/>
                <w:szCs w:val="28"/>
                <w:u w:val="single"/>
              </w:rPr>
              <w:t>Table 14:</w:t>
            </w:r>
            <w:r w:rsidRPr="008C6E8A">
              <w:rPr>
                <w:rFonts w:ascii="Arial Narrow" w:eastAsia="Times New Roman" w:hAnsi="Arial Narrow" w:cs="Times New Roman"/>
                <w:b/>
                <w:bCs/>
                <w:color w:val="000000"/>
                <w:sz w:val="28"/>
                <w:szCs w:val="28"/>
              </w:rPr>
              <w:t xml:space="preserve">  2012 Students Eligible for Free or Reduced-Cost Lunch</w:t>
            </w:r>
            <w:r w:rsidRPr="008C6E8A">
              <w:rPr>
                <w:rFonts w:ascii="Arial Narrow" w:eastAsia="Times New Roman" w:hAnsi="Arial Narrow" w:cs="Times New Roman"/>
                <w:b/>
                <w:bCs/>
                <w:color w:val="000000"/>
                <w:sz w:val="28"/>
                <w:szCs w:val="28"/>
                <w:vertAlign w:val="superscript"/>
              </w:rPr>
              <w:t>1</w:t>
            </w:r>
            <w:r w:rsidRPr="008C6E8A">
              <w:rPr>
                <w:rFonts w:ascii="Arial Narrow" w:eastAsia="Times New Roman" w:hAnsi="Arial Narrow" w:cs="Times New Roman"/>
                <w:b/>
                <w:bCs/>
                <w:color w:val="000000"/>
                <w:sz w:val="28"/>
                <w:szCs w:val="28"/>
              </w:rPr>
              <w:t xml:space="preserve"> by County                                                                                           (Number and Percent)</w:t>
            </w:r>
          </w:p>
        </w:tc>
      </w:tr>
      <w:tr w:rsidR="008C6E8A" w:rsidRPr="008C6E8A" w:rsidTr="008C6E8A">
        <w:trPr>
          <w:trHeight w:val="330"/>
        </w:trPr>
        <w:tc>
          <w:tcPr>
            <w:tcW w:w="8000" w:type="dxa"/>
            <w:gridSpan w:val="8"/>
            <w:vMerge/>
            <w:tcBorders>
              <w:top w:val="nil"/>
              <w:left w:val="nil"/>
              <w:bottom w:val="nil"/>
              <w:right w:val="nil"/>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r>
      <w:tr w:rsidR="008C6E8A" w:rsidRPr="008C6E8A" w:rsidTr="008C6E8A">
        <w:trPr>
          <w:trHeight w:val="330"/>
        </w:trPr>
        <w:tc>
          <w:tcPr>
            <w:tcW w:w="8000" w:type="dxa"/>
            <w:gridSpan w:val="8"/>
            <w:vMerge/>
            <w:tcBorders>
              <w:top w:val="nil"/>
              <w:left w:val="nil"/>
              <w:bottom w:val="nil"/>
              <w:right w:val="nil"/>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r>
      <w:tr w:rsidR="008C6E8A" w:rsidRPr="008C6E8A" w:rsidTr="008C6E8A">
        <w:trPr>
          <w:trHeight w:val="180"/>
        </w:trPr>
        <w:tc>
          <w:tcPr>
            <w:tcW w:w="112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112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9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9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9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9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9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9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r>
      <w:tr w:rsidR="008C6E8A" w:rsidRPr="008C6E8A" w:rsidTr="008C6E8A">
        <w:trPr>
          <w:trHeight w:val="330"/>
        </w:trPr>
        <w:tc>
          <w:tcPr>
            <w:tcW w:w="1120" w:type="dxa"/>
            <w:vMerge w:val="restart"/>
            <w:tcBorders>
              <w:top w:val="nil"/>
              <w:left w:val="single" w:sz="8" w:space="0" w:color="auto"/>
              <w:bottom w:val="nil"/>
              <w:right w:val="single" w:sz="8"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r w:rsidRPr="008C6E8A">
              <w:rPr>
                <w:rFonts w:ascii="Arial Narrow" w:eastAsia="Times New Roman" w:hAnsi="Arial Narrow" w:cs="Times New Roman"/>
                <w:b/>
                <w:bCs/>
                <w:color w:val="000000"/>
                <w:sz w:val="28"/>
                <w:szCs w:val="28"/>
              </w:rPr>
              <w:t>County</w:t>
            </w:r>
          </w:p>
        </w:tc>
        <w:tc>
          <w:tcPr>
            <w:tcW w:w="6880" w:type="dxa"/>
            <w:gridSpan w:val="7"/>
            <w:vMerge w:val="restart"/>
            <w:tcBorders>
              <w:top w:val="nil"/>
              <w:left w:val="nil"/>
              <w:bottom w:val="nil"/>
              <w:right w:val="single" w:sz="8" w:space="0" w:color="000000"/>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r w:rsidRPr="008C6E8A">
              <w:rPr>
                <w:rFonts w:ascii="Arial Narrow" w:eastAsia="Times New Roman" w:hAnsi="Arial Narrow" w:cs="Times New Roman"/>
                <w:b/>
                <w:bCs/>
                <w:color w:val="000000"/>
                <w:sz w:val="28"/>
                <w:szCs w:val="28"/>
              </w:rPr>
              <w:t>Free or Reduced-Cost Lunch Eligibility</w:t>
            </w:r>
          </w:p>
        </w:tc>
      </w:tr>
      <w:tr w:rsidR="008C6E8A" w:rsidRPr="008C6E8A" w:rsidTr="008C6E8A">
        <w:trPr>
          <w:trHeight w:val="330"/>
        </w:trPr>
        <w:tc>
          <w:tcPr>
            <w:tcW w:w="1120" w:type="dxa"/>
            <w:vMerge/>
            <w:tcBorders>
              <w:top w:val="nil"/>
              <w:left w:val="single" w:sz="8" w:space="0" w:color="auto"/>
              <w:bottom w:val="nil"/>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c>
          <w:tcPr>
            <w:tcW w:w="6880" w:type="dxa"/>
            <w:gridSpan w:val="7"/>
            <w:vMerge/>
            <w:tcBorders>
              <w:top w:val="nil"/>
              <w:left w:val="nil"/>
              <w:bottom w:val="nil"/>
              <w:right w:val="single" w:sz="8" w:space="0" w:color="000000"/>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r>
      <w:tr w:rsidR="008C6E8A" w:rsidRPr="008C6E8A" w:rsidTr="008C6E8A">
        <w:trPr>
          <w:trHeight w:val="330"/>
        </w:trPr>
        <w:tc>
          <w:tcPr>
            <w:tcW w:w="1120" w:type="dxa"/>
            <w:vMerge/>
            <w:tcBorders>
              <w:top w:val="nil"/>
              <w:left w:val="single" w:sz="8" w:space="0" w:color="auto"/>
              <w:bottom w:val="nil"/>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c>
          <w:tcPr>
            <w:tcW w:w="1120" w:type="dxa"/>
            <w:vMerge w:val="restart"/>
            <w:tcBorders>
              <w:top w:val="nil"/>
              <w:left w:val="nil"/>
              <w:bottom w:val="single" w:sz="8" w:space="0" w:color="000000"/>
              <w:right w:val="single" w:sz="8"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4"/>
                <w:szCs w:val="24"/>
              </w:rPr>
            </w:pPr>
            <w:r w:rsidRPr="008C6E8A">
              <w:rPr>
                <w:rFonts w:ascii="Arial Narrow" w:eastAsia="Times New Roman" w:hAnsi="Arial Narrow" w:cs="Times New Roman"/>
                <w:b/>
                <w:bCs/>
                <w:color w:val="000000"/>
                <w:sz w:val="24"/>
                <w:szCs w:val="24"/>
              </w:rPr>
              <w:t>Total Enrollment</w:t>
            </w:r>
          </w:p>
        </w:tc>
        <w:tc>
          <w:tcPr>
            <w:tcW w:w="1920" w:type="dxa"/>
            <w:gridSpan w:val="2"/>
            <w:vMerge w:val="restart"/>
            <w:tcBorders>
              <w:top w:val="nil"/>
              <w:left w:val="single" w:sz="8" w:space="0" w:color="auto"/>
              <w:bottom w:val="nil"/>
              <w:right w:val="single" w:sz="8" w:space="0" w:color="000000"/>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Free Lunch</w:t>
            </w:r>
          </w:p>
        </w:tc>
        <w:tc>
          <w:tcPr>
            <w:tcW w:w="1920" w:type="dxa"/>
            <w:gridSpan w:val="2"/>
            <w:vMerge w:val="restart"/>
            <w:tcBorders>
              <w:top w:val="nil"/>
              <w:left w:val="single" w:sz="8" w:space="0" w:color="auto"/>
              <w:bottom w:val="nil"/>
              <w:right w:val="single" w:sz="8" w:space="0" w:color="000000"/>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Reduced-Cost</w:t>
            </w:r>
          </w:p>
        </w:tc>
        <w:tc>
          <w:tcPr>
            <w:tcW w:w="1920" w:type="dxa"/>
            <w:gridSpan w:val="2"/>
            <w:vMerge w:val="restart"/>
            <w:tcBorders>
              <w:top w:val="nil"/>
              <w:left w:val="single" w:sz="8" w:space="0" w:color="auto"/>
              <w:bottom w:val="nil"/>
              <w:right w:val="single" w:sz="8" w:space="0" w:color="000000"/>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Total Eligible</w:t>
            </w:r>
          </w:p>
        </w:tc>
      </w:tr>
      <w:tr w:rsidR="008C6E8A" w:rsidRPr="008C6E8A" w:rsidTr="008C6E8A">
        <w:trPr>
          <w:trHeight w:val="330"/>
        </w:trPr>
        <w:tc>
          <w:tcPr>
            <w:tcW w:w="1120" w:type="dxa"/>
            <w:vMerge/>
            <w:tcBorders>
              <w:top w:val="nil"/>
              <w:left w:val="single" w:sz="8" w:space="0" w:color="auto"/>
              <w:bottom w:val="nil"/>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c>
          <w:tcPr>
            <w:tcW w:w="1120" w:type="dxa"/>
            <w:vMerge/>
            <w:tcBorders>
              <w:top w:val="nil"/>
              <w:left w:val="nil"/>
              <w:bottom w:val="single" w:sz="8" w:space="0" w:color="000000"/>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4"/>
                <w:szCs w:val="24"/>
              </w:rPr>
            </w:pPr>
          </w:p>
        </w:tc>
        <w:tc>
          <w:tcPr>
            <w:tcW w:w="1920" w:type="dxa"/>
            <w:gridSpan w:val="2"/>
            <w:vMerge/>
            <w:tcBorders>
              <w:top w:val="nil"/>
              <w:left w:val="single" w:sz="8" w:space="0" w:color="auto"/>
              <w:bottom w:val="nil"/>
              <w:right w:val="single" w:sz="8" w:space="0" w:color="000000"/>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rPr>
            </w:pPr>
          </w:p>
        </w:tc>
        <w:tc>
          <w:tcPr>
            <w:tcW w:w="1920" w:type="dxa"/>
            <w:gridSpan w:val="2"/>
            <w:vMerge/>
            <w:tcBorders>
              <w:top w:val="nil"/>
              <w:left w:val="single" w:sz="8" w:space="0" w:color="auto"/>
              <w:bottom w:val="nil"/>
              <w:right w:val="single" w:sz="8" w:space="0" w:color="000000"/>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rPr>
            </w:pPr>
          </w:p>
        </w:tc>
        <w:tc>
          <w:tcPr>
            <w:tcW w:w="1920" w:type="dxa"/>
            <w:gridSpan w:val="2"/>
            <w:vMerge/>
            <w:tcBorders>
              <w:top w:val="nil"/>
              <w:left w:val="single" w:sz="8" w:space="0" w:color="auto"/>
              <w:bottom w:val="nil"/>
              <w:right w:val="single" w:sz="8" w:space="0" w:color="000000"/>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rPr>
            </w:pPr>
          </w:p>
        </w:tc>
      </w:tr>
      <w:tr w:rsidR="008C6E8A" w:rsidRPr="008C6E8A" w:rsidTr="008C6E8A">
        <w:trPr>
          <w:trHeight w:val="330"/>
        </w:trPr>
        <w:tc>
          <w:tcPr>
            <w:tcW w:w="1120" w:type="dxa"/>
            <w:vMerge/>
            <w:tcBorders>
              <w:top w:val="nil"/>
              <w:left w:val="single" w:sz="8" w:space="0" w:color="auto"/>
              <w:bottom w:val="nil"/>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c>
          <w:tcPr>
            <w:tcW w:w="1120" w:type="dxa"/>
            <w:vMerge/>
            <w:tcBorders>
              <w:top w:val="nil"/>
              <w:left w:val="nil"/>
              <w:bottom w:val="single" w:sz="8" w:space="0" w:color="000000"/>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4"/>
                <w:szCs w:val="24"/>
              </w:rPr>
            </w:pPr>
          </w:p>
        </w:tc>
        <w:tc>
          <w:tcPr>
            <w:tcW w:w="960" w:type="dxa"/>
            <w:tcBorders>
              <w:top w:val="nil"/>
              <w:left w:val="nil"/>
              <w:bottom w:val="single" w:sz="8" w:space="0" w:color="auto"/>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4"/>
                <w:szCs w:val="24"/>
              </w:rPr>
            </w:pPr>
            <w:r w:rsidRPr="008C6E8A">
              <w:rPr>
                <w:rFonts w:ascii="Arial Narrow" w:eastAsia="Times New Roman" w:hAnsi="Arial Narrow" w:cs="Times New Roman"/>
                <w:b/>
                <w:bCs/>
                <w:color w:val="000000"/>
                <w:sz w:val="24"/>
                <w:szCs w:val="24"/>
              </w:rPr>
              <w:t>#</w:t>
            </w:r>
          </w:p>
        </w:tc>
        <w:tc>
          <w:tcPr>
            <w:tcW w:w="960" w:type="dxa"/>
            <w:tcBorders>
              <w:top w:val="nil"/>
              <w:left w:val="nil"/>
              <w:bottom w:val="single" w:sz="8" w:space="0" w:color="auto"/>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4"/>
                <w:szCs w:val="24"/>
              </w:rPr>
            </w:pPr>
            <w:r w:rsidRPr="008C6E8A">
              <w:rPr>
                <w:rFonts w:ascii="Arial Narrow" w:eastAsia="Times New Roman" w:hAnsi="Arial Narrow" w:cs="Times New Roman"/>
                <w:b/>
                <w:bCs/>
                <w:color w:val="000000"/>
                <w:sz w:val="24"/>
                <w:szCs w:val="24"/>
              </w:rPr>
              <w:t>%</w:t>
            </w:r>
          </w:p>
        </w:tc>
        <w:tc>
          <w:tcPr>
            <w:tcW w:w="960" w:type="dxa"/>
            <w:tcBorders>
              <w:top w:val="nil"/>
              <w:left w:val="nil"/>
              <w:bottom w:val="single" w:sz="8" w:space="0" w:color="auto"/>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4"/>
                <w:szCs w:val="24"/>
              </w:rPr>
            </w:pPr>
            <w:r w:rsidRPr="008C6E8A">
              <w:rPr>
                <w:rFonts w:ascii="Arial Narrow" w:eastAsia="Times New Roman" w:hAnsi="Arial Narrow" w:cs="Times New Roman"/>
                <w:b/>
                <w:bCs/>
                <w:color w:val="000000"/>
                <w:sz w:val="24"/>
                <w:szCs w:val="24"/>
              </w:rPr>
              <w:t>#</w:t>
            </w:r>
          </w:p>
        </w:tc>
        <w:tc>
          <w:tcPr>
            <w:tcW w:w="960" w:type="dxa"/>
            <w:tcBorders>
              <w:top w:val="nil"/>
              <w:left w:val="nil"/>
              <w:bottom w:val="single" w:sz="8" w:space="0" w:color="auto"/>
              <w:right w:val="single" w:sz="8"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4"/>
                <w:szCs w:val="24"/>
              </w:rPr>
            </w:pPr>
            <w:r w:rsidRPr="008C6E8A">
              <w:rPr>
                <w:rFonts w:ascii="Arial Narrow" w:eastAsia="Times New Roman" w:hAnsi="Arial Narrow" w:cs="Times New Roman"/>
                <w:b/>
                <w:bCs/>
                <w:color w:val="000000"/>
                <w:sz w:val="24"/>
                <w:szCs w:val="24"/>
              </w:rPr>
              <w:t>%</w:t>
            </w:r>
          </w:p>
        </w:tc>
        <w:tc>
          <w:tcPr>
            <w:tcW w:w="960" w:type="dxa"/>
            <w:tcBorders>
              <w:top w:val="nil"/>
              <w:left w:val="nil"/>
              <w:bottom w:val="single" w:sz="8" w:space="0" w:color="auto"/>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4"/>
                <w:szCs w:val="24"/>
              </w:rPr>
            </w:pPr>
            <w:r w:rsidRPr="008C6E8A">
              <w:rPr>
                <w:rFonts w:ascii="Arial Narrow" w:eastAsia="Times New Roman" w:hAnsi="Arial Narrow" w:cs="Times New Roman"/>
                <w:b/>
                <w:bCs/>
                <w:color w:val="000000"/>
                <w:sz w:val="24"/>
                <w:szCs w:val="24"/>
              </w:rPr>
              <w:t>#</w:t>
            </w:r>
          </w:p>
        </w:tc>
        <w:tc>
          <w:tcPr>
            <w:tcW w:w="960" w:type="dxa"/>
            <w:tcBorders>
              <w:top w:val="nil"/>
              <w:left w:val="nil"/>
              <w:bottom w:val="single" w:sz="8" w:space="0" w:color="auto"/>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4"/>
                <w:szCs w:val="24"/>
              </w:rPr>
            </w:pPr>
            <w:r w:rsidRPr="008C6E8A">
              <w:rPr>
                <w:rFonts w:ascii="Arial Narrow" w:eastAsia="Times New Roman" w:hAnsi="Arial Narrow" w:cs="Times New Roman"/>
                <w:b/>
                <w:bCs/>
                <w:color w:val="000000"/>
                <w:sz w:val="24"/>
                <w:szCs w:val="24"/>
              </w:rPr>
              <w:t>%</w:t>
            </w:r>
          </w:p>
        </w:tc>
      </w:tr>
      <w:tr w:rsidR="008C6E8A" w:rsidRPr="008C6E8A" w:rsidTr="008C6E8A">
        <w:trPr>
          <w:trHeight w:val="330"/>
        </w:trPr>
        <w:tc>
          <w:tcPr>
            <w:tcW w:w="1120" w:type="dxa"/>
            <w:tcBorders>
              <w:top w:val="single" w:sz="8" w:space="0" w:color="auto"/>
              <w:left w:val="single" w:sz="8" w:space="0" w:color="auto"/>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Clay</w:t>
            </w:r>
          </w:p>
        </w:tc>
        <w:tc>
          <w:tcPr>
            <w:tcW w:w="1120" w:type="dxa"/>
            <w:tcBorders>
              <w:top w:val="nil"/>
              <w:left w:val="nil"/>
              <w:bottom w:val="nil"/>
              <w:right w:val="single" w:sz="8" w:space="0" w:color="auto"/>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2,314</w:t>
            </w:r>
          </w:p>
        </w:tc>
        <w:tc>
          <w:tcPr>
            <w:tcW w:w="960" w:type="dxa"/>
            <w:tcBorders>
              <w:top w:val="nil"/>
              <w:left w:val="nil"/>
              <w:bottom w:val="nil"/>
              <w:right w:val="single" w:sz="4" w:space="0" w:color="auto"/>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993</w:t>
            </w:r>
          </w:p>
        </w:tc>
        <w:tc>
          <w:tcPr>
            <w:tcW w:w="960" w:type="dxa"/>
            <w:tcBorders>
              <w:top w:val="nil"/>
              <w:left w:val="nil"/>
              <w:bottom w:val="nil"/>
              <w:right w:val="single" w:sz="8" w:space="0" w:color="auto"/>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42.9%</w:t>
            </w:r>
          </w:p>
        </w:tc>
        <w:tc>
          <w:tcPr>
            <w:tcW w:w="960" w:type="dxa"/>
            <w:tcBorders>
              <w:top w:val="nil"/>
              <w:left w:val="nil"/>
              <w:bottom w:val="nil"/>
              <w:right w:val="single" w:sz="4" w:space="0" w:color="auto"/>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211</w:t>
            </w:r>
          </w:p>
        </w:tc>
        <w:tc>
          <w:tcPr>
            <w:tcW w:w="960" w:type="dxa"/>
            <w:tcBorders>
              <w:top w:val="nil"/>
              <w:left w:val="nil"/>
              <w:bottom w:val="nil"/>
              <w:right w:val="single" w:sz="8" w:space="0" w:color="auto"/>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9.1%</w:t>
            </w:r>
          </w:p>
        </w:tc>
        <w:tc>
          <w:tcPr>
            <w:tcW w:w="960" w:type="dxa"/>
            <w:tcBorders>
              <w:top w:val="nil"/>
              <w:left w:val="nil"/>
              <w:bottom w:val="nil"/>
              <w:right w:val="single" w:sz="4" w:space="0" w:color="auto"/>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1,204</w:t>
            </w:r>
          </w:p>
        </w:tc>
        <w:tc>
          <w:tcPr>
            <w:tcW w:w="960" w:type="dxa"/>
            <w:tcBorders>
              <w:top w:val="nil"/>
              <w:left w:val="nil"/>
              <w:bottom w:val="nil"/>
              <w:right w:val="single" w:sz="8" w:space="0" w:color="auto"/>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52.0%</w:t>
            </w:r>
          </w:p>
        </w:tc>
      </w:tr>
      <w:tr w:rsidR="008C6E8A" w:rsidRPr="008C6E8A" w:rsidTr="008C6E8A">
        <w:trPr>
          <w:trHeight w:val="330"/>
        </w:trPr>
        <w:tc>
          <w:tcPr>
            <w:tcW w:w="1120" w:type="dxa"/>
            <w:tcBorders>
              <w:top w:val="nil"/>
              <w:left w:val="single" w:sz="8" w:space="0" w:color="auto"/>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Edwards</w:t>
            </w:r>
          </w:p>
        </w:tc>
        <w:tc>
          <w:tcPr>
            <w:tcW w:w="1120" w:type="dxa"/>
            <w:tcBorders>
              <w:top w:val="nil"/>
              <w:left w:val="nil"/>
              <w:bottom w:val="nil"/>
              <w:right w:val="single" w:sz="8" w:space="0" w:color="auto"/>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934</w:t>
            </w:r>
          </w:p>
        </w:tc>
        <w:tc>
          <w:tcPr>
            <w:tcW w:w="960" w:type="dxa"/>
            <w:tcBorders>
              <w:top w:val="nil"/>
              <w:left w:val="nil"/>
              <w:bottom w:val="nil"/>
              <w:right w:val="single" w:sz="4" w:space="0" w:color="auto"/>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255</w:t>
            </w:r>
          </w:p>
        </w:tc>
        <w:tc>
          <w:tcPr>
            <w:tcW w:w="960" w:type="dxa"/>
            <w:tcBorders>
              <w:top w:val="nil"/>
              <w:left w:val="nil"/>
              <w:bottom w:val="nil"/>
              <w:right w:val="single" w:sz="8" w:space="0" w:color="auto"/>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27.3%</w:t>
            </w:r>
          </w:p>
        </w:tc>
        <w:tc>
          <w:tcPr>
            <w:tcW w:w="960" w:type="dxa"/>
            <w:tcBorders>
              <w:top w:val="nil"/>
              <w:left w:val="nil"/>
              <w:bottom w:val="nil"/>
              <w:right w:val="single" w:sz="4" w:space="0" w:color="auto"/>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68</w:t>
            </w:r>
          </w:p>
        </w:tc>
        <w:tc>
          <w:tcPr>
            <w:tcW w:w="960" w:type="dxa"/>
            <w:tcBorders>
              <w:top w:val="nil"/>
              <w:left w:val="nil"/>
              <w:bottom w:val="nil"/>
              <w:right w:val="single" w:sz="8" w:space="0" w:color="auto"/>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7.3%</w:t>
            </w:r>
          </w:p>
        </w:tc>
        <w:tc>
          <w:tcPr>
            <w:tcW w:w="960" w:type="dxa"/>
            <w:tcBorders>
              <w:top w:val="nil"/>
              <w:left w:val="nil"/>
              <w:bottom w:val="nil"/>
              <w:right w:val="single" w:sz="4" w:space="0" w:color="auto"/>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323</w:t>
            </w:r>
          </w:p>
        </w:tc>
        <w:tc>
          <w:tcPr>
            <w:tcW w:w="960" w:type="dxa"/>
            <w:tcBorders>
              <w:top w:val="nil"/>
              <w:left w:val="nil"/>
              <w:bottom w:val="nil"/>
              <w:right w:val="single" w:sz="8" w:space="0" w:color="auto"/>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34.6%</w:t>
            </w:r>
          </w:p>
        </w:tc>
      </w:tr>
      <w:tr w:rsidR="008C6E8A" w:rsidRPr="008C6E8A" w:rsidTr="008C6E8A">
        <w:trPr>
          <w:trHeight w:val="330"/>
        </w:trPr>
        <w:tc>
          <w:tcPr>
            <w:tcW w:w="1120" w:type="dxa"/>
            <w:tcBorders>
              <w:top w:val="nil"/>
              <w:left w:val="single" w:sz="8" w:space="0" w:color="auto"/>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Jasper</w:t>
            </w:r>
          </w:p>
        </w:tc>
        <w:tc>
          <w:tcPr>
            <w:tcW w:w="1120" w:type="dxa"/>
            <w:tcBorders>
              <w:top w:val="nil"/>
              <w:left w:val="nil"/>
              <w:bottom w:val="nil"/>
              <w:right w:val="single" w:sz="8" w:space="0" w:color="auto"/>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1,483</w:t>
            </w:r>
          </w:p>
        </w:tc>
        <w:tc>
          <w:tcPr>
            <w:tcW w:w="960" w:type="dxa"/>
            <w:tcBorders>
              <w:top w:val="nil"/>
              <w:left w:val="nil"/>
              <w:bottom w:val="nil"/>
              <w:right w:val="single" w:sz="4" w:space="0" w:color="auto"/>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490</w:t>
            </w:r>
          </w:p>
        </w:tc>
        <w:tc>
          <w:tcPr>
            <w:tcW w:w="960" w:type="dxa"/>
            <w:tcBorders>
              <w:top w:val="nil"/>
              <w:left w:val="nil"/>
              <w:bottom w:val="nil"/>
              <w:right w:val="single" w:sz="8" w:space="0" w:color="auto"/>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33.0%</w:t>
            </w:r>
          </w:p>
        </w:tc>
        <w:tc>
          <w:tcPr>
            <w:tcW w:w="960" w:type="dxa"/>
            <w:tcBorders>
              <w:top w:val="nil"/>
              <w:left w:val="nil"/>
              <w:bottom w:val="nil"/>
              <w:right w:val="single" w:sz="4" w:space="0" w:color="auto"/>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140</w:t>
            </w:r>
          </w:p>
        </w:tc>
        <w:tc>
          <w:tcPr>
            <w:tcW w:w="960" w:type="dxa"/>
            <w:tcBorders>
              <w:top w:val="nil"/>
              <w:left w:val="nil"/>
              <w:bottom w:val="nil"/>
              <w:right w:val="single" w:sz="8" w:space="0" w:color="auto"/>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9.4%</w:t>
            </w:r>
          </w:p>
        </w:tc>
        <w:tc>
          <w:tcPr>
            <w:tcW w:w="960" w:type="dxa"/>
            <w:tcBorders>
              <w:top w:val="nil"/>
              <w:left w:val="nil"/>
              <w:bottom w:val="nil"/>
              <w:right w:val="single" w:sz="4" w:space="0" w:color="auto"/>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630</w:t>
            </w:r>
          </w:p>
        </w:tc>
        <w:tc>
          <w:tcPr>
            <w:tcW w:w="960" w:type="dxa"/>
            <w:tcBorders>
              <w:top w:val="nil"/>
              <w:left w:val="nil"/>
              <w:bottom w:val="nil"/>
              <w:right w:val="single" w:sz="8" w:space="0" w:color="auto"/>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42.5%</w:t>
            </w:r>
          </w:p>
        </w:tc>
      </w:tr>
      <w:tr w:rsidR="008C6E8A" w:rsidRPr="008C6E8A" w:rsidTr="008C6E8A">
        <w:trPr>
          <w:trHeight w:val="330"/>
        </w:trPr>
        <w:tc>
          <w:tcPr>
            <w:tcW w:w="1120" w:type="dxa"/>
            <w:tcBorders>
              <w:top w:val="nil"/>
              <w:left w:val="single" w:sz="8" w:space="0" w:color="auto"/>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Lawrence</w:t>
            </w:r>
          </w:p>
        </w:tc>
        <w:tc>
          <w:tcPr>
            <w:tcW w:w="1120" w:type="dxa"/>
            <w:tcBorders>
              <w:top w:val="nil"/>
              <w:left w:val="nil"/>
              <w:bottom w:val="nil"/>
              <w:right w:val="single" w:sz="8" w:space="0" w:color="auto"/>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2,223</w:t>
            </w:r>
          </w:p>
        </w:tc>
        <w:tc>
          <w:tcPr>
            <w:tcW w:w="960" w:type="dxa"/>
            <w:tcBorders>
              <w:top w:val="nil"/>
              <w:left w:val="nil"/>
              <w:bottom w:val="nil"/>
              <w:right w:val="single" w:sz="4" w:space="0" w:color="auto"/>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953</w:t>
            </w:r>
          </w:p>
        </w:tc>
        <w:tc>
          <w:tcPr>
            <w:tcW w:w="960" w:type="dxa"/>
            <w:tcBorders>
              <w:top w:val="nil"/>
              <w:left w:val="nil"/>
              <w:bottom w:val="nil"/>
              <w:right w:val="single" w:sz="8" w:space="0" w:color="auto"/>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42.9%</w:t>
            </w:r>
          </w:p>
        </w:tc>
        <w:tc>
          <w:tcPr>
            <w:tcW w:w="960" w:type="dxa"/>
            <w:tcBorders>
              <w:top w:val="nil"/>
              <w:left w:val="nil"/>
              <w:bottom w:val="nil"/>
              <w:right w:val="single" w:sz="4" w:space="0" w:color="auto"/>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256</w:t>
            </w:r>
          </w:p>
        </w:tc>
        <w:tc>
          <w:tcPr>
            <w:tcW w:w="960" w:type="dxa"/>
            <w:tcBorders>
              <w:top w:val="nil"/>
              <w:left w:val="nil"/>
              <w:bottom w:val="nil"/>
              <w:right w:val="single" w:sz="8" w:space="0" w:color="auto"/>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11.5%</w:t>
            </w:r>
          </w:p>
        </w:tc>
        <w:tc>
          <w:tcPr>
            <w:tcW w:w="960" w:type="dxa"/>
            <w:tcBorders>
              <w:top w:val="nil"/>
              <w:left w:val="nil"/>
              <w:bottom w:val="nil"/>
              <w:right w:val="single" w:sz="4" w:space="0" w:color="auto"/>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1,209</w:t>
            </w:r>
          </w:p>
        </w:tc>
        <w:tc>
          <w:tcPr>
            <w:tcW w:w="960" w:type="dxa"/>
            <w:tcBorders>
              <w:top w:val="nil"/>
              <w:left w:val="nil"/>
              <w:bottom w:val="nil"/>
              <w:right w:val="single" w:sz="8" w:space="0" w:color="auto"/>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54.4%</w:t>
            </w:r>
          </w:p>
        </w:tc>
      </w:tr>
      <w:tr w:rsidR="008C6E8A" w:rsidRPr="008C6E8A" w:rsidTr="008C6E8A">
        <w:trPr>
          <w:trHeight w:val="330"/>
        </w:trPr>
        <w:tc>
          <w:tcPr>
            <w:tcW w:w="1120" w:type="dxa"/>
            <w:tcBorders>
              <w:top w:val="nil"/>
              <w:left w:val="single" w:sz="8" w:space="0" w:color="auto"/>
              <w:bottom w:val="single" w:sz="8" w:space="0" w:color="auto"/>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Richland</w:t>
            </w:r>
          </w:p>
        </w:tc>
        <w:tc>
          <w:tcPr>
            <w:tcW w:w="1120" w:type="dxa"/>
            <w:tcBorders>
              <w:top w:val="nil"/>
              <w:left w:val="nil"/>
              <w:bottom w:val="single" w:sz="8" w:space="0" w:color="auto"/>
              <w:right w:val="single" w:sz="8" w:space="0" w:color="auto"/>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2,619</w:t>
            </w:r>
          </w:p>
        </w:tc>
        <w:tc>
          <w:tcPr>
            <w:tcW w:w="960" w:type="dxa"/>
            <w:tcBorders>
              <w:top w:val="nil"/>
              <w:left w:val="nil"/>
              <w:bottom w:val="single" w:sz="8" w:space="0" w:color="auto"/>
              <w:right w:val="single" w:sz="4" w:space="0" w:color="auto"/>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1,003</w:t>
            </w:r>
          </w:p>
        </w:tc>
        <w:tc>
          <w:tcPr>
            <w:tcW w:w="960" w:type="dxa"/>
            <w:tcBorders>
              <w:top w:val="nil"/>
              <w:left w:val="nil"/>
              <w:bottom w:val="single" w:sz="8" w:space="0" w:color="auto"/>
              <w:right w:val="single" w:sz="8" w:space="0" w:color="auto"/>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38.3%</w:t>
            </w:r>
          </w:p>
        </w:tc>
        <w:tc>
          <w:tcPr>
            <w:tcW w:w="960" w:type="dxa"/>
            <w:tcBorders>
              <w:top w:val="nil"/>
              <w:left w:val="nil"/>
              <w:bottom w:val="single" w:sz="8" w:space="0" w:color="auto"/>
              <w:right w:val="single" w:sz="4" w:space="0" w:color="auto"/>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259</w:t>
            </w:r>
          </w:p>
        </w:tc>
        <w:tc>
          <w:tcPr>
            <w:tcW w:w="960" w:type="dxa"/>
            <w:tcBorders>
              <w:top w:val="nil"/>
              <w:left w:val="nil"/>
              <w:bottom w:val="single" w:sz="8" w:space="0" w:color="auto"/>
              <w:right w:val="single" w:sz="8" w:space="0" w:color="auto"/>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9.9%</w:t>
            </w:r>
          </w:p>
        </w:tc>
        <w:tc>
          <w:tcPr>
            <w:tcW w:w="960" w:type="dxa"/>
            <w:tcBorders>
              <w:top w:val="nil"/>
              <w:left w:val="nil"/>
              <w:bottom w:val="single" w:sz="8" w:space="0" w:color="auto"/>
              <w:right w:val="single" w:sz="4" w:space="0" w:color="auto"/>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1,262</w:t>
            </w:r>
          </w:p>
        </w:tc>
        <w:tc>
          <w:tcPr>
            <w:tcW w:w="960" w:type="dxa"/>
            <w:tcBorders>
              <w:top w:val="nil"/>
              <w:left w:val="nil"/>
              <w:bottom w:val="single" w:sz="8" w:space="0" w:color="auto"/>
              <w:right w:val="single" w:sz="8" w:space="0" w:color="auto"/>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48.2%</w:t>
            </w:r>
          </w:p>
        </w:tc>
      </w:tr>
      <w:tr w:rsidR="008C6E8A" w:rsidRPr="008C6E8A" w:rsidTr="008C6E8A">
        <w:trPr>
          <w:trHeight w:val="330"/>
        </w:trPr>
        <w:tc>
          <w:tcPr>
            <w:tcW w:w="1120" w:type="dxa"/>
            <w:tcBorders>
              <w:top w:val="nil"/>
              <w:left w:val="single" w:sz="8" w:space="0" w:color="auto"/>
              <w:bottom w:val="single" w:sz="8" w:space="0" w:color="auto"/>
              <w:right w:val="single" w:sz="8" w:space="0" w:color="auto"/>
            </w:tcBorders>
            <w:shd w:val="clear" w:color="000000" w:fill="969696"/>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4"/>
                <w:szCs w:val="24"/>
              </w:rPr>
            </w:pPr>
            <w:r w:rsidRPr="008C6E8A">
              <w:rPr>
                <w:rFonts w:ascii="Arial Narrow" w:eastAsia="Times New Roman" w:hAnsi="Arial Narrow" w:cs="Times New Roman"/>
                <w:b/>
                <w:bCs/>
                <w:color w:val="000000"/>
                <w:sz w:val="24"/>
                <w:szCs w:val="24"/>
              </w:rPr>
              <w:t>Total</w:t>
            </w:r>
          </w:p>
        </w:tc>
        <w:tc>
          <w:tcPr>
            <w:tcW w:w="1120" w:type="dxa"/>
            <w:tcBorders>
              <w:top w:val="nil"/>
              <w:left w:val="nil"/>
              <w:bottom w:val="single" w:sz="8" w:space="0" w:color="auto"/>
              <w:right w:val="single" w:sz="8"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9,573</w:t>
            </w:r>
          </w:p>
        </w:tc>
        <w:tc>
          <w:tcPr>
            <w:tcW w:w="960" w:type="dxa"/>
            <w:tcBorders>
              <w:top w:val="nil"/>
              <w:left w:val="nil"/>
              <w:bottom w:val="single" w:sz="8" w:space="0" w:color="auto"/>
              <w:right w:val="single" w:sz="4"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3,694</w:t>
            </w:r>
          </w:p>
        </w:tc>
        <w:tc>
          <w:tcPr>
            <w:tcW w:w="960" w:type="dxa"/>
            <w:tcBorders>
              <w:top w:val="nil"/>
              <w:left w:val="nil"/>
              <w:bottom w:val="single" w:sz="8" w:space="0" w:color="auto"/>
              <w:right w:val="single" w:sz="8"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38.6%</w:t>
            </w:r>
          </w:p>
        </w:tc>
        <w:tc>
          <w:tcPr>
            <w:tcW w:w="960" w:type="dxa"/>
            <w:tcBorders>
              <w:top w:val="nil"/>
              <w:left w:val="nil"/>
              <w:bottom w:val="single" w:sz="8" w:space="0" w:color="auto"/>
              <w:right w:val="single" w:sz="4"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934</w:t>
            </w:r>
          </w:p>
        </w:tc>
        <w:tc>
          <w:tcPr>
            <w:tcW w:w="960" w:type="dxa"/>
            <w:tcBorders>
              <w:top w:val="nil"/>
              <w:left w:val="nil"/>
              <w:bottom w:val="single" w:sz="8" w:space="0" w:color="auto"/>
              <w:right w:val="single" w:sz="8"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9.8%</w:t>
            </w:r>
          </w:p>
        </w:tc>
        <w:tc>
          <w:tcPr>
            <w:tcW w:w="960" w:type="dxa"/>
            <w:tcBorders>
              <w:top w:val="nil"/>
              <w:left w:val="nil"/>
              <w:bottom w:val="single" w:sz="8" w:space="0" w:color="auto"/>
              <w:right w:val="single" w:sz="4"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4,628</w:t>
            </w:r>
          </w:p>
        </w:tc>
        <w:tc>
          <w:tcPr>
            <w:tcW w:w="960" w:type="dxa"/>
            <w:tcBorders>
              <w:top w:val="nil"/>
              <w:left w:val="nil"/>
              <w:bottom w:val="single" w:sz="8" w:space="0" w:color="auto"/>
              <w:right w:val="single" w:sz="8"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48.3%</w:t>
            </w:r>
          </w:p>
        </w:tc>
      </w:tr>
      <w:tr w:rsidR="008C6E8A" w:rsidRPr="008C6E8A" w:rsidTr="008C6E8A">
        <w:trPr>
          <w:trHeight w:val="180"/>
        </w:trPr>
        <w:tc>
          <w:tcPr>
            <w:tcW w:w="112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4"/>
                <w:szCs w:val="24"/>
              </w:rPr>
            </w:pPr>
          </w:p>
        </w:tc>
        <w:tc>
          <w:tcPr>
            <w:tcW w:w="112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jc w:val="center"/>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jc w:val="center"/>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jc w:val="center"/>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jc w:val="center"/>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jc w:val="center"/>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jc w:val="center"/>
              <w:rPr>
                <w:rFonts w:ascii="Calibri" w:eastAsia="Times New Roman" w:hAnsi="Calibri" w:cs="Times New Roman"/>
                <w:b/>
                <w:bCs/>
                <w:color w:val="000000"/>
              </w:rPr>
            </w:pPr>
          </w:p>
        </w:tc>
        <w:tc>
          <w:tcPr>
            <w:tcW w:w="9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jc w:val="center"/>
              <w:rPr>
                <w:rFonts w:ascii="Calibri" w:eastAsia="Times New Roman" w:hAnsi="Calibri" w:cs="Times New Roman"/>
                <w:b/>
                <w:bCs/>
                <w:color w:val="000000"/>
              </w:rPr>
            </w:pPr>
          </w:p>
        </w:tc>
      </w:tr>
      <w:tr w:rsidR="008C6E8A" w:rsidRPr="008C6E8A" w:rsidTr="008C6E8A">
        <w:trPr>
          <w:trHeight w:val="210"/>
        </w:trPr>
        <w:tc>
          <w:tcPr>
            <w:tcW w:w="112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jc w:val="right"/>
              <w:rPr>
                <w:rFonts w:ascii="Arial Narrow" w:eastAsia="Times New Roman" w:hAnsi="Arial Narrow" w:cs="Times New Roman"/>
                <w:b/>
                <w:bCs/>
                <w:color w:val="000000"/>
                <w:sz w:val="14"/>
                <w:szCs w:val="14"/>
              </w:rPr>
            </w:pPr>
            <w:r w:rsidRPr="008C6E8A">
              <w:rPr>
                <w:rFonts w:ascii="Arial Narrow" w:eastAsia="Times New Roman" w:hAnsi="Arial Narrow" w:cs="Times New Roman"/>
                <w:b/>
                <w:bCs/>
                <w:color w:val="000000"/>
                <w:sz w:val="14"/>
                <w:szCs w:val="14"/>
              </w:rPr>
              <w:t xml:space="preserve">Source: </w:t>
            </w:r>
          </w:p>
        </w:tc>
        <w:tc>
          <w:tcPr>
            <w:tcW w:w="4960" w:type="dxa"/>
            <w:gridSpan w:val="5"/>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r w:rsidRPr="008C6E8A">
              <w:rPr>
                <w:rFonts w:ascii="Arial Narrow" w:eastAsia="Times New Roman" w:hAnsi="Arial Narrow" w:cs="Times New Roman"/>
                <w:color w:val="000000"/>
                <w:sz w:val="14"/>
                <w:szCs w:val="14"/>
                <w:vertAlign w:val="superscript"/>
              </w:rPr>
              <w:t>1</w:t>
            </w:r>
            <w:r w:rsidRPr="008C6E8A">
              <w:rPr>
                <w:rFonts w:ascii="Arial Narrow" w:eastAsia="Times New Roman" w:hAnsi="Arial Narrow" w:cs="Times New Roman"/>
                <w:color w:val="000000"/>
                <w:sz w:val="14"/>
                <w:szCs w:val="14"/>
              </w:rPr>
              <w:t>Illinois State Board of Education. Nutrition. Free Lunch Eligibility Listing 2012.</w:t>
            </w:r>
          </w:p>
        </w:tc>
        <w:tc>
          <w:tcPr>
            <w:tcW w:w="9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r>
      <w:tr w:rsidR="008C6E8A" w:rsidRPr="008C6E8A" w:rsidTr="008C6E8A">
        <w:trPr>
          <w:trHeight w:val="210"/>
        </w:trPr>
        <w:tc>
          <w:tcPr>
            <w:tcW w:w="112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Calibri" w:eastAsia="Times New Roman" w:hAnsi="Calibri" w:cs="Times New Roman"/>
                <w:color w:val="000000"/>
                <w:sz w:val="14"/>
                <w:szCs w:val="14"/>
              </w:rPr>
            </w:pPr>
          </w:p>
        </w:tc>
        <w:tc>
          <w:tcPr>
            <w:tcW w:w="5920" w:type="dxa"/>
            <w:gridSpan w:val="6"/>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r w:rsidRPr="008C6E8A">
              <w:rPr>
                <w:rFonts w:ascii="Arial Narrow" w:eastAsia="Times New Roman" w:hAnsi="Arial Narrow" w:cs="Times New Roman"/>
                <w:color w:val="000000"/>
                <w:sz w:val="14"/>
                <w:szCs w:val="14"/>
              </w:rPr>
              <w:t>Retrieved on December 13, 2012 from http://www.isbe.net/nutrition/htmls/eligibility_listings.htm</w:t>
            </w:r>
          </w:p>
        </w:tc>
        <w:tc>
          <w:tcPr>
            <w:tcW w:w="9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r>
    </w:tbl>
    <w:p w:rsidR="008C6E8A" w:rsidRDefault="008C6E8A" w:rsidP="008C6E8A">
      <w:pPr>
        <w:pStyle w:val="NoSpacing"/>
        <w:rPr>
          <w:rFonts w:ascii="Arial Narrow" w:hAnsi="Arial Narrow"/>
        </w:rPr>
      </w:pPr>
    </w:p>
    <w:p w:rsidR="008C6E8A" w:rsidRDefault="008C6E8A" w:rsidP="008C6E8A">
      <w:pPr>
        <w:pStyle w:val="NoSpacing"/>
        <w:rPr>
          <w:rFonts w:ascii="Arial Narrow" w:hAnsi="Arial Narrow"/>
        </w:rPr>
      </w:pPr>
    </w:p>
    <w:p w:rsidR="008C6E8A" w:rsidRDefault="008C6E8A" w:rsidP="008C6E8A">
      <w:pPr>
        <w:pStyle w:val="NoSpacing"/>
        <w:rPr>
          <w:rFonts w:ascii="Arial Narrow" w:hAnsi="Arial Narrow"/>
        </w:rPr>
      </w:pPr>
    </w:p>
    <w:p w:rsidR="00EC3229" w:rsidRDefault="00EC3229">
      <w:pPr>
        <w:rPr>
          <w:rFonts w:ascii="Arial Narrow" w:hAnsi="Arial Narrow"/>
          <w:b/>
          <w:sz w:val="24"/>
          <w:szCs w:val="24"/>
        </w:rPr>
      </w:pPr>
      <w:r>
        <w:rPr>
          <w:rFonts w:ascii="Arial Narrow" w:hAnsi="Arial Narrow"/>
          <w:b/>
        </w:rPr>
        <w:br w:type="page"/>
      </w:r>
    </w:p>
    <w:p w:rsidR="007E471C" w:rsidRDefault="007E471C" w:rsidP="007E471C">
      <w:pPr>
        <w:pStyle w:val="NoSpacing"/>
        <w:rPr>
          <w:rFonts w:ascii="Arial Narrow" w:hAnsi="Arial Narrow"/>
        </w:rPr>
      </w:pPr>
      <w:r>
        <w:rPr>
          <w:rFonts w:ascii="Arial Narrow" w:hAnsi="Arial Narrow"/>
          <w:b/>
        </w:rPr>
        <w:lastRenderedPageBreak/>
        <w:t>Table 15:  2013 Student Enrollment and Homeless Students by County</w:t>
      </w:r>
    </w:p>
    <w:p w:rsidR="007E471C" w:rsidRDefault="007E471C" w:rsidP="00A7243F">
      <w:pPr>
        <w:pStyle w:val="NoSpacing"/>
        <w:numPr>
          <w:ilvl w:val="0"/>
          <w:numId w:val="54"/>
        </w:numPr>
        <w:rPr>
          <w:rFonts w:ascii="Arial Narrow" w:hAnsi="Arial Narrow"/>
        </w:rPr>
      </w:pPr>
      <w:r>
        <w:rPr>
          <w:rFonts w:ascii="Arial Narrow" w:hAnsi="Arial Narrow"/>
        </w:rPr>
        <w:t>9,600 students are enrolled in the region:  range, 955 (9.9%, Edwards) to 2,491 (25.9%, Richland).</w:t>
      </w:r>
    </w:p>
    <w:p w:rsidR="007E471C" w:rsidRDefault="007E471C" w:rsidP="00A7243F">
      <w:pPr>
        <w:pStyle w:val="NoSpacing"/>
        <w:numPr>
          <w:ilvl w:val="0"/>
          <w:numId w:val="54"/>
        </w:numPr>
        <w:rPr>
          <w:rFonts w:ascii="Arial Narrow" w:hAnsi="Arial Narrow"/>
        </w:rPr>
      </w:pPr>
      <w:r>
        <w:rPr>
          <w:rFonts w:ascii="Arial Narrow" w:hAnsi="Arial Narrow"/>
        </w:rPr>
        <w:t>Richland accounts for 257 (58.4%) of the total 440 homeless students in the 5-county region.</w:t>
      </w:r>
    </w:p>
    <w:p w:rsidR="007E471C" w:rsidRDefault="007E471C" w:rsidP="00A7243F">
      <w:pPr>
        <w:pStyle w:val="NoSpacing"/>
        <w:numPr>
          <w:ilvl w:val="0"/>
          <w:numId w:val="54"/>
        </w:numPr>
        <w:rPr>
          <w:rFonts w:ascii="Arial Narrow" w:hAnsi="Arial Narrow"/>
        </w:rPr>
      </w:pPr>
      <w:r>
        <w:rPr>
          <w:rFonts w:ascii="Arial Narrow" w:hAnsi="Arial Narrow"/>
        </w:rPr>
        <w:t>Within Richland, the 257 homeless students equal 10.3% of the county’s total enrollment.</w:t>
      </w:r>
    </w:p>
    <w:tbl>
      <w:tblPr>
        <w:tblW w:w="8300" w:type="dxa"/>
        <w:tblInd w:w="93" w:type="dxa"/>
        <w:tblLook w:val="04A0"/>
      </w:tblPr>
      <w:tblGrid>
        <w:gridCol w:w="1500"/>
        <w:gridCol w:w="1360"/>
        <w:gridCol w:w="1360"/>
        <w:gridCol w:w="1360"/>
        <w:gridCol w:w="1360"/>
        <w:gridCol w:w="1360"/>
      </w:tblGrid>
      <w:tr w:rsidR="008C6E8A" w:rsidRPr="008C6E8A" w:rsidTr="008C6E8A">
        <w:trPr>
          <w:trHeight w:val="367"/>
        </w:trPr>
        <w:tc>
          <w:tcPr>
            <w:tcW w:w="8300" w:type="dxa"/>
            <w:gridSpan w:val="6"/>
            <w:vMerge w:val="restart"/>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32"/>
                <w:szCs w:val="32"/>
              </w:rPr>
            </w:pPr>
            <w:r w:rsidRPr="008C6E8A">
              <w:rPr>
                <w:rFonts w:ascii="Arial Narrow" w:eastAsia="Times New Roman" w:hAnsi="Arial Narrow" w:cs="Times New Roman"/>
                <w:b/>
                <w:bCs/>
                <w:color w:val="000000"/>
                <w:sz w:val="32"/>
                <w:szCs w:val="32"/>
              </w:rPr>
              <w:t>Richland Memorial Hospital Community Needs Assessment</w:t>
            </w:r>
          </w:p>
        </w:tc>
      </w:tr>
      <w:tr w:rsidR="008C6E8A" w:rsidRPr="008C6E8A" w:rsidTr="008C6E8A">
        <w:trPr>
          <w:trHeight w:val="367"/>
        </w:trPr>
        <w:tc>
          <w:tcPr>
            <w:tcW w:w="8300" w:type="dxa"/>
            <w:gridSpan w:val="6"/>
            <w:vMerge/>
            <w:tcBorders>
              <w:top w:val="nil"/>
              <w:left w:val="nil"/>
              <w:bottom w:val="nil"/>
              <w:right w:val="nil"/>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32"/>
                <w:szCs w:val="32"/>
              </w:rPr>
            </w:pPr>
          </w:p>
        </w:tc>
      </w:tr>
      <w:tr w:rsidR="008C6E8A" w:rsidRPr="008C6E8A" w:rsidTr="008C6E8A">
        <w:trPr>
          <w:trHeight w:val="180"/>
        </w:trPr>
        <w:tc>
          <w:tcPr>
            <w:tcW w:w="150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13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13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13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13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13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r>
      <w:tr w:rsidR="008C6E8A" w:rsidRPr="008C6E8A" w:rsidTr="008C6E8A">
        <w:trPr>
          <w:trHeight w:val="330"/>
        </w:trPr>
        <w:tc>
          <w:tcPr>
            <w:tcW w:w="8300" w:type="dxa"/>
            <w:gridSpan w:val="6"/>
            <w:vMerge w:val="restart"/>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u w:val="single"/>
              </w:rPr>
            </w:pPr>
            <w:r w:rsidRPr="008C6E8A">
              <w:rPr>
                <w:rFonts w:ascii="Arial Narrow" w:eastAsia="Times New Roman" w:hAnsi="Arial Narrow" w:cs="Times New Roman"/>
                <w:b/>
                <w:bCs/>
                <w:color w:val="000000"/>
                <w:sz w:val="28"/>
                <w:szCs w:val="28"/>
                <w:u w:val="single"/>
              </w:rPr>
              <w:t>Table 15:</w:t>
            </w:r>
            <w:r w:rsidRPr="008C6E8A">
              <w:rPr>
                <w:rFonts w:ascii="Arial Narrow" w:eastAsia="Times New Roman" w:hAnsi="Arial Narrow" w:cs="Times New Roman"/>
                <w:b/>
                <w:bCs/>
                <w:color w:val="000000"/>
                <w:sz w:val="28"/>
                <w:szCs w:val="28"/>
              </w:rPr>
              <w:t xml:space="preserve">  2013 Student Enrollment and Homeless Students by County</w:t>
            </w:r>
            <w:r w:rsidRPr="008C6E8A">
              <w:rPr>
                <w:rFonts w:ascii="Arial Narrow" w:eastAsia="Times New Roman" w:hAnsi="Arial Narrow" w:cs="Times New Roman"/>
                <w:b/>
                <w:bCs/>
                <w:color w:val="000000"/>
                <w:sz w:val="28"/>
                <w:szCs w:val="28"/>
                <w:vertAlign w:val="superscript"/>
              </w:rPr>
              <w:t>1</w:t>
            </w:r>
            <w:r w:rsidRPr="008C6E8A">
              <w:rPr>
                <w:rFonts w:ascii="Arial Narrow" w:eastAsia="Times New Roman" w:hAnsi="Arial Narrow" w:cs="Times New Roman"/>
                <w:b/>
                <w:bCs/>
                <w:color w:val="000000"/>
                <w:sz w:val="28"/>
                <w:szCs w:val="28"/>
              </w:rPr>
              <w:t xml:space="preserve">                                                                                                                                                                                                 (Number and Percent)</w:t>
            </w:r>
          </w:p>
        </w:tc>
      </w:tr>
      <w:tr w:rsidR="008C6E8A" w:rsidRPr="008C6E8A" w:rsidTr="008C6E8A">
        <w:trPr>
          <w:trHeight w:val="330"/>
        </w:trPr>
        <w:tc>
          <w:tcPr>
            <w:tcW w:w="8300" w:type="dxa"/>
            <w:gridSpan w:val="6"/>
            <w:vMerge/>
            <w:tcBorders>
              <w:top w:val="nil"/>
              <w:left w:val="nil"/>
              <w:bottom w:val="nil"/>
              <w:right w:val="nil"/>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u w:val="single"/>
              </w:rPr>
            </w:pPr>
          </w:p>
        </w:tc>
      </w:tr>
      <w:tr w:rsidR="008C6E8A" w:rsidRPr="008C6E8A" w:rsidTr="008C6E8A">
        <w:trPr>
          <w:trHeight w:val="330"/>
        </w:trPr>
        <w:tc>
          <w:tcPr>
            <w:tcW w:w="8300" w:type="dxa"/>
            <w:gridSpan w:val="6"/>
            <w:vMerge/>
            <w:tcBorders>
              <w:top w:val="nil"/>
              <w:left w:val="nil"/>
              <w:bottom w:val="nil"/>
              <w:right w:val="nil"/>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u w:val="single"/>
              </w:rPr>
            </w:pPr>
          </w:p>
        </w:tc>
      </w:tr>
      <w:tr w:rsidR="008C6E8A" w:rsidRPr="008C6E8A" w:rsidTr="008C6E8A">
        <w:trPr>
          <w:trHeight w:val="180"/>
        </w:trPr>
        <w:tc>
          <w:tcPr>
            <w:tcW w:w="150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13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13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13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13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13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r>
      <w:tr w:rsidR="008C6E8A" w:rsidRPr="008C6E8A" w:rsidTr="008C6E8A">
        <w:trPr>
          <w:trHeight w:val="330"/>
        </w:trPr>
        <w:tc>
          <w:tcPr>
            <w:tcW w:w="15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r w:rsidRPr="008C6E8A">
              <w:rPr>
                <w:rFonts w:ascii="Arial Narrow" w:eastAsia="Times New Roman" w:hAnsi="Arial Narrow" w:cs="Times New Roman"/>
                <w:b/>
                <w:bCs/>
                <w:color w:val="000000"/>
                <w:sz w:val="28"/>
                <w:szCs w:val="28"/>
              </w:rPr>
              <w:t>County</w:t>
            </w:r>
          </w:p>
        </w:tc>
        <w:tc>
          <w:tcPr>
            <w:tcW w:w="2720" w:type="dxa"/>
            <w:gridSpan w:val="2"/>
            <w:vMerge w:val="restart"/>
            <w:tcBorders>
              <w:top w:val="nil"/>
              <w:left w:val="single" w:sz="8" w:space="0" w:color="auto"/>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r w:rsidRPr="008C6E8A">
              <w:rPr>
                <w:rFonts w:ascii="Arial Narrow" w:eastAsia="Times New Roman" w:hAnsi="Arial Narrow" w:cs="Times New Roman"/>
                <w:b/>
                <w:bCs/>
                <w:color w:val="000000"/>
                <w:sz w:val="28"/>
                <w:szCs w:val="28"/>
              </w:rPr>
              <w:t>Total  Enrollment</w:t>
            </w:r>
          </w:p>
        </w:tc>
        <w:tc>
          <w:tcPr>
            <w:tcW w:w="4080" w:type="dxa"/>
            <w:gridSpan w:val="3"/>
            <w:vMerge w:val="restart"/>
            <w:tcBorders>
              <w:top w:val="nil"/>
              <w:left w:val="single" w:sz="8" w:space="0" w:color="auto"/>
              <w:bottom w:val="nil"/>
              <w:right w:val="single" w:sz="8" w:space="0" w:color="000000"/>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r w:rsidRPr="008C6E8A">
              <w:rPr>
                <w:rFonts w:ascii="Arial Narrow" w:eastAsia="Times New Roman" w:hAnsi="Arial Narrow" w:cs="Times New Roman"/>
                <w:b/>
                <w:bCs/>
                <w:color w:val="000000"/>
                <w:sz w:val="28"/>
                <w:szCs w:val="28"/>
              </w:rPr>
              <w:t>Homeless Enrollment</w:t>
            </w:r>
          </w:p>
        </w:tc>
      </w:tr>
      <w:tr w:rsidR="008C6E8A" w:rsidRPr="008C6E8A" w:rsidTr="008C6E8A">
        <w:trPr>
          <w:trHeight w:val="330"/>
        </w:trPr>
        <w:tc>
          <w:tcPr>
            <w:tcW w:w="1500" w:type="dxa"/>
            <w:vMerge/>
            <w:tcBorders>
              <w:top w:val="nil"/>
              <w:left w:val="single" w:sz="8" w:space="0" w:color="auto"/>
              <w:bottom w:val="single" w:sz="8" w:space="0" w:color="000000"/>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c>
          <w:tcPr>
            <w:tcW w:w="2720" w:type="dxa"/>
            <w:gridSpan w:val="2"/>
            <w:vMerge/>
            <w:tcBorders>
              <w:top w:val="nil"/>
              <w:left w:val="single" w:sz="8" w:space="0" w:color="auto"/>
              <w:bottom w:val="nil"/>
              <w:right w:val="nil"/>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c>
          <w:tcPr>
            <w:tcW w:w="4080" w:type="dxa"/>
            <w:gridSpan w:val="3"/>
            <w:vMerge/>
            <w:tcBorders>
              <w:top w:val="nil"/>
              <w:left w:val="single" w:sz="8" w:space="0" w:color="auto"/>
              <w:bottom w:val="nil"/>
              <w:right w:val="single" w:sz="8" w:space="0" w:color="000000"/>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r>
      <w:tr w:rsidR="008C6E8A" w:rsidRPr="008C6E8A" w:rsidTr="008C6E8A">
        <w:trPr>
          <w:trHeight w:val="330"/>
        </w:trPr>
        <w:tc>
          <w:tcPr>
            <w:tcW w:w="1500" w:type="dxa"/>
            <w:vMerge/>
            <w:tcBorders>
              <w:top w:val="nil"/>
              <w:left w:val="single" w:sz="8" w:space="0" w:color="auto"/>
              <w:bottom w:val="single" w:sz="8" w:space="0" w:color="000000"/>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c>
          <w:tcPr>
            <w:tcW w:w="2720" w:type="dxa"/>
            <w:gridSpan w:val="2"/>
            <w:vMerge/>
            <w:tcBorders>
              <w:top w:val="nil"/>
              <w:left w:val="single" w:sz="8" w:space="0" w:color="auto"/>
              <w:bottom w:val="nil"/>
              <w:right w:val="nil"/>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c>
          <w:tcPr>
            <w:tcW w:w="2720" w:type="dxa"/>
            <w:gridSpan w:val="2"/>
            <w:tcBorders>
              <w:top w:val="nil"/>
              <w:left w:val="single" w:sz="8" w:space="0" w:color="auto"/>
              <w:bottom w:val="nil"/>
              <w:right w:val="single" w:sz="8" w:space="0" w:color="000000"/>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4"/>
                <w:szCs w:val="24"/>
              </w:rPr>
            </w:pPr>
            <w:r w:rsidRPr="008C6E8A">
              <w:rPr>
                <w:rFonts w:ascii="Arial Narrow" w:eastAsia="Times New Roman" w:hAnsi="Arial Narrow" w:cs="Times New Roman"/>
                <w:b/>
                <w:bCs/>
                <w:color w:val="000000"/>
                <w:sz w:val="24"/>
                <w:szCs w:val="24"/>
              </w:rPr>
              <w:t>Enrolled</w:t>
            </w:r>
          </w:p>
        </w:tc>
        <w:tc>
          <w:tcPr>
            <w:tcW w:w="1360" w:type="dxa"/>
            <w:tcBorders>
              <w:top w:val="nil"/>
              <w:left w:val="nil"/>
              <w:bottom w:val="nil"/>
              <w:right w:val="single" w:sz="8"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4"/>
                <w:szCs w:val="24"/>
              </w:rPr>
            </w:pPr>
            <w:r w:rsidRPr="008C6E8A">
              <w:rPr>
                <w:rFonts w:ascii="Arial Narrow" w:eastAsia="Times New Roman" w:hAnsi="Arial Narrow" w:cs="Times New Roman"/>
                <w:b/>
                <w:bCs/>
                <w:color w:val="000000"/>
                <w:sz w:val="24"/>
                <w:szCs w:val="24"/>
              </w:rPr>
              <w:t>Of Total</w:t>
            </w:r>
          </w:p>
        </w:tc>
      </w:tr>
      <w:tr w:rsidR="008C6E8A" w:rsidRPr="008C6E8A" w:rsidTr="008C6E8A">
        <w:trPr>
          <w:trHeight w:val="345"/>
        </w:trPr>
        <w:tc>
          <w:tcPr>
            <w:tcW w:w="1500" w:type="dxa"/>
            <w:vMerge/>
            <w:tcBorders>
              <w:top w:val="nil"/>
              <w:left w:val="single" w:sz="8" w:space="0" w:color="auto"/>
              <w:bottom w:val="single" w:sz="8" w:space="0" w:color="000000"/>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c>
          <w:tcPr>
            <w:tcW w:w="1360" w:type="dxa"/>
            <w:tcBorders>
              <w:top w:val="nil"/>
              <w:left w:val="nil"/>
              <w:bottom w:val="single" w:sz="8" w:space="0" w:color="auto"/>
              <w:right w:val="single" w:sz="4"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w:t>
            </w:r>
          </w:p>
        </w:tc>
        <w:tc>
          <w:tcPr>
            <w:tcW w:w="1360" w:type="dxa"/>
            <w:tcBorders>
              <w:top w:val="nil"/>
              <w:left w:val="nil"/>
              <w:bottom w:val="single" w:sz="8" w:space="0" w:color="auto"/>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w:t>
            </w:r>
          </w:p>
        </w:tc>
        <w:tc>
          <w:tcPr>
            <w:tcW w:w="1360" w:type="dxa"/>
            <w:tcBorders>
              <w:top w:val="nil"/>
              <w:left w:val="single" w:sz="8" w:space="0" w:color="auto"/>
              <w:bottom w:val="single" w:sz="8" w:space="0" w:color="auto"/>
              <w:right w:val="single" w:sz="4"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w:t>
            </w:r>
          </w:p>
        </w:tc>
        <w:tc>
          <w:tcPr>
            <w:tcW w:w="1360" w:type="dxa"/>
            <w:tcBorders>
              <w:top w:val="nil"/>
              <w:left w:val="nil"/>
              <w:bottom w:val="single" w:sz="8" w:space="0" w:color="auto"/>
              <w:right w:val="single" w:sz="8"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 xml:space="preserve">% </w:t>
            </w:r>
          </w:p>
        </w:tc>
        <w:tc>
          <w:tcPr>
            <w:tcW w:w="1360" w:type="dxa"/>
            <w:tcBorders>
              <w:top w:val="nil"/>
              <w:left w:val="nil"/>
              <w:bottom w:val="single" w:sz="8" w:space="0" w:color="auto"/>
              <w:right w:val="single" w:sz="8"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w:t>
            </w:r>
          </w:p>
        </w:tc>
      </w:tr>
      <w:tr w:rsidR="008C6E8A" w:rsidRPr="008C6E8A" w:rsidTr="008C6E8A">
        <w:trPr>
          <w:trHeight w:val="330"/>
        </w:trPr>
        <w:tc>
          <w:tcPr>
            <w:tcW w:w="1500" w:type="dxa"/>
            <w:tcBorders>
              <w:top w:val="nil"/>
              <w:left w:val="single" w:sz="8" w:space="0" w:color="auto"/>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Clay</w:t>
            </w:r>
          </w:p>
        </w:tc>
        <w:tc>
          <w:tcPr>
            <w:tcW w:w="136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2,464</w:t>
            </w:r>
          </w:p>
        </w:tc>
        <w:tc>
          <w:tcPr>
            <w:tcW w:w="13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25.7%</w:t>
            </w:r>
          </w:p>
        </w:tc>
        <w:tc>
          <w:tcPr>
            <w:tcW w:w="1360" w:type="dxa"/>
            <w:tcBorders>
              <w:top w:val="nil"/>
              <w:left w:val="single" w:sz="8" w:space="0" w:color="auto"/>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73</w:t>
            </w:r>
          </w:p>
        </w:tc>
        <w:tc>
          <w:tcPr>
            <w:tcW w:w="13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16.6%</w:t>
            </w:r>
          </w:p>
        </w:tc>
        <w:tc>
          <w:tcPr>
            <w:tcW w:w="13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3.0%</w:t>
            </w:r>
          </w:p>
        </w:tc>
      </w:tr>
      <w:tr w:rsidR="008C6E8A" w:rsidRPr="008C6E8A" w:rsidTr="008C6E8A">
        <w:trPr>
          <w:trHeight w:val="330"/>
        </w:trPr>
        <w:tc>
          <w:tcPr>
            <w:tcW w:w="1500" w:type="dxa"/>
            <w:tcBorders>
              <w:top w:val="nil"/>
              <w:left w:val="single" w:sz="8" w:space="0" w:color="auto"/>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Edwards</w:t>
            </w:r>
          </w:p>
        </w:tc>
        <w:tc>
          <w:tcPr>
            <w:tcW w:w="136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955</w:t>
            </w:r>
          </w:p>
        </w:tc>
        <w:tc>
          <w:tcPr>
            <w:tcW w:w="13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9.9%</w:t>
            </w:r>
          </w:p>
        </w:tc>
        <w:tc>
          <w:tcPr>
            <w:tcW w:w="1360" w:type="dxa"/>
            <w:tcBorders>
              <w:top w:val="nil"/>
              <w:left w:val="single" w:sz="8" w:space="0" w:color="auto"/>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14</w:t>
            </w:r>
          </w:p>
        </w:tc>
        <w:tc>
          <w:tcPr>
            <w:tcW w:w="13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3.2%</w:t>
            </w:r>
          </w:p>
        </w:tc>
        <w:tc>
          <w:tcPr>
            <w:tcW w:w="13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1.5%</w:t>
            </w:r>
          </w:p>
        </w:tc>
      </w:tr>
      <w:tr w:rsidR="008C6E8A" w:rsidRPr="008C6E8A" w:rsidTr="008C6E8A">
        <w:trPr>
          <w:trHeight w:val="330"/>
        </w:trPr>
        <w:tc>
          <w:tcPr>
            <w:tcW w:w="1500" w:type="dxa"/>
            <w:tcBorders>
              <w:top w:val="nil"/>
              <w:left w:val="single" w:sz="8" w:space="0" w:color="auto"/>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 xml:space="preserve">Jasper </w:t>
            </w:r>
          </w:p>
        </w:tc>
        <w:tc>
          <w:tcPr>
            <w:tcW w:w="136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1,405</w:t>
            </w:r>
          </w:p>
        </w:tc>
        <w:tc>
          <w:tcPr>
            <w:tcW w:w="13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14.6%</w:t>
            </w:r>
          </w:p>
        </w:tc>
        <w:tc>
          <w:tcPr>
            <w:tcW w:w="1360" w:type="dxa"/>
            <w:tcBorders>
              <w:top w:val="nil"/>
              <w:left w:val="single" w:sz="8" w:space="0" w:color="auto"/>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67</w:t>
            </w:r>
          </w:p>
        </w:tc>
        <w:tc>
          <w:tcPr>
            <w:tcW w:w="13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15.2%</w:t>
            </w:r>
          </w:p>
        </w:tc>
        <w:tc>
          <w:tcPr>
            <w:tcW w:w="13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4.8%</w:t>
            </w:r>
          </w:p>
        </w:tc>
      </w:tr>
      <w:tr w:rsidR="008C6E8A" w:rsidRPr="008C6E8A" w:rsidTr="008C6E8A">
        <w:trPr>
          <w:trHeight w:val="330"/>
        </w:trPr>
        <w:tc>
          <w:tcPr>
            <w:tcW w:w="1500" w:type="dxa"/>
            <w:tcBorders>
              <w:top w:val="nil"/>
              <w:left w:val="single" w:sz="8" w:space="0" w:color="auto"/>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Lawrence</w:t>
            </w:r>
          </w:p>
        </w:tc>
        <w:tc>
          <w:tcPr>
            <w:tcW w:w="136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2,285</w:t>
            </w:r>
          </w:p>
        </w:tc>
        <w:tc>
          <w:tcPr>
            <w:tcW w:w="13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23.8%</w:t>
            </w:r>
          </w:p>
        </w:tc>
        <w:tc>
          <w:tcPr>
            <w:tcW w:w="1360" w:type="dxa"/>
            <w:tcBorders>
              <w:top w:val="nil"/>
              <w:left w:val="single" w:sz="8" w:space="0" w:color="auto"/>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29</w:t>
            </w:r>
          </w:p>
        </w:tc>
        <w:tc>
          <w:tcPr>
            <w:tcW w:w="13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6.6%</w:t>
            </w:r>
          </w:p>
        </w:tc>
        <w:tc>
          <w:tcPr>
            <w:tcW w:w="13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1.3%</w:t>
            </w:r>
          </w:p>
        </w:tc>
      </w:tr>
      <w:tr w:rsidR="008C6E8A" w:rsidRPr="008C6E8A" w:rsidTr="008C6E8A">
        <w:trPr>
          <w:trHeight w:val="345"/>
        </w:trPr>
        <w:tc>
          <w:tcPr>
            <w:tcW w:w="1500" w:type="dxa"/>
            <w:tcBorders>
              <w:top w:val="nil"/>
              <w:left w:val="single" w:sz="8" w:space="0" w:color="auto"/>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Richland</w:t>
            </w:r>
          </w:p>
        </w:tc>
        <w:tc>
          <w:tcPr>
            <w:tcW w:w="136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2,491</w:t>
            </w:r>
          </w:p>
        </w:tc>
        <w:tc>
          <w:tcPr>
            <w:tcW w:w="136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25.9%</w:t>
            </w:r>
          </w:p>
        </w:tc>
        <w:tc>
          <w:tcPr>
            <w:tcW w:w="1360" w:type="dxa"/>
            <w:tcBorders>
              <w:top w:val="nil"/>
              <w:left w:val="single" w:sz="8" w:space="0" w:color="auto"/>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257</w:t>
            </w:r>
          </w:p>
        </w:tc>
        <w:tc>
          <w:tcPr>
            <w:tcW w:w="13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58.4%</w:t>
            </w:r>
          </w:p>
        </w:tc>
        <w:tc>
          <w:tcPr>
            <w:tcW w:w="136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10.3%</w:t>
            </w:r>
          </w:p>
        </w:tc>
      </w:tr>
      <w:tr w:rsidR="008C6E8A" w:rsidRPr="008C6E8A" w:rsidTr="008C6E8A">
        <w:trPr>
          <w:trHeight w:val="345"/>
        </w:trPr>
        <w:tc>
          <w:tcPr>
            <w:tcW w:w="1500" w:type="dxa"/>
            <w:tcBorders>
              <w:top w:val="single" w:sz="8" w:space="0" w:color="auto"/>
              <w:left w:val="single" w:sz="8" w:space="0" w:color="auto"/>
              <w:bottom w:val="single" w:sz="8" w:space="0" w:color="auto"/>
              <w:right w:val="single" w:sz="8"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Total</w:t>
            </w:r>
          </w:p>
        </w:tc>
        <w:tc>
          <w:tcPr>
            <w:tcW w:w="1360" w:type="dxa"/>
            <w:tcBorders>
              <w:top w:val="single" w:sz="8" w:space="0" w:color="auto"/>
              <w:left w:val="nil"/>
              <w:bottom w:val="single" w:sz="8" w:space="0" w:color="auto"/>
              <w:right w:val="single" w:sz="4"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9,600</w:t>
            </w:r>
          </w:p>
        </w:tc>
        <w:tc>
          <w:tcPr>
            <w:tcW w:w="1360" w:type="dxa"/>
            <w:tcBorders>
              <w:top w:val="single" w:sz="8" w:space="0" w:color="auto"/>
              <w:left w:val="nil"/>
              <w:bottom w:val="single" w:sz="8" w:space="0" w:color="auto"/>
              <w:right w:val="nil"/>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100.0%</w:t>
            </w:r>
          </w:p>
        </w:tc>
        <w:tc>
          <w:tcPr>
            <w:tcW w:w="1360" w:type="dxa"/>
            <w:tcBorders>
              <w:top w:val="single" w:sz="8" w:space="0" w:color="auto"/>
              <w:left w:val="single" w:sz="8" w:space="0" w:color="auto"/>
              <w:bottom w:val="single" w:sz="8" w:space="0" w:color="auto"/>
              <w:right w:val="single" w:sz="4"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440</w:t>
            </w:r>
          </w:p>
        </w:tc>
        <w:tc>
          <w:tcPr>
            <w:tcW w:w="1360" w:type="dxa"/>
            <w:tcBorders>
              <w:top w:val="single" w:sz="8" w:space="0" w:color="auto"/>
              <w:left w:val="nil"/>
              <w:bottom w:val="single" w:sz="8" w:space="0" w:color="auto"/>
              <w:right w:val="single" w:sz="8"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100.0%</w:t>
            </w:r>
          </w:p>
        </w:tc>
        <w:tc>
          <w:tcPr>
            <w:tcW w:w="1360" w:type="dxa"/>
            <w:tcBorders>
              <w:top w:val="single" w:sz="8" w:space="0" w:color="auto"/>
              <w:left w:val="nil"/>
              <w:bottom w:val="single" w:sz="8" w:space="0" w:color="auto"/>
              <w:right w:val="single" w:sz="8"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4.6%</w:t>
            </w:r>
          </w:p>
        </w:tc>
      </w:tr>
      <w:tr w:rsidR="008C6E8A" w:rsidRPr="008C6E8A" w:rsidTr="008C6E8A">
        <w:trPr>
          <w:trHeight w:val="180"/>
        </w:trPr>
        <w:tc>
          <w:tcPr>
            <w:tcW w:w="150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13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13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1360" w:type="dxa"/>
            <w:tcBorders>
              <w:top w:val="nil"/>
              <w:left w:val="nil"/>
              <w:bottom w:val="nil"/>
              <w:right w:val="nil"/>
            </w:tcBorders>
            <w:shd w:val="clear" w:color="auto" w:fill="auto"/>
            <w:noWrap/>
            <w:hideMark/>
          </w:tcPr>
          <w:p w:rsidR="008C6E8A" w:rsidRPr="008C6E8A" w:rsidRDefault="008C6E8A" w:rsidP="008C6E8A">
            <w:pPr>
              <w:spacing w:after="0" w:line="240" w:lineRule="auto"/>
              <w:jc w:val="center"/>
              <w:rPr>
                <w:rFonts w:ascii="Arial Narrow" w:eastAsia="Times New Roman" w:hAnsi="Arial Narrow" w:cs="Times New Roman"/>
                <w:b/>
                <w:bCs/>
                <w:color w:val="000000"/>
                <w:sz w:val="24"/>
                <w:szCs w:val="24"/>
              </w:rPr>
            </w:pPr>
          </w:p>
        </w:tc>
        <w:tc>
          <w:tcPr>
            <w:tcW w:w="13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13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r>
      <w:tr w:rsidR="008C6E8A" w:rsidRPr="008C6E8A" w:rsidTr="008C6E8A">
        <w:trPr>
          <w:trHeight w:val="210"/>
        </w:trPr>
        <w:tc>
          <w:tcPr>
            <w:tcW w:w="150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jc w:val="right"/>
              <w:rPr>
                <w:rFonts w:ascii="Arial Narrow" w:eastAsia="Times New Roman" w:hAnsi="Arial Narrow" w:cs="Times New Roman"/>
                <w:b/>
                <w:bCs/>
                <w:color w:val="000000"/>
                <w:sz w:val="14"/>
                <w:szCs w:val="14"/>
              </w:rPr>
            </w:pPr>
            <w:r w:rsidRPr="008C6E8A">
              <w:rPr>
                <w:rFonts w:ascii="Arial Narrow" w:eastAsia="Times New Roman" w:hAnsi="Arial Narrow" w:cs="Times New Roman"/>
                <w:b/>
                <w:bCs/>
                <w:color w:val="000000"/>
                <w:sz w:val="14"/>
                <w:szCs w:val="14"/>
              </w:rPr>
              <w:t>Sources:</w:t>
            </w:r>
          </w:p>
        </w:tc>
        <w:tc>
          <w:tcPr>
            <w:tcW w:w="6800" w:type="dxa"/>
            <w:gridSpan w:val="5"/>
            <w:tcBorders>
              <w:top w:val="nil"/>
              <w:left w:val="nil"/>
              <w:bottom w:val="nil"/>
              <w:right w:val="nil"/>
            </w:tcBorders>
            <w:shd w:val="clear" w:color="auto" w:fill="auto"/>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r w:rsidRPr="008C6E8A">
              <w:rPr>
                <w:rFonts w:ascii="Arial Narrow" w:eastAsia="Times New Roman" w:hAnsi="Arial Narrow" w:cs="Times New Roman"/>
                <w:color w:val="000000"/>
                <w:sz w:val="14"/>
                <w:szCs w:val="14"/>
                <w:vertAlign w:val="superscript"/>
              </w:rPr>
              <w:t>1</w:t>
            </w:r>
            <w:r w:rsidRPr="008C6E8A">
              <w:rPr>
                <w:rFonts w:ascii="Arial Narrow" w:eastAsia="Times New Roman" w:hAnsi="Arial Narrow" w:cs="Times New Roman"/>
                <w:color w:val="000000"/>
                <w:sz w:val="14"/>
                <w:szCs w:val="14"/>
              </w:rPr>
              <w:t xml:space="preserve">Regional Office of Education and Richland Memorial Hospital. Based on student counts for the 2013 school year. </w:t>
            </w:r>
          </w:p>
        </w:tc>
      </w:tr>
      <w:tr w:rsidR="008C6E8A" w:rsidRPr="008C6E8A" w:rsidTr="008C6E8A">
        <w:trPr>
          <w:trHeight w:val="210"/>
        </w:trPr>
        <w:tc>
          <w:tcPr>
            <w:tcW w:w="150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6800" w:type="dxa"/>
            <w:gridSpan w:val="5"/>
            <w:vMerge w:val="restart"/>
            <w:tcBorders>
              <w:top w:val="nil"/>
              <w:left w:val="nil"/>
              <w:bottom w:val="nil"/>
              <w:right w:val="nil"/>
            </w:tcBorders>
            <w:shd w:val="clear" w:color="auto" w:fill="auto"/>
            <w:hideMark/>
          </w:tcPr>
          <w:p w:rsidR="008C6E8A" w:rsidRPr="008C6E8A" w:rsidRDefault="008C6E8A" w:rsidP="008C6E8A">
            <w:pPr>
              <w:spacing w:after="0" w:line="240" w:lineRule="auto"/>
              <w:rPr>
                <w:rFonts w:ascii="Arial Narrow" w:eastAsia="Times New Roman" w:hAnsi="Arial Narrow" w:cs="Times New Roman"/>
                <w:color w:val="000000"/>
                <w:sz w:val="14"/>
                <w:szCs w:val="14"/>
                <w:u w:val="single"/>
              </w:rPr>
            </w:pPr>
            <w:r w:rsidRPr="008C6E8A">
              <w:rPr>
                <w:rFonts w:ascii="Arial Narrow" w:eastAsia="Times New Roman" w:hAnsi="Arial Narrow" w:cs="Times New Roman"/>
                <w:color w:val="000000"/>
                <w:sz w:val="14"/>
                <w:szCs w:val="14"/>
                <w:u w:val="single"/>
              </w:rPr>
              <w:t>Note:</w:t>
            </w:r>
            <w:r w:rsidRPr="008C6E8A">
              <w:rPr>
                <w:rFonts w:ascii="Arial Narrow" w:eastAsia="Times New Roman" w:hAnsi="Arial Narrow" w:cs="Times New Roman"/>
                <w:color w:val="000000"/>
                <w:sz w:val="14"/>
                <w:szCs w:val="14"/>
              </w:rPr>
              <w:t xml:space="preserve"> Information based on enrollment reports provided to the Regional Office of Education by the following schools: Clay City CUSD # 10, Flora CUSD # 35, North Clay CUSD # 25, Jasper CUSD # 1, Lawrence County CUSD # 20, Red Hill CUSD # 10, Edwards County CUSD # 1, East Richland and West Richland CUSD schools. </w:t>
            </w:r>
          </w:p>
        </w:tc>
      </w:tr>
      <w:tr w:rsidR="008C6E8A" w:rsidRPr="008C6E8A" w:rsidTr="008C6E8A">
        <w:trPr>
          <w:trHeight w:val="210"/>
        </w:trPr>
        <w:tc>
          <w:tcPr>
            <w:tcW w:w="150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6800" w:type="dxa"/>
            <w:gridSpan w:val="5"/>
            <w:vMerge/>
            <w:tcBorders>
              <w:top w:val="nil"/>
              <w:left w:val="nil"/>
              <w:bottom w:val="nil"/>
              <w:right w:val="nil"/>
            </w:tcBorders>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u w:val="single"/>
              </w:rPr>
            </w:pPr>
          </w:p>
        </w:tc>
      </w:tr>
      <w:tr w:rsidR="008C6E8A" w:rsidRPr="008C6E8A" w:rsidTr="008C6E8A">
        <w:trPr>
          <w:trHeight w:val="210"/>
        </w:trPr>
        <w:tc>
          <w:tcPr>
            <w:tcW w:w="150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6800" w:type="dxa"/>
            <w:gridSpan w:val="5"/>
            <w:vMerge/>
            <w:tcBorders>
              <w:top w:val="nil"/>
              <w:left w:val="nil"/>
              <w:bottom w:val="nil"/>
              <w:right w:val="nil"/>
            </w:tcBorders>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u w:val="single"/>
              </w:rPr>
            </w:pPr>
          </w:p>
        </w:tc>
      </w:tr>
      <w:tr w:rsidR="008C6E8A" w:rsidRPr="008C6E8A" w:rsidTr="008C6E8A">
        <w:trPr>
          <w:trHeight w:val="330"/>
        </w:trPr>
        <w:tc>
          <w:tcPr>
            <w:tcW w:w="150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6800" w:type="dxa"/>
            <w:gridSpan w:val="5"/>
            <w:vMerge w:val="restart"/>
            <w:tcBorders>
              <w:top w:val="nil"/>
              <w:left w:val="nil"/>
              <w:bottom w:val="nil"/>
              <w:right w:val="nil"/>
            </w:tcBorders>
            <w:shd w:val="clear" w:color="auto" w:fill="auto"/>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r w:rsidRPr="008C6E8A">
              <w:rPr>
                <w:rFonts w:ascii="Arial Narrow" w:eastAsia="Times New Roman" w:hAnsi="Arial Narrow" w:cs="Times New Roman"/>
                <w:color w:val="000000"/>
                <w:sz w:val="14"/>
                <w:szCs w:val="14"/>
                <w:u w:val="single"/>
              </w:rPr>
              <w:t>Note:</w:t>
            </w:r>
            <w:r w:rsidRPr="008C6E8A">
              <w:rPr>
                <w:rFonts w:ascii="Arial Narrow" w:eastAsia="Times New Roman" w:hAnsi="Arial Narrow" w:cs="Times New Roman"/>
                <w:color w:val="000000"/>
                <w:sz w:val="14"/>
                <w:szCs w:val="14"/>
              </w:rPr>
              <w:t xml:space="preserve">  Homeless children are defined as:  children and youth who lack a fixed, regular, and adequate nighttime residence, including children and youth who are:  sharing the housing of other persons due to loss of housing, economic hardship, or a similar reason;  living in motels, hotels, trailer parks, or camping grounds due to lack of alternative adequate accommodations;  living in emergency or transitional shelters;  abandoned in hospitals;  awaiting foster care placement; children and youth who have a primary nighttime residence that is a public or private place not designed for, or ordinarily used as, a regular sleeping accommodations for human beings;  children and youth who are living in cars, parks, public places, abandoned buildings, substandard housing, bus or train stations, or similar settings;  and, migratory children who qualify as homeless because they are living in circumstances described above.  (McKinney-Vento Act 725)</w:t>
            </w:r>
          </w:p>
        </w:tc>
      </w:tr>
      <w:tr w:rsidR="008C6E8A" w:rsidRPr="008C6E8A" w:rsidTr="008C6E8A">
        <w:trPr>
          <w:trHeight w:val="330"/>
        </w:trPr>
        <w:tc>
          <w:tcPr>
            <w:tcW w:w="150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6800" w:type="dxa"/>
            <w:gridSpan w:val="5"/>
            <w:vMerge/>
            <w:tcBorders>
              <w:top w:val="nil"/>
              <w:left w:val="nil"/>
              <w:bottom w:val="nil"/>
              <w:right w:val="nil"/>
            </w:tcBorders>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r>
      <w:tr w:rsidR="008C6E8A" w:rsidRPr="008C6E8A" w:rsidTr="008C6E8A">
        <w:trPr>
          <w:trHeight w:val="330"/>
        </w:trPr>
        <w:tc>
          <w:tcPr>
            <w:tcW w:w="150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6800" w:type="dxa"/>
            <w:gridSpan w:val="5"/>
            <w:vMerge/>
            <w:tcBorders>
              <w:top w:val="nil"/>
              <w:left w:val="nil"/>
              <w:bottom w:val="nil"/>
              <w:right w:val="nil"/>
            </w:tcBorders>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r>
      <w:tr w:rsidR="008C6E8A" w:rsidRPr="008C6E8A" w:rsidTr="008C6E8A">
        <w:trPr>
          <w:trHeight w:val="330"/>
        </w:trPr>
        <w:tc>
          <w:tcPr>
            <w:tcW w:w="150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6800" w:type="dxa"/>
            <w:gridSpan w:val="5"/>
            <w:vMerge/>
            <w:tcBorders>
              <w:top w:val="nil"/>
              <w:left w:val="nil"/>
              <w:bottom w:val="nil"/>
              <w:right w:val="nil"/>
            </w:tcBorders>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r>
    </w:tbl>
    <w:p w:rsidR="007E471C" w:rsidRDefault="007E471C" w:rsidP="007E471C">
      <w:pPr>
        <w:pStyle w:val="NoSpacing"/>
        <w:rPr>
          <w:rFonts w:ascii="Arial Narrow" w:hAnsi="Arial Narrow"/>
        </w:rPr>
      </w:pPr>
    </w:p>
    <w:p w:rsidR="008C6E8A" w:rsidRDefault="008C6E8A" w:rsidP="007E471C">
      <w:pPr>
        <w:pStyle w:val="NoSpacing"/>
        <w:rPr>
          <w:rFonts w:ascii="Arial Narrow" w:hAnsi="Arial Narrow"/>
        </w:rPr>
      </w:pPr>
    </w:p>
    <w:p w:rsidR="008C6E8A" w:rsidRDefault="008C6E8A" w:rsidP="007E471C">
      <w:pPr>
        <w:pStyle w:val="NoSpacing"/>
        <w:rPr>
          <w:rFonts w:ascii="Arial Narrow" w:hAnsi="Arial Narrow"/>
        </w:rPr>
      </w:pPr>
    </w:p>
    <w:p w:rsidR="008C6E8A" w:rsidRDefault="008C6E8A" w:rsidP="007E471C">
      <w:pPr>
        <w:pStyle w:val="NoSpacing"/>
        <w:rPr>
          <w:rFonts w:ascii="Arial Narrow" w:hAnsi="Arial Narrow"/>
        </w:rPr>
      </w:pPr>
    </w:p>
    <w:p w:rsidR="00EC3229" w:rsidRDefault="00EC3229">
      <w:pPr>
        <w:rPr>
          <w:rFonts w:ascii="Arial Narrow" w:hAnsi="Arial Narrow"/>
          <w:b/>
          <w:sz w:val="24"/>
          <w:szCs w:val="24"/>
        </w:rPr>
      </w:pPr>
      <w:r>
        <w:rPr>
          <w:rFonts w:ascii="Arial Narrow" w:hAnsi="Arial Narrow"/>
          <w:b/>
        </w:rPr>
        <w:br w:type="page"/>
      </w:r>
    </w:p>
    <w:p w:rsidR="007E471C" w:rsidRPr="00C632DB" w:rsidRDefault="007E471C" w:rsidP="007E471C">
      <w:pPr>
        <w:pStyle w:val="NoSpacing"/>
        <w:rPr>
          <w:rFonts w:ascii="Arial Narrow" w:hAnsi="Arial Narrow"/>
          <w:b/>
        </w:rPr>
      </w:pPr>
      <w:r>
        <w:rPr>
          <w:rFonts w:ascii="Arial Narrow" w:hAnsi="Arial Narrow"/>
          <w:b/>
        </w:rPr>
        <w:lastRenderedPageBreak/>
        <w:t>Table 16:  2010 Prevalence of Child</w:t>
      </w:r>
      <w:r w:rsidRPr="00C632DB">
        <w:rPr>
          <w:rFonts w:ascii="Arial Narrow" w:hAnsi="Arial Narrow"/>
          <w:b/>
        </w:rPr>
        <w:t xml:space="preserve"> Abuse/Neglect</w:t>
      </w:r>
      <w:r>
        <w:rPr>
          <w:rFonts w:ascii="Arial Narrow" w:hAnsi="Arial Narrow"/>
          <w:b/>
        </w:rPr>
        <w:t xml:space="preserve"> and Rate by County</w:t>
      </w:r>
      <w:r w:rsidRPr="00C632DB">
        <w:rPr>
          <w:rFonts w:ascii="Arial Narrow" w:hAnsi="Arial Narrow"/>
          <w:b/>
        </w:rPr>
        <w:t xml:space="preserve"> </w:t>
      </w:r>
    </w:p>
    <w:p w:rsidR="007E471C" w:rsidRDefault="007E471C" w:rsidP="00A7243F">
      <w:pPr>
        <w:pStyle w:val="NoSpacing"/>
        <w:numPr>
          <w:ilvl w:val="0"/>
          <w:numId w:val="30"/>
        </w:numPr>
        <w:rPr>
          <w:rFonts w:ascii="Arial Narrow" w:hAnsi="Arial Narrow"/>
        </w:rPr>
      </w:pPr>
      <w:r>
        <w:rPr>
          <w:rFonts w:ascii="Arial Narrow" w:hAnsi="Arial Narrow"/>
        </w:rPr>
        <w:t>Regionally, 5.2% of children (709 children, 829 cases) were either abused or neglected in 2010.</w:t>
      </w:r>
    </w:p>
    <w:p w:rsidR="007E471C" w:rsidRDefault="007E471C" w:rsidP="00A7243F">
      <w:pPr>
        <w:pStyle w:val="NoSpacing"/>
        <w:numPr>
          <w:ilvl w:val="0"/>
          <w:numId w:val="30"/>
        </w:numPr>
        <w:rPr>
          <w:rFonts w:ascii="Arial Narrow" w:hAnsi="Arial Narrow"/>
        </w:rPr>
      </w:pPr>
      <w:r>
        <w:rPr>
          <w:rFonts w:ascii="Arial Narrow" w:hAnsi="Arial Narrow"/>
        </w:rPr>
        <w:t>Abused or neglected children by county: range, 3.7% (Jasper) to 6.5% (Lawrence).</w:t>
      </w:r>
    </w:p>
    <w:p w:rsidR="007E471C" w:rsidRDefault="007E471C" w:rsidP="00A7243F">
      <w:pPr>
        <w:pStyle w:val="NoSpacing"/>
        <w:numPr>
          <w:ilvl w:val="0"/>
          <w:numId w:val="30"/>
        </w:numPr>
        <w:rPr>
          <w:rFonts w:ascii="Arial Narrow" w:hAnsi="Arial Narrow"/>
        </w:rPr>
      </w:pPr>
      <w:r>
        <w:rPr>
          <w:rFonts w:ascii="Arial Narrow" w:hAnsi="Arial Narrow"/>
        </w:rPr>
        <w:t>The regional rate per 1,000 of child abuse/neglect (51.5):  range, 30.8 (Jasper) to 59.9 (Lawrence).</w:t>
      </w:r>
    </w:p>
    <w:tbl>
      <w:tblPr>
        <w:tblW w:w="8340" w:type="dxa"/>
        <w:tblInd w:w="93" w:type="dxa"/>
        <w:tblLook w:val="04A0"/>
      </w:tblPr>
      <w:tblGrid>
        <w:gridCol w:w="1420"/>
        <w:gridCol w:w="1420"/>
        <w:gridCol w:w="1200"/>
        <w:gridCol w:w="1200"/>
        <w:gridCol w:w="1200"/>
        <w:gridCol w:w="1900"/>
      </w:tblGrid>
      <w:tr w:rsidR="008C6E8A" w:rsidRPr="008C6E8A" w:rsidTr="008C6E8A">
        <w:trPr>
          <w:trHeight w:val="367"/>
        </w:trPr>
        <w:tc>
          <w:tcPr>
            <w:tcW w:w="8340" w:type="dxa"/>
            <w:gridSpan w:val="6"/>
            <w:vMerge w:val="restart"/>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32"/>
                <w:szCs w:val="32"/>
              </w:rPr>
            </w:pPr>
            <w:r w:rsidRPr="008C6E8A">
              <w:rPr>
                <w:rFonts w:ascii="Arial Narrow" w:eastAsia="Times New Roman" w:hAnsi="Arial Narrow" w:cs="Times New Roman"/>
                <w:b/>
                <w:bCs/>
                <w:color w:val="000000"/>
                <w:sz w:val="32"/>
                <w:szCs w:val="32"/>
              </w:rPr>
              <w:t>Richland Memorial Hospital Community Needs Assessment</w:t>
            </w:r>
          </w:p>
        </w:tc>
      </w:tr>
      <w:tr w:rsidR="008C6E8A" w:rsidRPr="008C6E8A" w:rsidTr="008C6E8A">
        <w:trPr>
          <w:trHeight w:val="367"/>
        </w:trPr>
        <w:tc>
          <w:tcPr>
            <w:tcW w:w="8340" w:type="dxa"/>
            <w:gridSpan w:val="6"/>
            <w:vMerge/>
            <w:tcBorders>
              <w:top w:val="nil"/>
              <w:left w:val="nil"/>
              <w:bottom w:val="nil"/>
              <w:right w:val="nil"/>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32"/>
                <w:szCs w:val="32"/>
              </w:rPr>
            </w:pPr>
          </w:p>
        </w:tc>
      </w:tr>
      <w:tr w:rsidR="008C6E8A" w:rsidRPr="008C6E8A" w:rsidTr="008C6E8A">
        <w:trPr>
          <w:trHeight w:val="180"/>
        </w:trPr>
        <w:tc>
          <w:tcPr>
            <w:tcW w:w="142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Calibri" w:eastAsia="Times New Roman" w:hAnsi="Calibri" w:cs="Times New Roman"/>
                <w:color w:val="000000"/>
              </w:rPr>
            </w:pPr>
          </w:p>
        </w:tc>
        <w:tc>
          <w:tcPr>
            <w:tcW w:w="142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Calibri" w:eastAsia="Times New Roman" w:hAnsi="Calibri" w:cs="Times New Roman"/>
                <w:color w:val="000000"/>
              </w:rPr>
            </w:pPr>
          </w:p>
        </w:tc>
        <w:tc>
          <w:tcPr>
            <w:tcW w:w="120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Calibri" w:eastAsia="Times New Roman" w:hAnsi="Calibri" w:cs="Times New Roman"/>
                <w:color w:val="000000"/>
              </w:rPr>
            </w:pPr>
          </w:p>
        </w:tc>
        <w:tc>
          <w:tcPr>
            <w:tcW w:w="190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Calibri" w:eastAsia="Times New Roman" w:hAnsi="Calibri" w:cs="Times New Roman"/>
                <w:color w:val="000000"/>
              </w:rPr>
            </w:pPr>
          </w:p>
        </w:tc>
      </w:tr>
      <w:tr w:rsidR="008C6E8A" w:rsidRPr="008C6E8A" w:rsidTr="008C6E8A">
        <w:trPr>
          <w:trHeight w:val="330"/>
        </w:trPr>
        <w:tc>
          <w:tcPr>
            <w:tcW w:w="8340" w:type="dxa"/>
            <w:gridSpan w:val="6"/>
            <w:vMerge w:val="restart"/>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r w:rsidRPr="008C6E8A">
              <w:rPr>
                <w:rFonts w:ascii="Arial Narrow" w:eastAsia="Times New Roman" w:hAnsi="Arial Narrow" w:cs="Times New Roman"/>
                <w:b/>
                <w:bCs/>
                <w:color w:val="000000"/>
                <w:sz w:val="28"/>
                <w:szCs w:val="28"/>
                <w:u w:val="single"/>
              </w:rPr>
              <w:t>Table 16:</w:t>
            </w:r>
            <w:r w:rsidRPr="008C6E8A">
              <w:rPr>
                <w:rFonts w:ascii="Arial Narrow" w:eastAsia="Times New Roman" w:hAnsi="Arial Narrow" w:cs="Times New Roman"/>
                <w:b/>
                <w:bCs/>
                <w:color w:val="000000"/>
                <w:sz w:val="28"/>
                <w:szCs w:val="28"/>
              </w:rPr>
              <w:t xml:space="preserve">  2010 Prevalence</w:t>
            </w:r>
            <w:r w:rsidRPr="008C6E8A">
              <w:rPr>
                <w:rFonts w:ascii="Arial Narrow" w:eastAsia="Times New Roman" w:hAnsi="Arial Narrow" w:cs="Times New Roman"/>
                <w:b/>
                <w:bCs/>
                <w:color w:val="000000"/>
                <w:sz w:val="28"/>
                <w:szCs w:val="28"/>
                <w:vertAlign w:val="superscript"/>
              </w:rPr>
              <w:t>1</w:t>
            </w:r>
            <w:r w:rsidRPr="008C6E8A">
              <w:rPr>
                <w:rFonts w:ascii="Arial Narrow" w:eastAsia="Times New Roman" w:hAnsi="Arial Narrow" w:cs="Times New Roman"/>
                <w:b/>
                <w:bCs/>
                <w:color w:val="000000"/>
                <w:sz w:val="28"/>
                <w:szCs w:val="28"/>
              </w:rPr>
              <w:t xml:space="preserve"> of Child Abuse/Neglect and Rate by County                                                                                                               (Number, Percent and Rate)</w:t>
            </w:r>
          </w:p>
        </w:tc>
      </w:tr>
      <w:tr w:rsidR="008C6E8A" w:rsidRPr="008C6E8A" w:rsidTr="008C6E8A">
        <w:trPr>
          <w:trHeight w:val="330"/>
        </w:trPr>
        <w:tc>
          <w:tcPr>
            <w:tcW w:w="8340" w:type="dxa"/>
            <w:gridSpan w:val="6"/>
            <w:vMerge/>
            <w:tcBorders>
              <w:top w:val="nil"/>
              <w:left w:val="nil"/>
              <w:bottom w:val="nil"/>
              <w:right w:val="nil"/>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r>
      <w:tr w:rsidR="008C6E8A" w:rsidRPr="008C6E8A" w:rsidTr="008C6E8A">
        <w:trPr>
          <w:trHeight w:val="330"/>
        </w:trPr>
        <w:tc>
          <w:tcPr>
            <w:tcW w:w="8340" w:type="dxa"/>
            <w:gridSpan w:val="6"/>
            <w:vMerge/>
            <w:tcBorders>
              <w:top w:val="nil"/>
              <w:left w:val="nil"/>
              <w:bottom w:val="nil"/>
              <w:right w:val="nil"/>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r>
      <w:tr w:rsidR="008C6E8A" w:rsidRPr="008C6E8A" w:rsidTr="008C6E8A">
        <w:trPr>
          <w:trHeight w:val="180"/>
        </w:trPr>
        <w:tc>
          <w:tcPr>
            <w:tcW w:w="142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142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120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120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120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190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r>
      <w:tr w:rsidR="008C6E8A" w:rsidRPr="008C6E8A" w:rsidTr="008C6E8A">
        <w:trPr>
          <w:trHeight w:val="330"/>
        </w:trPr>
        <w:tc>
          <w:tcPr>
            <w:tcW w:w="1420" w:type="dxa"/>
            <w:vMerge w:val="restart"/>
            <w:tcBorders>
              <w:top w:val="nil"/>
              <w:left w:val="single" w:sz="8" w:space="0" w:color="auto"/>
              <w:bottom w:val="single" w:sz="8" w:space="0" w:color="000000"/>
              <w:right w:val="single" w:sz="8"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r w:rsidRPr="008C6E8A">
              <w:rPr>
                <w:rFonts w:ascii="Arial Narrow" w:eastAsia="Times New Roman" w:hAnsi="Arial Narrow" w:cs="Times New Roman"/>
                <w:b/>
                <w:bCs/>
                <w:color w:val="000000"/>
                <w:sz w:val="28"/>
                <w:szCs w:val="28"/>
              </w:rPr>
              <w:t>County</w:t>
            </w:r>
          </w:p>
        </w:tc>
        <w:tc>
          <w:tcPr>
            <w:tcW w:w="6920" w:type="dxa"/>
            <w:gridSpan w:val="5"/>
            <w:vMerge w:val="restart"/>
            <w:tcBorders>
              <w:top w:val="nil"/>
              <w:left w:val="nil"/>
              <w:bottom w:val="nil"/>
              <w:right w:val="single" w:sz="8" w:space="0" w:color="000000"/>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r w:rsidRPr="008C6E8A">
              <w:rPr>
                <w:rFonts w:ascii="Arial Narrow" w:eastAsia="Times New Roman" w:hAnsi="Arial Narrow" w:cs="Times New Roman"/>
                <w:b/>
                <w:bCs/>
                <w:color w:val="000000"/>
                <w:sz w:val="28"/>
                <w:szCs w:val="28"/>
              </w:rPr>
              <w:t>Abuse and Neglect Cases, Unduplicated Count and Rate</w:t>
            </w:r>
          </w:p>
        </w:tc>
      </w:tr>
      <w:tr w:rsidR="008C6E8A" w:rsidRPr="008C6E8A" w:rsidTr="008C6E8A">
        <w:trPr>
          <w:trHeight w:val="330"/>
        </w:trPr>
        <w:tc>
          <w:tcPr>
            <w:tcW w:w="1420" w:type="dxa"/>
            <w:vMerge/>
            <w:tcBorders>
              <w:top w:val="nil"/>
              <w:left w:val="single" w:sz="8" w:space="0" w:color="auto"/>
              <w:bottom w:val="single" w:sz="8" w:space="0" w:color="000000"/>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c>
          <w:tcPr>
            <w:tcW w:w="6920" w:type="dxa"/>
            <w:gridSpan w:val="5"/>
            <w:vMerge/>
            <w:tcBorders>
              <w:top w:val="nil"/>
              <w:left w:val="nil"/>
              <w:bottom w:val="nil"/>
              <w:right w:val="single" w:sz="8" w:space="0" w:color="000000"/>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r>
      <w:tr w:rsidR="008C6E8A" w:rsidRPr="008C6E8A" w:rsidTr="008C6E8A">
        <w:trPr>
          <w:trHeight w:val="330"/>
        </w:trPr>
        <w:tc>
          <w:tcPr>
            <w:tcW w:w="1420" w:type="dxa"/>
            <w:vMerge/>
            <w:tcBorders>
              <w:top w:val="nil"/>
              <w:left w:val="single" w:sz="8" w:space="0" w:color="auto"/>
              <w:bottom w:val="single" w:sz="8" w:space="0" w:color="000000"/>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c>
          <w:tcPr>
            <w:tcW w:w="1420" w:type="dxa"/>
            <w:vMerge w:val="restart"/>
            <w:tcBorders>
              <w:top w:val="nil"/>
              <w:left w:val="nil"/>
              <w:bottom w:val="single" w:sz="8" w:space="0" w:color="000000"/>
              <w:right w:val="single" w:sz="8"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Population</w:t>
            </w:r>
            <w:r w:rsidRPr="008C6E8A">
              <w:rPr>
                <w:rFonts w:ascii="Arial Narrow" w:eastAsia="Times New Roman" w:hAnsi="Arial Narrow" w:cs="Times New Roman"/>
                <w:b/>
                <w:bCs/>
                <w:color w:val="000000"/>
                <w:vertAlign w:val="superscript"/>
              </w:rPr>
              <w:t>2</w:t>
            </w:r>
          </w:p>
        </w:tc>
        <w:tc>
          <w:tcPr>
            <w:tcW w:w="1200" w:type="dxa"/>
            <w:vMerge w:val="restart"/>
            <w:tcBorders>
              <w:top w:val="nil"/>
              <w:left w:val="single" w:sz="8" w:space="0" w:color="auto"/>
              <w:bottom w:val="nil"/>
              <w:right w:val="single" w:sz="8"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Cases</w:t>
            </w:r>
          </w:p>
        </w:tc>
        <w:tc>
          <w:tcPr>
            <w:tcW w:w="2400" w:type="dxa"/>
            <w:gridSpan w:val="2"/>
            <w:vMerge w:val="restart"/>
            <w:tcBorders>
              <w:top w:val="nil"/>
              <w:left w:val="single" w:sz="8" w:space="0" w:color="auto"/>
              <w:bottom w:val="nil"/>
              <w:right w:val="single" w:sz="8" w:space="0" w:color="000000"/>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Unduplicated Count</w:t>
            </w:r>
          </w:p>
        </w:tc>
        <w:tc>
          <w:tcPr>
            <w:tcW w:w="1900" w:type="dxa"/>
            <w:vMerge w:val="restart"/>
            <w:tcBorders>
              <w:top w:val="nil"/>
              <w:left w:val="single" w:sz="8" w:space="0" w:color="auto"/>
              <w:bottom w:val="nil"/>
              <w:right w:val="single" w:sz="8"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Child Abuse                                                      per 1,000</w:t>
            </w:r>
          </w:p>
        </w:tc>
      </w:tr>
      <w:tr w:rsidR="008C6E8A" w:rsidRPr="008C6E8A" w:rsidTr="008C6E8A">
        <w:trPr>
          <w:trHeight w:val="330"/>
        </w:trPr>
        <w:tc>
          <w:tcPr>
            <w:tcW w:w="1420" w:type="dxa"/>
            <w:vMerge/>
            <w:tcBorders>
              <w:top w:val="nil"/>
              <w:left w:val="single" w:sz="8" w:space="0" w:color="auto"/>
              <w:bottom w:val="single" w:sz="8" w:space="0" w:color="000000"/>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c>
          <w:tcPr>
            <w:tcW w:w="1420" w:type="dxa"/>
            <w:vMerge/>
            <w:tcBorders>
              <w:top w:val="nil"/>
              <w:left w:val="nil"/>
              <w:bottom w:val="single" w:sz="8" w:space="0" w:color="000000"/>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rPr>
            </w:pPr>
          </w:p>
        </w:tc>
        <w:tc>
          <w:tcPr>
            <w:tcW w:w="1200" w:type="dxa"/>
            <w:vMerge/>
            <w:tcBorders>
              <w:top w:val="nil"/>
              <w:left w:val="single" w:sz="8" w:space="0" w:color="auto"/>
              <w:bottom w:val="nil"/>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rPr>
            </w:pPr>
          </w:p>
        </w:tc>
        <w:tc>
          <w:tcPr>
            <w:tcW w:w="2400" w:type="dxa"/>
            <w:gridSpan w:val="2"/>
            <w:vMerge/>
            <w:tcBorders>
              <w:top w:val="nil"/>
              <w:left w:val="single" w:sz="8" w:space="0" w:color="auto"/>
              <w:bottom w:val="nil"/>
              <w:right w:val="single" w:sz="8" w:space="0" w:color="000000"/>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rPr>
            </w:pPr>
          </w:p>
        </w:tc>
        <w:tc>
          <w:tcPr>
            <w:tcW w:w="1900" w:type="dxa"/>
            <w:vMerge/>
            <w:tcBorders>
              <w:top w:val="nil"/>
              <w:left w:val="single" w:sz="8" w:space="0" w:color="auto"/>
              <w:bottom w:val="nil"/>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rPr>
            </w:pPr>
          </w:p>
        </w:tc>
      </w:tr>
      <w:tr w:rsidR="008C6E8A" w:rsidRPr="008C6E8A" w:rsidTr="008C6E8A">
        <w:trPr>
          <w:trHeight w:val="330"/>
        </w:trPr>
        <w:tc>
          <w:tcPr>
            <w:tcW w:w="1420" w:type="dxa"/>
            <w:vMerge/>
            <w:tcBorders>
              <w:top w:val="nil"/>
              <w:left w:val="single" w:sz="8" w:space="0" w:color="auto"/>
              <w:bottom w:val="single" w:sz="8" w:space="0" w:color="000000"/>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c>
          <w:tcPr>
            <w:tcW w:w="1420" w:type="dxa"/>
            <w:vMerge/>
            <w:tcBorders>
              <w:top w:val="nil"/>
              <w:left w:val="nil"/>
              <w:bottom w:val="single" w:sz="8" w:space="0" w:color="000000"/>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rPr>
            </w:pPr>
          </w:p>
        </w:tc>
        <w:tc>
          <w:tcPr>
            <w:tcW w:w="1200" w:type="dxa"/>
            <w:tcBorders>
              <w:top w:val="nil"/>
              <w:left w:val="nil"/>
              <w:bottom w:val="single" w:sz="8" w:space="0" w:color="auto"/>
              <w:right w:val="single" w:sz="8" w:space="0" w:color="auto"/>
            </w:tcBorders>
            <w:shd w:val="clear" w:color="auto" w:fill="auto"/>
            <w:vAlign w:val="bottom"/>
            <w:hideMark/>
          </w:tcPr>
          <w:p w:rsidR="008C6E8A" w:rsidRPr="008C6E8A" w:rsidRDefault="008C6E8A" w:rsidP="008C6E8A">
            <w:pPr>
              <w:spacing w:after="0" w:line="240" w:lineRule="auto"/>
              <w:jc w:val="center"/>
              <w:rPr>
                <w:rFonts w:ascii="Arial Narrow" w:eastAsia="Times New Roman" w:hAnsi="Arial Narrow" w:cs="Times New Roman"/>
                <w:b/>
                <w:bCs/>
                <w:color w:val="000000"/>
                <w:sz w:val="24"/>
                <w:szCs w:val="24"/>
              </w:rPr>
            </w:pPr>
            <w:r w:rsidRPr="008C6E8A">
              <w:rPr>
                <w:rFonts w:ascii="Arial Narrow" w:eastAsia="Times New Roman" w:hAnsi="Arial Narrow" w:cs="Times New Roman"/>
                <w:b/>
                <w:bCs/>
                <w:color w:val="000000"/>
                <w:sz w:val="24"/>
                <w:szCs w:val="24"/>
              </w:rPr>
              <w:t>#</w:t>
            </w:r>
          </w:p>
        </w:tc>
        <w:tc>
          <w:tcPr>
            <w:tcW w:w="1200" w:type="dxa"/>
            <w:tcBorders>
              <w:top w:val="nil"/>
              <w:left w:val="nil"/>
              <w:bottom w:val="single" w:sz="8" w:space="0" w:color="auto"/>
              <w:right w:val="single" w:sz="4" w:space="0" w:color="auto"/>
            </w:tcBorders>
            <w:shd w:val="clear" w:color="auto" w:fill="auto"/>
            <w:vAlign w:val="bottom"/>
            <w:hideMark/>
          </w:tcPr>
          <w:p w:rsidR="008C6E8A" w:rsidRPr="008C6E8A" w:rsidRDefault="008C6E8A" w:rsidP="008C6E8A">
            <w:pPr>
              <w:spacing w:after="0" w:line="240" w:lineRule="auto"/>
              <w:jc w:val="center"/>
              <w:rPr>
                <w:rFonts w:ascii="Arial Narrow" w:eastAsia="Times New Roman" w:hAnsi="Arial Narrow" w:cs="Times New Roman"/>
                <w:b/>
                <w:bCs/>
                <w:color w:val="000000"/>
                <w:sz w:val="24"/>
                <w:szCs w:val="24"/>
              </w:rPr>
            </w:pPr>
            <w:r w:rsidRPr="008C6E8A">
              <w:rPr>
                <w:rFonts w:ascii="Arial Narrow" w:eastAsia="Times New Roman" w:hAnsi="Arial Narrow" w:cs="Times New Roman"/>
                <w:b/>
                <w:bCs/>
                <w:color w:val="000000"/>
                <w:sz w:val="24"/>
                <w:szCs w:val="24"/>
              </w:rPr>
              <w:t>#</w:t>
            </w:r>
          </w:p>
        </w:tc>
        <w:tc>
          <w:tcPr>
            <w:tcW w:w="1200" w:type="dxa"/>
            <w:tcBorders>
              <w:top w:val="nil"/>
              <w:left w:val="nil"/>
              <w:bottom w:val="single" w:sz="8" w:space="0" w:color="auto"/>
              <w:right w:val="single" w:sz="8" w:space="0" w:color="auto"/>
            </w:tcBorders>
            <w:shd w:val="clear" w:color="auto" w:fill="auto"/>
            <w:vAlign w:val="bottom"/>
            <w:hideMark/>
          </w:tcPr>
          <w:p w:rsidR="008C6E8A" w:rsidRPr="008C6E8A" w:rsidRDefault="008C6E8A" w:rsidP="008C6E8A">
            <w:pPr>
              <w:spacing w:after="0" w:line="240" w:lineRule="auto"/>
              <w:jc w:val="center"/>
              <w:rPr>
                <w:rFonts w:ascii="Arial Narrow" w:eastAsia="Times New Roman" w:hAnsi="Arial Narrow" w:cs="Times New Roman"/>
                <w:b/>
                <w:bCs/>
                <w:color w:val="000000"/>
                <w:sz w:val="24"/>
                <w:szCs w:val="24"/>
              </w:rPr>
            </w:pPr>
            <w:r w:rsidRPr="008C6E8A">
              <w:rPr>
                <w:rFonts w:ascii="Arial Narrow" w:eastAsia="Times New Roman" w:hAnsi="Arial Narrow" w:cs="Times New Roman"/>
                <w:b/>
                <w:bCs/>
                <w:color w:val="000000"/>
                <w:sz w:val="24"/>
                <w:szCs w:val="24"/>
              </w:rPr>
              <w:t>%</w:t>
            </w:r>
          </w:p>
        </w:tc>
        <w:tc>
          <w:tcPr>
            <w:tcW w:w="1900" w:type="dxa"/>
            <w:tcBorders>
              <w:top w:val="nil"/>
              <w:left w:val="nil"/>
              <w:bottom w:val="single" w:sz="8" w:space="0" w:color="auto"/>
              <w:right w:val="single" w:sz="8" w:space="0" w:color="auto"/>
            </w:tcBorders>
            <w:shd w:val="clear" w:color="auto" w:fill="auto"/>
            <w:vAlign w:val="bottom"/>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Rate</w:t>
            </w:r>
          </w:p>
        </w:tc>
      </w:tr>
      <w:tr w:rsidR="008C6E8A" w:rsidRPr="008C6E8A" w:rsidTr="008C6E8A">
        <w:trPr>
          <w:trHeight w:val="330"/>
        </w:trPr>
        <w:tc>
          <w:tcPr>
            <w:tcW w:w="1420" w:type="dxa"/>
            <w:tcBorders>
              <w:top w:val="nil"/>
              <w:left w:val="single" w:sz="8" w:space="0" w:color="auto"/>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Clay</w:t>
            </w:r>
          </w:p>
        </w:tc>
        <w:tc>
          <w:tcPr>
            <w:tcW w:w="1420" w:type="dxa"/>
            <w:tcBorders>
              <w:top w:val="nil"/>
              <w:left w:val="nil"/>
              <w:bottom w:val="nil"/>
              <w:right w:val="single" w:sz="8" w:space="0" w:color="auto"/>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3,164</w:t>
            </w:r>
          </w:p>
        </w:tc>
        <w:tc>
          <w:tcPr>
            <w:tcW w:w="1200" w:type="dxa"/>
            <w:tcBorders>
              <w:top w:val="nil"/>
              <w:left w:val="nil"/>
              <w:bottom w:val="nil"/>
              <w:right w:val="single" w:sz="8" w:space="0" w:color="auto"/>
            </w:tcBorders>
            <w:shd w:val="clear" w:color="auto" w:fill="auto"/>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159</w:t>
            </w:r>
          </w:p>
        </w:tc>
        <w:tc>
          <w:tcPr>
            <w:tcW w:w="1200" w:type="dxa"/>
            <w:tcBorders>
              <w:top w:val="nil"/>
              <w:left w:val="nil"/>
              <w:bottom w:val="nil"/>
              <w:right w:val="single" w:sz="4" w:space="0" w:color="auto"/>
            </w:tcBorders>
            <w:shd w:val="clear" w:color="auto" w:fill="auto"/>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141</w:t>
            </w:r>
          </w:p>
        </w:tc>
        <w:tc>
          <w:tcPr>
            <w:tcW w:w="1200" w:type="dxa"/>
            <w:tcBorders>
              <w:top w:val="nil"/>
              <w:left w:val="nil"/>
              <w:bottom w:val="nil"/>
              <w:right w:val="single" w:sz="8"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4.5%</w:t>
            </w:r>
          </w:p>
        </w:tc>
        <w:tc>
          <w:tcPr>
            <w:tcW w:w="1900" w:type="dxa"/>
            <w:tcBorders>
              <w:top w:val="nil"/>
              <w:left w:val="nil"/>
              <w:bottom w:val="nil"/>
              <w:right w:val="single" w:sz="8" w:space="0" w:color="auto"/>
            </w:tcBorders>
            <w:shd w:val="clear" w:color="auto" w:fill="auto"/>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40.8</w:t>
            </w:r>
          </w:p>
        </w:tc>
      </w:tr>
      <w:tr w:rsidR="008C6E8A" w:rsidRPr="008C6E8A" w:rsidTr="008C6E8A">
        <w:trPr>
          <w:trHeight w:val="330"/>
        </w:trPr>
        <w:tc>
          <w:tcPr>
            <w:tcW w:w="1420" w:type="dxa"/>
            <w:tcBorders>
              <w:top w:val="nil"/>
              <w:left w:val="single" w:sz="8" w:space="0" w:color="auto"/>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Edwards</w:t>
            </w:r>
          </w:p>
        </w:tc>
        <w:tc>
          <w:tcPr>
            <w:tcW w:w="1420" w:type="dxa"/>
            <w:tcBorders>
              <w:top w:val="nil"/>
              <w:left w:val="nil"/>
              <w:bottom w:val="nil"/>
              <w:right w:val="single" w:sz="8" w:space="0" w:color="auto"/>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1,536</w:t>
            </w:r>
          </w:p>
        </w:tc>
        <w:tc>
          <w:tcPr>
            <w:tcW w:w="1200" w:type="dxa"/>
            <w:tcBorders>
              <w:top w:val="nil"/>
              <w:left w:val="nil"/>
              <w:bottom w:val="nil"/>
              <w:right w:val="single" w:sz="8" w:space="0" w:color="auto"/>
            </w:tcBorders>
            <w:shd w:val="clear" w:color="auto" w:fill="auto"/>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63</w:t>
            </w:r>
          </w:p>
        </w:tc>
        <w:tc>
          <w:tcPr>
            <w:tcW w:w="1200" w:type="dxa"/>
            <w:tcBorders>
              <w:top w:val="nil"/>
              <w:left w:val="nil"/>
              <w:bottom w:val="nil"/>
              <w:right w:val="single" w:sz="4" w:space="0" w:color="auto"/>
            </w:tcBorders>
            <w:shd w:val="clear" w:color="auto" w:fill="auto"/>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61</w:t>
            </w:r>
          </w:p>
        </w:tc>
        <w:tc>
          <w:tcPr>
            <w:tcW w:w="1200" w:type="dxa"/>
            <w:tcBorders>
              <w:top w:val="nil"/>
              <w:left w:val="nil"/>
              <w:bottom w:val="nil"/>
              <w:right w:val="single" w:sz="8"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4.0%</w:t>
            </w:r>
          </w:p>
        </w:tc>
        <w:tc>
          <w:tcPr>
            <w:tcW w:w="1900" w:type="dxa"/>
            <w:tcBorders>
              <w:top w:val="nil"/>
              <w:left w:val="nil"/>
              <w:bottom w:val="nil"/>
              <w:right w:val="single" w:sz="8" w:space="0" w:color="auto"/>
            </w:tcBorders>
            <w:shd w:val="clear" w:color="auto" w:fill="auto"/>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38.3</w:t>
            </w:r>
          </w:p>
        </w:tc>
      </w:tr>
      <w:tr w:rsidR="008C6E8A" w:rsidRPr="008C6E8A" w:rsidTr="008C6E8A">
        <w:trPr>
          <w:trHeight w:val="330"/>
        </w:trPr>
        <w:tc>
          <w:tcPr>
            <w:tcW w:w="1420" w:type="dxa"/>
            <w:tcBorders>
              <w:top w:val="nil"/>
              <w:left w:val="single" w:sz="8" w:space="0" w:color="auto"/>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Jasper</w:t>
            </w:r>
          </w:p>
        </w:tc>
        <w:tc>
          <w:tcPr>
            <w:tcW w:w="1420" w:type="dxa"/>
            <w:tcBorders>
              <w:top w:val="nil"/>
              <w:left w:val="nil"/>
              <w:bottom w:val="nil"/>
              <w:right w:val="single" w:sz="8" w:space="0" w:color="auto"/>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2,204</w:t>
            </w:r>
          </w:p>
        </w:tc>
        <w:tc>
          <w:tcPr>
            <w:tcW w:w="1200" w:type="dxa"/>
            <w:tcBorders>
              <w:top w:val="nil"/>
              <w:left w:val="nil"/>
              <w:bottom w:val="nil"/>
              <w:right w:val="single" w:sz="8" w:space="0" w:color="auto"/>
            </w:tcBorders>
            <w:shd w:val="clear" w:color="auto" w:fill="auto"/>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107</w:t>
            </w:r>
          </w:p>
        </w:tc>
        <w:tc>
          <w:tcPr>
            <w:tcW w:w="1200" w:type="dxa"/>
            <w:tcBorders>
              <w:top w:val="nil"/>
              <w:left w:val="nil"/>
              <w:bottom w:val="nil"/>
              <w:right w:val="single" w:sz="4" w:space="0" w:color="auto"/>
            </w:tcBorders>
            <w:shd w:val="clear" w:color="auto" w:fill="auto"/>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81</w:t>
            </w:r>
          </w:p>
        </w:tc>
        <w:tc>
          <w:tcPr>
            <w:tcW w:w="1200" w:type="dxa"/>
            <w:tcBorders>
              <w:top w:val="nil"/>
              <w:left w:val="nil"/>
              <w:bottom w:val="nil"/>
              <w:right w:val="single" w:sz="8"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3.7%</w:t>
            </w:r>
          </w:p>
        </w:tc>
        <w:tc>
          <w:tcPr>
            <w:tcW w:w="1900" w:type="dxa"/>
            <w:tcBorders>
              <w:top w:val="nil"/>
              <w:left w:val="nil"/>
              <w:bottom w:val="nil"/>
              <w:right w:val="single" w:sz="8" w:space="0" w:color="auto"/>
            </w:tcBorders>
            <w:shd w:val="clear" w:color="auto" w:fill="auto"/>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30.8</w:t>
            </w:r>
          </w:p>
        </w:tc>
      </w:tr>
      <w:tr w:rsidR="008C6E8A" w:rsidRPr="008C6E8A" w:rsidTr="008C6E8A">
        <w:trPr>
          <w:trHeight w:val="330"/>
        </w:trPr>
        <w:tc>
          <w:tcPr>
            <w:tcW w:w="1420" w:type="dxa"/>
            <w:tcBorders>
              <w:top w:val="nil"/>
              <w:left w:val="single" w:sz="8" w:space="0" w:color="auto"/>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Lawrence</w:t>
            </w:r>
          </w:p>
        </w:tc>
        <w:tc>
          <w:tcPr>
            <w:tcW w:w="1420" w:type="dxa"/>
            <w:tcBorders>
              <w:top w:val="nil"/>
              <w:left w:val="nil"/>
              <w:bottom w:val="nil"/>
              <w:right w:val="single" w:sz="8" w:space="0" w:color="auto"/>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3,207</w:t>
            </w:r>
          </w:p>
        </w:tc>
        <w:tc>
          <w:tcPr>
            <w:tcW w:w="1200" w:type="dxa"/>
            <w:tcBorders>
              <w:top w:val="nil"/>
              <w:left w:val="nil"/>
              <w:bottom w:val="nil"/>
              <w:right w:val="single" w:sz="8" w:space="0" w:color="auto"/>
            </w:tcBorders>
            <w:shd w:val="clear" w:color="auto" w:fill="auto"/>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239</w:t>
            </w:r>
          </w:p>
        </w:tc>
        <w:tc>
          <w:tcPr>
            <w:tcW w:w="1200" w:type="dxa"/>
            <w:tcBorders>
              <w:top w:val="nil"/>
              <w:left w:val="nil"/>
              <w:bottom w:val="nil"/>
              <w:right w:val="single" w:sz="4" w:space="0" w:color="auto"/>
            </w:tcBorders>
            <w:shd w:val="clear" w:color="auto" w:fill="auto"/>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207</w:t>
            </w:r>
          </w:p>
        </w:tc>
        <w:tc>
          <w:tcPr>
            <w:tcW w:w="1200" w:type="dxa"/>
            <w:tcBorders>
              <w:top w:val="nil"/>
              <w:left w:val="nil"/>
              <w:bottom w:val="nil"/>
              <w:right w:val="single" w:sz="8"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6.5%</w:t>
            </w:r>
          </w:p>
        </w:tc>
        <w:tc>
          <w:tcPr>
            <w:tcW w:w="1900" w:type="dxa"/>
            <w:tcBorders>
              <w:top w:val="nil"/>
              <w:left w:val="nil"/>
              <w:bottom w:val="nil"/>
              <w:right w:val="single" w:sz="8" w:space="0" w:color="auto"/>
            </w:tcBorders>
            <w:shd w:val="clear" w:color="auto" w:fill="auto"/>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59.9</w:t>
            </w:r>
          </w:p>
        </w:tc>
      </w:tr>
      <w:tr w:rsidR="008C6E8A" w:rsidRPr="008C6E8A" w:rsidTr="008C6E8A">
        <w:trPr>
          <w:trHeight w:val="330"/>
        </w:trPr>
        <w:tc>
          <w:tcPr>
            <w:tcW w:w="1420" w:type="dxa"/>
            <w:tcBorders>
              <w:top w:val="nil"/>
              <w:left w:val="single" w:sz="8" w:space="0" w:color="auto"/>
              <w:bottom w:val="single" w:sz="8" w:space="0" w:color="auto"/>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Richland</w:t>
            </w:r>
          </w:p>
        </w:tc>
        <w:tc>
          <w:tcPr>
            <w:tcW w:w="1420" w:type="dxa"/>
            <w:tcBorders>
              <w:top w:val="nil"/>
              <w:left w:val="nil"/>
              <w:bottom w:val="single" w:sz="8" w:space="0" w:color="auto"/>
              <w:right w:val="single" w:sz="8" w:space="0" w:color="auto"/>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3,608</w:t>
            </w:r>
          </w:p>
        </w:tc>
        <w:tc>
          <w:tcPr>
            <w:tcW w:w="1200" w:type="dxa"/>
            <w:tcBorders>
              <w:top w:val="nil"/>
              <w:left w:val="nil"/>
              <w:bottom w:val="single" w:sz="8" w:space="0" w:color="auto"/>
              <w:right w:val="single" w:sz="8" w:space="0" w:color="auto"/>
            </w:tcBorders>
            <w:shd w:val="clear" w:color="auto" w:fill="auto"/>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261</w:t>
            </w:r>
          </w:p>
        </w:tc>
        <w:tc>
          <w:tcPr>
            <w:tcW w:w="1200" w:type="dxa"/>
            <w:tcBorders>
              <w:top w:val="nil"/>
              <w:left w:val="nil"/>
              <w:bottom w:val="single" w:sz="8" w:space="0" w:color="auto"/>
              <w:right w:val="single" w:sz="4" w:space="0" w:color="auto"/>
            </w:tcBorders>
            <w:shd w:val="clear" w:color="auto" w:fill="auto"/>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219</w:t>
            </w:r>
          </w:p>
        </w:tc>
        <w:tc>
          <w:tcPr>
            <w:tcW w:w="1200" w:type="dxa"/>
            <w:tcBorders>
              <w:top w:val="nil"/>
              <w:left w:val="nil"/>
              <w:bottom w:val="single" w:sz="8" w:space="0" w:color="auto"/>
              <w:right w:val="single" w:sz="8"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6.1%</w:t>
            </w:r>
          </w:p>
        </w:tc>
        <w:tc>
          <w:tcPr>
            <w:tcW w:w="1900" w:type="dxa"/>
            <w:tcBorders>
              <w:top w:val="nil"/>
              <w:left w:val="nil"/>
              <w:bottom w:val="single" w:sz="8" w:space="0" w:color="auto"/>
              <w:right w:val="single" w:sz="8" w:space="0" w:color="auto"/>
            </w:tcBorders>
            <w:shd w:val="clear" w:color="auto" w:fill="auto"/>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55.5</w:t>
            </w:r>
          </w:p>
        </w:tc>
      </w:tr>
      <w:tr w:rsidR="008C6E8A" w:rsidRPr="008C6E8A" w:rsidTr="008C6E8A">
        <w:trPr>
          <w:trHeight w:val="330"/>
        </w:trPr>
        <w:tc>
          <w:tcPr>
            <w:tcW w:w="1420" w:type="dxa"/>
            <w:tcBorders>
              <w:top w:val="nil"/>
              <w:left w:val="single" w:sz="8" w:space="0" w:color="auto"/>
              <w:bottom w:val="single" w:sz="8" w:space="0" w:color="auto"/>
              <w:right w:val="single" w:sz="8"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4"/>
                <w:szCs w:val="24"/>
              </w:rPr>
            </w:pPr>
            <w:r w:rsidRPr="008C6E8A">
              <w:rPr>
                <w:rFonts w:ascii="Arial Narrow" w:eastAsia="Times New Roman" w:hAnsi="Arial Narrow" w:cs="Times New Roman"/>
                <w:b/>
                <w:bCs/>
                <w:color w:val="000000"/>
                <w:sz w:val="24"/>
                <w:szCs w:val="24"/>
              </w:rPr>
              <w:t>Total</w:t>
            </w:r>
          </w:p>
        </w:tc>
        <w:tc>
          <w:tcPr>
            <w:tcW w:w="1420" w:type="dxa"/>
            <w:tcBorders>
              <w:top w:val="nil"/>
              <w:left w:val="nil"/>
              <w:bottom w:val="single" w:sz="8" w:space="0" w:color="auto"/>
              <w:right w:val="single" w:sz="8"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13,719</w:t>
            </w:r>
          </w:p>
        </w:tc>
        <w:tc>
          <w:tcPr>
            <w:tcW w:w="1200" w:type="dxa"/>
            <w:tcBorders>
              <w:top w:val="nil"/>
              <w:left w:val="nil"/>
              <w:bottom w:val="single" w:sz="8" w:space="0" w:color="auto"/>
              <w:right w:val="single" w:sz="8" w:space="0" w:color="auto"/>
            </w:tcBorders>
            <w:shd w:val="clear" w:color="000000" w:fill="969696"/>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829</w:t>
            </w:r>
          </w:p>
        </w:tc>
        <w:tc>
          <w:tcPr>
            <w:tcW w:w="1200" w:type="dxa"/>
            <w:tcBorders>
              <w:top w:val="nil"/>
              <w:left w:val="nil"/>
              <w:bottom w:val="single" w:sz="8" w:space="0" w:color="auto"/>
              <w:right w:val="single" w:sz="4" w:space="0" w:color="auto"/>
            </w:tcBorders>
            <w:shd w:val="clear" w:color="000000" w:fill="969696"/>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709</w:t>
            </w:r>
          </w:p>
        </w:tc>
        <w:tc>
          <w:tcPr>
            <w:tcW w:w="1200" w:type="dxa"/>
            <w:tcBorders>
              <w:top w:val="nil"/>
              <w:left w:val="nil"/>
              <w:bottom w:val="single" w:sz="8" w:space="0" w:color="auto"/>
              <w:right w:val="single" w:sz="8" w:space="0" w:color="auto"/>
            </w:tcBorders>
            <w:shd w:val="clear" w:color="000000" w:fill="969696"/>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5.2%</w:t>
            </w:r>
          </w:p>
        </w:tc>
        <w:tc>
          <w:tcPr>
            <w:tcW w:w="1900" w:type="dxa"/>
            <w:tcBorders>
              <w:top w:val="nil"/>
              <w:left w:val="nil"/>
              <w:bottom w:val="single" w:sz="8" w:space="0" w:color="auto"/>
              <w:right w:val="single" w:sz="8" w:space="0" w:color="auto"/>
            </w:tcBorders>
            <w:shd w:val="clear" w:color="000000" w:fill="969696"/>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51.5</w:t>
            </w:r>
          </w:p>
        </w:tc>
      </w:tr>
      <w:tr w:rsidR="008C6E8A" w:rsidRPr="008C6E8A" w:rsidTr="008C6E8A">
        <w:trPr>
          <w:trHeight w:val="180"/>
        </w:trPr>
        <w:tc>
          <w:tcPr>
            <w:tcW w:w="142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sz w:val="14"/>
                <w:szCs w:val="14"/>
              </w:rPr>
            </w:pPr>
          </w:p>
        </w:tc>
        <w:tc>
          <w:tcPr>
            <w:tcW w:w="142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sz w:val="14"/>
                <w:szCs w:val="14"/>
              </w:rPr>
            </w:pPr>
          </w:p>
        </w:tc>
        <w:tc>
          <w:tcPr>
            <w:tcW w:w="1200" w:type="dxa"/>
            <w:tcBorders>
              <w:top w:val="nil"/>
              <w:left w:val="nil"/>
              <w:bottom w:val="nil"/>
              <w:right w:val="nil"/>
            </w:tcBorders>
            <w:shd w:val="clear" w:color="auto" w:fill="auto"/>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sz w:val="14"/>
                <w:szCs w:val="14"/>
              </w:rPr>
            </w:pPr>
          </w:p>
        </w:tc>
        <w:tc>
          <w:tcPr>
            <w:tcW w:w="1200" w:type="dxa"/>
            <w:tcBorders>
              <w:top w:val="nil"/>
              <w:left w:val="nil"/>
              <w:bottom w:val="nil"/>
              <w:right w:val="nil"/>
            </w:tcBorders>
            <w:shd w:val="clear" w:color="auto" w:fill="auto"/>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sz w:val="14"/>
                <w:szCs w:val="14"/>
              </w:rPr>
            </w:pPr>
          </w:p>
        </w:tc>
        <w:tc>
          <w:tcPr>
            <w:tcW w:w="1200" w:type="dxa"/>
            <w:tcBorders>
              <w:top w:val="nil"/>
              <w:left w:val="nil"/>
              <w:bottom w:val="nil"/>
              <w:right w:val="nil"/>
            </w:tcBorders>
            <w:shd w:val="clear" w:color="auto" w:fill="auto"/>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sz w:val="14"/>
                <w:szCs w:val="14"/>
              </w:rPr>
            </w:pPr>
          </w:p>
        </w:tc>
        <w:tc>
          <w:tcPr>
            <w:tcW w:w="1900" w:type="dxa"/>
            <w:tcBorders>
              <w:top w:val="nil"/>
              <w:left w:val="nil"/>
              <w:bottom w:val="nil"/>
              <w:right w:val="nil"/>
            </w:tcBorders>
            <w:shd w:val="clear" w:color="auto" w:fill="auto"/>
            <w:vAlign w:val="bottom"/>
            <w:hideMark/>
          </w:tcPr>
          <w:p w:rsidR="008C6E8A" w:rsidRPr="008C6E8A" w:rsidRDefault="008C6E8A" w:rsidP="008C6E8A">
            <w:pPr>
              <w:spacing w:after="0" w:line="240" w:lineRule="auto"/>
              <w:jc w:val="center"/>
              <w:rPr>
                <w:rFonts w:ascii="Arial Narrow" w:eastAsia="Times New Roman" w:hAnsi="Arial Narrow" w:cs="Times New Roman"/>
                <w:color w:val="000000"/>
                <w:sz w:val="14"/>
                <w:szCs w:val="14"/>
              </w:rPr>
            </w:pPr>
          </w:p>
        </w:tc>
      </w:tr>
      <w:tr w:rsidR="008C6E8A" w:rsidRPr="008C6E8A" w:rsidTr="008C6E8A">
        <w:trPr>
          <w:trHeight w:val="210"/>
        </w:trPr>
        <w:tc>
          <w:tcPr>
            <w:tcW w:w="142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jc w:val="right"/>
              <w:rPr>
                <w:rFonts w:ascii="Arial Narrow" w:eastAsia="Times New Roman" w:hAnsi="Arial Narrow" w:cs="Times New Roman"/>
                <w:b/>
                <w:bCs/>
                <w:color w:val="000000"/>
                <w:sz w:val="14"/>
                <w:szCs w:val="14"/>
              </w:rPr>
            </w:pPr>
            <w:r w:rsidRPr="008C6E8A">
              <w:rPr>
                <w:rFonts w:ascii="Arial Narrow" w:eastAsia="Times New Roman" w:hAnsi="Arial Narrow" w:cs="Times New Roman"/>
                <w:b/>
                <w:bCs/>
                <w:color w:val="000000"/>
                <w:sz w:val="14"/>
                <w:szCs w:val="14"/>
              </w:rPr>
              <w:t>Source:</w:t>
            </w:r>
          </w:p>
        </w:tc>
        <w:tc>
          <w:tcPr>
            <w:tcW w:w="6920" w:type="dxa"/>
            <w:gridSpan w:val="5"/>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r w:rsidRPr="008C6E8A">
              <w:rPr>
                <w:rFonts w:ascii="Arial Narrow" w:eastAsia="Times New Roman" w:hAnsi="Arial Narrow" w:cs="Times New Roman"/>
                <w:color w:val="000000"/>
                <w:sz w:val="14"/>
                <w:szCs w:val="14"/>
                <w:vertAlign w:val="superscript"/>
              </w:rPr>
              <w:t>1</w:t>
            </w:r>
            <w:r w:rsidRPr="008C6E8A">
              <w:rPr>
                <w:rFonts w:ascii="Arial Narrow" w:eastAsia="Times New Roman" w:hAnsi="Arial Narrow" w:cs="Times New Roman"/>
                <w:color w:val="000000"/>
                <w:sz w:val="14"/>
                <w:szCs w:val="14"/>
              </w:rPr>
              <w:t>Illinois Department of Child and Family Services.  Child Abuse and Neglect Statistics 2011.</w:t>
            </w:r>
          </w:p>
        </w:tc>
      </w:tr>
      <w:tr w:rsidR="008C6E8A" w:rsidRPr="008C6E8A" w:rsidTr="008C6E8A">
        <w:trPr>
          <w:trHeight w:val="210"/>
        </w:trPr>
        <w:tc>
          <w:tcPr>
            <w:tcW w:w="142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6920" w:type="dxa"/>
            <w:gridSpan w:val="5"/>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r w:rsidRPr="008C6E8A">
              <w:rPr>
                <w:rFonts w:ascii="Arial Narrow" w:eastAsia="Times New Roman" w:hAnsi="Arial Narrow" w:cs="Times New Roman"/>
                <w:color w:val="000000"/>
                <w:sz w:val="14"/>
                <w:szCs w:val="14"/>
              </w:rPr>
              <w:t>Retrieved on February 14, 2013 from http://www.state.il.us/DCFS/docs/CANTS2011.pdf.</w:t>
            </w:r>
          </w:p>
        </w:tc>
      </w:tr>
      <w:tr w:rsidR="008C6E8A" w:rsidRPr="008C6E8A" w:rsidTr="008C6E8A">
        <w:trPr>
          <w:trHeight w:val="210"/>
        </w:trPr>
        <w:tc>
          <w:tcPr>
            <w:tcW w:w="142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6920" w:type="dxa"/>
            <w:gridSpan w:val="5"/>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r w:rsidRPr="008C6E8A">
              <w:rPr>
                <w:rFonts w:ascii="Arial Narrow" w:eastAsia="Times New Roman" w:hAnsi="Arial Narrow" w:cs="Times New Roman"/>
                <w:color w:val="000000"/>
                <w:sz w:val="14"/>
                <w:szCs w:val="14"/>
                <w:vertAlign w:val="superscript"/>
              </w:rPr>
              <w:t>2</w:t>
            </w:r>
            <w:r w:rsidRPr="008C6E8A">
              <w:rPr>
                <w:rFonts w:ascii="Arial Narrow" w:eastAsia="Times New Roman" w:hAnsi="Arial Narrow" w:cs="Times New Roman"/>
                <w:color w:val="000000"/>
                <w:sz w:val="14"/>
                <w:szCs w:val="14"/>
              </w:rPr>
              <w:t xml:space="preserve">Population Aged 17 Years and Under as presented by United States Census Bureau 2010 data. </w:t>
            </w:r>
          </w:p>
        </w:tc>
      </w:tr>
      <w:tr w:rsidR="008C6E8A" w:rsidRPr="008C6E8A" w:rsidTr="008C6E8A">
        <w:trPr>
          <w:trHeight w:val="210"/>
        </w:trPr>
        <w:tc>
          <w:tcPr>
            <w:tcW w:w="142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Calibri" w:eastAsia="Times New Roman" w:hAnsi="Calibri" w:cs="Times New Roman"/>
                <w:color w:val="000000"/>
              </w:rPr>
            </w:pPr>
          </w:p>
        </w:tc>
        <w:tc>
          <w:tcPr>
            <w:tcW w:w="6920" w:type="dxa"/>
            <w:gridSpan w:val="5"/>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Calibri" w:eastAsia="Times New Roman" w:hAnsi="Calibri" w:cs="Times New Roman"/>
                <w:color w:val="000000"/>
                <w:sz w:val="14"/>
                <w:szCs w:val="14"/>
                <w:u w:val="single"/>
              </w:rPr>
            </w:pPr>
            <w:r w:rsidRPr="008C6E8A">
              <w:rPr>
                <w:rFonts w:ascii="Calibri" w:eastAsia="Times New Roman" w:hAnsi="Calibri" w:cs="Times New Roman"/>
                <w:color w:val="000000"/>
                <w:sz w:val="14"/>
                <w:szCs w:val="14"/>
                <w:u w:val="single"/>
              </w:rPr>
              <w:t>Note:</w:t>
            </w:r>
            <w:r w:rsidRPr="008C6E8A">
              <w:rPr>
                <w:rFonts w:ascii="Calibri" w:eastAsia="Times New Roman" w:hAnsi="Calibri" w:cs="Times New Roman"/>
                <w:color w:val="000000"/>
                <w:sz w:val="14"/>
                <w:szCs w:val="14"/>
              </w:rPr>
              <w:t xml:space="preserve"> Population was manually calculated by subtracting the population 18 and older from the total population.</w:t>
            </w:r>
          </w:p>
        </w:tc>
      </w:tr>
    </w:tbl>
    <w:p w:rsidR="007E471C" w:rsidRDefault="007E471C" w:rsidP="007E471C">
      <w:pPr>
        <w:pStyle w:val="NoSpacing"/>
        <w:rPr>
          <w:rFonts w:ascii="Arial Narrow" w:hAnsi="Arial Narrow"/>
        </w:rPr>
      </w:pPr>
    </w:p>
    <w:p w:rsidR="008C6E8A" w:rsidRDefault="008C6E8A" w:rsidP="007E471C">
      <w:pPr>
        <w:pStyle w:val="NoSpacing"/>
        <w:rPr>
          <w:rFonts w:ascii="Arial Narrow" w:hAnsi="Arial Narrow"/>
        </w:rPr>
      </w:pPr>
    </w:p>
    <w:p w:rsidR="008C6E8A" w:rsidRDefault="008C6E8A" w:rsidP="007E471C">
      <w:pPr>
        <w:pStyle w:val="NoSpacing"/>
        <w:rPr>
          <w:rFonts w:ascii="Arial Narrow" w:hAnsi="Arial Narrow"/>
        </w:rPr>
      </w:pPr>
    </w:p>
    <w:p w:rsidR="008C6E8A" w:rsidRPr="00BB75EB" w:rsidRDefault="008C6E8A" w:rsidP="007E471C">
      <w:pPr>
        <w:pStyle w:val="NoSpacing"/>
        <w:rPr>
          <w:rFonts w:ascii="Arial Narrow" w:hAnsi="Arial Narrow"/>
        </w:rPr>
      </w:pPr>
    </w:p>
    <w:p w:rsidR="00EC3229" w:rsidRDefault="00EC3229">
      <w:pPr>
        <w:rPr>
          <w:rFonts w:ascii="Arial Narrow" w:hAnsi="Arial Narrow"/>
          <w:b/>
          <w:sz w:val="28"/>
          <w:szCs w:val="28"/>
        </w:rPr>
      </w:pPr>
      <w:r>
        <w:rPr>
          <w:rFonts w:ascii="Arial Narrow" w:hAnsi="Arial Narrow"/>
          <w:b/>
          <w:sz w:val="28"/>
          <w:szCs w:val="28"/>
        </w:rPr>
        <w:br w:type="page"/>
      </w:r>
    </w:p>
    <w:p w:rsidR="007E471C" w:rsidRPr="00DC344B" w:rsidRDefault="007E471C" w:rsidP="007E471C">
      <w:pPr>
        <w:pStyle w:val="NoSpacing"/>
        <w:jc w:val="center"/>
        <w:rPr>
          <w:rFonts w:ascii="Arial Narrow" w:hAnsi="Arial Narrow"/>
          <w:b/>
          <w:sz w:val="28"/>
          <w:szCs w:val="28"/>
        </w:rPr>
      </w:pPr>
      <w:r>
        <w:rPr>
          <w:rFonts w:ascii="Arial Narrow" w:hAnsi="Arial Narrow"/>
          <w:b/>
          <w:sz w:val="28"/>
          <w:szCs w:val="28"/>
        </w:rPr>
        <w:lastRenderedPageBreak/>
        <w:t>V.  General Health Risk Factors in the 5-County Region (Tables 17 – 23)</w:t>
      </w:r>
    </w:p>
    <w:p w:rsidR="007E471C" w:rsidRPr="00BB75EB" w:rsidRDefault="007E471C" w:rsidP="007E471C">
      <w:pPr>
        <w:pStyle w:val="NoSpacing"/>
        <w:rPr>
          <w:rFonts w:ascii="Arial Narrow" w:hAnsi="Arial Narrow"/>
        </w:rPr>
      </w:pPr>
    </w:p>
    <w:p w:rsidR="007E471C" w:rsidRPr="00C632DB" w:rsidRDefault="007E471C" w:rsidP="007E471C">
      <w:pPr>
        <w:pStyle w:val="NoSpacing"/>
        <w:rPr>
          <w:rFonts w:ascii="Arial Narrow" w:hAnsi="Arial Narrow"/>
          <w:b/>
        </w:rPr>
      </w:pPr>
      <w:r>
        <w:rPr>
          <w:rFonts w:ascii="Arial Narrow" w:hAnsi="Arial Narrow"/>
          <w:b/>
        </w:rPr>
        <w:t xml:space="preserve">Table 17:  2009 </w:t>
      </w:r>
      <w:r w:rsidRPr="00C632DB">
        <w:rPr>
          <w:rFonts w:ascii="Arial Narrow" w:hAnsi="Arial Narrow"/>
          <w:b/>
        </w:rPr>
        <w:t>Health Risk Factors</w:t>
      </w:r>
      <w:r>
        <w:rPr>
          <w:rFonts w:ascii="Arial Narrow" w:hAnsi="Arial Narrow"/>
          <w:b/>
        </w:rPr>
        <w:t xml:space="preserve"> Ranked by County</w:t>
      </w:r>
    </w:p>
    <w:p w:rsidR="007E471C" w:rsidRPr="00C632DB" w:rsidRDefault="007E471C" w:rsidP="00A7243F">
      <w:pPr>
        <w:pStyle w:val="NoSpacing"/>
        <w:numPr>
          <w:ilvl w:val="0"/>
          <w:numId w:val="32"/>
        </w:numPr>
        <w:rPr>
          <w:rFonts w:ascii="Arial Narrow" w:hAnsi="Arial Narrow"/>
        </w:rPr>
      </w:pPr>
      <w:r w:rsidRPr="00C632DB">
        <w:rPr>
          <w:rFonts w:ascii="Arial Narrow" w:hAnsi="Arial Narrow"/>
        </w:rPr>
        <w:t>86</w:t>
      </w:r>
      <w:r>
        <w:rPr>
          <w:rFonts w:ascii="Arial Narrow" w:hAnsi="Arial Narrow"/>
        </w:rPr>
        <w:t>.7</w:t>
      </w:r>
      <w:r w:rsidRPr="00C632DB">
        <w:rPr>
          <w:rFonts w:ascii="Arial Narrow" w:hAnsi="Arial Narrow"/>
        </w:rPr>
        <w:t xml:space="preserve">% of </w:t>
      </w:r>
      <w:r>
        <w:rPr>
          <w:rFonts w:ascii="Arial Narrow" w:hAnsi="Arial Narrow"/>
        </w:rPr>
        <w:t>regional responses were consistent with</w:t>
      </w:r>
      <w:r w:rsidRPr="00C632DB">
        <w:rPr>
          <w:rFonts w:ascii="Arial Narrow" w:hAnsi="Arial Narrow"/>
        </w:rPr>
        <w:t xml:space="preserve"> inadequate fruit and vegetable intake.</w:t>
      </w:r>
    </w:p>
    <w:p w:rsidR="007E471C" w:rsidRPr="00C632DB" w:rsidRDefault="007E471C" w:rsidP="00A7243F">
      <w:pPr>
        <w:pStyle w:val="NoSpacing"/>
        <w:numPr>
          <w:ilvl w:val="0"/>
          <w:numId w:val="32"/>
        </w:numPr>
        <w:rPr>
          <w:rFonts w:ascii="Arial Narrow" w:hAnsi="Arial Narrow"/>
        </w:rPr>
      </w:pPr>
      <w:r>
        <w:rPr>
          <w:rFonts w:ascii="Arial Narrow" w:hAnsi="Arial Narrow"/>
        </w:rPr>
        <w:t xml:space="preserve">50.1% of regional responses were consistent with </w:t>
      </w:r>
      <w:r w:rsidRPr="00C632DB">
        <w:rPr>
          <w:rFonts w:ascii="Arial Narrow" w:hAnsi="Arial Narrow"/>
        </w:rPr>
        <w:t>inadequate levels of exercise.</w:t>
      </w:r>
    </w:p>
    <w:p w:rsidR="007E471C" w:rsidRDefault="007E471C" w:rsidP="00A7243F">
      <w:pPr>
        <w:pStyle w:val="NoSpacing"/>
        <w:numPr>
          <w:ilvl w:val="0"/>
          <w:numId w:val="32"/>
        </w:numPr>
        <w:rPr>
          <w:rFonts w:ascii="Arial Narrow" w:hAnsi="Arial Narrow"/>
        </w:rPr>
      </w:pPr>
      <w:r>
        <w:rPr>
          <w:rFonts w:ascii="Arial Narrow" w:hAnsi="Arial Narrow"/>
        </w:rPr>
        <w:t>Regional indications of: high blood pressure (36.8%), high cholesterol (34.6%) &amp; arthritis (31.4%).</w:t>
      </w:r>
    </w:p>
    <w:p w:rsidR="007E471C" w:rsidRDefault="007E471C" w:rsidP="00A7243F">
      <w:pPr>
        <w:pStyle w:val="NoSpacing"/>
        <w:numPr>
          <w:ilvl w:val="0"/>
          <w:numId w:val="32"/>
        </w:numPr>
        <w:rPr>
          <w:rFonts w:ascii="Arial Narrow" w:hAnsi="Arial Narrow"/>
        </w:rPr>
      </w:pPr>
      <w:r w:rsidRPr="00763C73">
        <w:rPr>
          <w:rFonts w:ascii="Arial Narrow" w:hAnsi="Arial Narrow"/>
        </w:rPr>
        <w:t>Regional indications of obesity (28.1%), smoking (20.6%)</w:t>
      </w:r>
      <w:r>
        <w:rPr>
          <w:rFonts w:ascii="Arial Narrow" w:hAnsi="Arial Narrow"/>
        </w:rPr>
        <w:t>.</w:t>
      </w:r>
    </w:p>
    <w:p w:rsidR="007E471C" w:rsidRPr="00763C73" w:rsidRDefault="007E471C" w:rsidP="00A7243F">
      <w:pPr>
        <w:pStyle w:val="NoSpacing"/>
        <w:numPr>
          <w:ilvl w:val="0"/>
          <w:numId w:val="32"/>
        </w:numPr>
        <w:rPr>
          <w:rFonts w:ascii="Arial Narrow" w:hAnsi="Arial Narrow"/>
        </w:rPr>
      </w:pPr>
      <w:r w:rsidRPr="00763C73">
        <w:rPr>
          <w:rFonts w:ascii="Arial Narrow" w:hAnsi="Arial Narrow"/>
        </w:rPr>
        <w:t>Regional indications of binge drinking (14.5%), diabetes (12.3%) and asthma (12.0%).</w:t>
      </w:r>
    </w:p>
    <w:tbl>
      <w:tblPr>
        <w:tblW w:w="5000" w:type="pct"/>
        <w:tblLook w:val="04A0"/>
      </w:tblPr>
      <w:tblGrid>
        <w:gridCol w:w="813"/>
        <w:gridCol w:w="813"/>
        <w:gridCol w:w="814"/>
        <w:gridCol w:w="799"/>
        <w:gridCol w:w="820"/>
        <w:gridCol w:w="822"/>
        <w:gridCol w:w="799"/>
        <w:gridCol w:w="799"/>
        <w:gridCol w:w="799"/>
        <w:gridCol w:w="799"/>
        <w:gridCol w:w="802"/>
        <w:gridCol w:w="697"/>
      </w:tblGrid>
      <w:tr w:rsidR="008C6E8A" w:rsidRPr="00895272" w:rsidTr="00895272">
        <w:trPr>
          <w:trHeight w:val="330"/>
        </w:trPr>
        <w:tc>
          <w:tcPr>
            <w:tcW w:w="4636" w:type="pct"/>
            <w:gridSpan w:val="11"/>
            <w:vMerge w:val="restar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Richland Memorial Hospital Community Needs Assessment</w:t>
            </w:r>
          </w:p>
        </w:tc>
        <w:tc>
          <w:tcPr>
            <w:tcW w:w="364"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r w:rsidR="008C6E8A" w:rsidRPr="00895272" w:rsidTr="00895272">
        <w:trPr>
          <w:trHeight w:val="330"/>
        </w:trPr>
        <w:tc>
          <w:tcPr>
            <w:tcW w:w="4636" w:type="pct"/>
            <w:gridSpan w:val="11"/>
            <w:vMerge/>
            <w:tcBorders>
              <w:top w:val="nil"/>
              <w:left w:val="nil"/>
              <w:bottom w:val="nil"/>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364"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r w:rsidR="008C6E8A" w:rsidRPr="00895272" w:rsidTr="00895272">
        <w:trPr>
          <w:trHeight w:val="180"/>
        </w:trPr>
        <w:tc>
          <w:tcPr>
            <w:tcW w:w="425"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25"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25"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28"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28"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64"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r w:rsidR="008C6E8A" w:rsidRPr="00895272" w:rsidTr="00895272">
        <w:trPr>
          <w:trHeight w:val="330"/>
        </w:trPr>
        <w:tc>
          <w:tcPr>
            <w:tcW w:w="4636" w:type="pct"/>
            <w:gridSpan w:val="11"/>
            <w:vMerge w:val="restar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u w:val="single"/>
              </w:rPr>
              <w:t>Table 17:</w:t>
            </w:r>
            <w:r w:rsidRPr="00895272">
              <w:rPr>
                <w:rFonts w:ascii="Arial Narrow" w:eastAsia="Times New Roman" w:hAnsi="Arial Narrow" w:cs="Times New Roman"/>
                <w:b/>
                <w:bCs/>
                <w:color w:val="000000"/>
                <w:sz w:val="12"/>
                <w:szCs w:val="12"/>
              </w:rPr>
              <w:t xml:space="preserve">  2009 Health Risk Factors</w:t>
            </w:r>
            <w:r w:rsidRPr="00895272">
              <w:rPr>
                <w:rFonts w:ascii="Arial Narrow" w:eastAsia="Times New Roman" w:hAnsi="Arial Narrow" w:cs="Times New Roman"/>
                <w:b/>
                <w:bCs/>
                <w:color w:val="000000"/>
                <w:sz w:val="12"/>
                <w:szCs w:val="12"/>
                <w:vertAlign w:val="superscript"/>
              </w:rPr>
              <w:t>1</w:t>
            </w:r>
            <w:r w:rsidRPr="00895272">
              <w:rPr>
                <w:rFonts w:ascii="Arial Narrow" w:eastAsia="Times New Roman" w:hAnsi="Arial Narrow" w:cs="Times New Roman"/>
                <w:b/>
                <w:bCs/>
                <w:color w:val="000000"/>
                <w:sz w:val="12"/>
                <w:szCs w:val="12"/>
              </w:rPr>
              <w:t xml:space="preserve"> Ranked by County                                                                                                                                        (Number and Percent)</w:t>
            </w:r>
          </w:p>
        </w:tc>
        <w:tc>
          <w:tcPr>
            <w:tcW w:w="364"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r w:rsidR="008C6E8A" w:rsidRPr="00895272" w:rsidTr="00895272">
        <w:trPr>
          <w:trHeight w:val="330"/>
        </w:trPr>
        <w:tc>
          <w:tcPr>
            <w:tcW w:w="4636" w:type="pct"/>
            <w:gridSpan w:val="11"/>
            <w:vMerge/>
            <w:tcBorders>
              <w:top w:val="nil"/>
              <w:left w:val="nil"/>
              <w:bottom w:val="nil"/>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364"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r w:rsidR="008C6E8A" w:rsidRPr="00895272" w:rsidTr="00895272">
        <w:trPr>
          <w:trHeight w:val="330"/>
        </w:trPr>
        <w:tc>
          <w:tcPr>
            <w:tcW w:w="4636" w:type="pct"/>
            <w:gridSpan w:val="11"/>
            <w:vMerge/>
            <w:tcBorders>
              <w:top w:val="nil"/>
              <w:left w:val="nil"/>
              <w:bottom w:val="nil"/>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364"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r w:rsidR="008C6E8A" w:rsidRPr="00895272" w:rsidTr="00895272">
        <w:trPr>
          <w:trHeight w:val="180"/>
        </w:trPr>
        <w:tc>
          <w:tcPr>
            <w:tcW w:w="425"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425"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425"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417"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428"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428"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417"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417"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417"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417"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417"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364"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r w:rsidR="008C6E8A" w:rsidRPr="00895272" w:rsidTr="00895272">
        <w:trPr>
          <w:trHeight w:val="330"/>
        </w:trPr>
        <w:tc>
          <w:tcPr>
            <w:tcW w:w="425" w:type="pct"/>
            <w:vMerge w:val="restart"/>
            <w:tcBorders>
              <w:top w:val="nil"/>
              <w:left w:val="single" w:sz="8" w:space="0" w:color="auto"/>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County</w:t>
            </w:r>
          </w:p>
        </w:tc>
        <w:tc>
          <w:tcPr>
            <w:tcW w:w="4211" w:type="pct"/>
            <w:gridSpan w:val="10"/>
            <w:vMerge w:val="restart"/>
            <w:tcBorders>
              <w:top w:val="nil"/>
              <w:left w:val="nil"/>
              <w:bottom w:val="nil"/>
              <w:right w:val="single" w:sz="8" w:space="0" w:color="000000"/>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Health Risk Factor Ranking</w:t>
            </w:r>
          </w:p>
        </w:tc>
        <w:tc>
          <w:tcPr>
            <w:tcW w:w="364"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r w:rsidR="008C6E8A" w:rsidRPr="00895272" w:rsidTr="00895272">
        <w:trPr>
          <w:trHeight w:val="330"/>
        </w:trPr>
        <w:tc>
          <w:tcPr>
            <w:tcW w:w="425" w:type="pct"/>
            <w:vMerge/>
            <w:tcBorders>
              <w:top w:val="nil"/>
              <w:left w:val="single" w:sz="8" w:space="0" w:color="auto"/>
              <w:bottom w:val="nil"/>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4211" w:type="pct"/>
            <w:gridSpan w:val="10"/>
            <w:vMerge/>
            <w:tcBorders>
              <w:top w:val="nil"/>
              <w:left w:val="nil"/>
              <w:bottom w:val="nil"/>
              <w:right w:val="single" w:sz="8" w:space="0" w:color="000000"/>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364"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r w:rsidR="008C6E8A" w:rsidRPr="00895272" w:rsidTr="00895272">
        <w:trPr>
          <w:trHeight w:val="330"/>
        </w:trPr>
        <w:tc>
          <w:tcPr>
            <w:tcW w:w="425" w:type="pct"/>
            <w:vMerge/>
            <w:tcBorders>
              <w:top w:val="nil"/>
              <w:left w:val="single" w:sz="8" w:space="0" w:color="auto"/>
              <w:bottom w:val="nil"/>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425" w:type="pct"/>
            <w:vMerge w:val="restart"/>
            <w:tcBorders>
              <w:top w:val="nil"/>
              <w:left w:val="single" w:sz="8" w:space="0" w:color="auto"/>
              <w:bottom w:val="nil"/>
              <w:right w:val="single" w:sz="4"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Factor #1</w:t>
            </w:r>
          </w:p>
        </w:tc>
        <w:tc>
          <w:tcPr>
            <w:tcW w:w="425" w:type="pct"/>
            <w:vMerge w:val="restart"/>
            <w:tcBorders>
              <w:top w:val="nil"/>
              <w:left w:val="single" w:sz="4" w:space="0" w:color="auto"/>
              <w:bottom w:val="nil"/>
              <w:right w:val="single" w:sz="4"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Factor #2</w:t>
            </w:r>
          </w:p>
        </w:tc>
        <w:tc>
          <w:tcPr>
            <w:tcW w:w="417" w:type="pct"/>
            <w:vMerge w:val="restart"/>
            <w:tcBorders>
              <w:top w:val="nil"/>
              <w:left w:val="single" w:sz="4" w:space="0" w:color="auto"/>
              <w:bottom w:val="nil"/>
              <w:right w:val="single" w:sz="4"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Factor #3</w:t>
            </w:r>
          </w:p>
        </w:tc>
        <w:tc>
          <w:tcPr>
            <w:tcW w:w="428" w:type="pct"/>
            <w:vMerge w:val="restart"/>
            <w:tcBorders>
              <w:top w:val="nil"/>
              <w:left w:val="single" w:sz="4" w:space="0" w:color="auto"/>
              <w:bottom w:val="nil"/>
              <w:right w:val="single" w:sz="4"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Factor #4</w:t>
            </w:r>
          </w:p>
        </w:tc>
        <w:tc>
          <w:tcPr>
            <w:tcW w:w="428" w:type="pct"/>
            <w:vMerge w:val="restart"/>
            <w:tcBorders>
              <w:top w:val="nil"/>
              <w:left w:val="single" w:sz="4" w:space="0" w:color="auto"/>
              <w:bottom w:val="nil"/>
              <w:right w:val="single" w:sz="4"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Factor #5</w:t>
            </w:r>
          </w:p>
        </w:tc>
        <w:tc>
          <w:tcPr>
            <w:tcW w:w="417" w:type="pct"/>
            <w:vMerge w:val="restart"/>
            <w:tcBorders>
              <w:top w:val="nil"/>
              <w:left w:val="single" w:sz="4" w:space="0" w:color="auto"/>
              <w:bottom w:val="nil"/>
              <w:right w:val="single" w:sz="4"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Factor #6</w:t>
            </w:r>
          </w:p>
        </w:tc>
        <w:tc>
          <w:tcPr>
            <w:tcW w:w="417" w:type="pct"/>
            <w:vMerge w:val="restart"/>
            <w:tcBorders>
              <w:top w:val="nil"/>
              <w:left w:val="single" w:sz="4" w:space="0" w:color="auto"/>
              <w:bottom w:val="nil"/>
              <w:right w:val="single" w:sz="4"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Factor #7</w:t>
            </w:r>
          </w:p>
        </w:tc>
        <w:tc>
          <w:tcPr>
            <w:tcW w:w="417" w:type="pct"/>
            <w:vMerge w:val="restart"/>
            <w:tcBorders>
              <w:top w:val="nil"/>
              <w:left w:val="nil"/>
              <w:bottom w:val="nil"/>
              <w:right w:val="single" w:sz="4"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Factor #8</w:t>
            </w:r>
          </w:p>
        </w:tc>
        <w:tc>
          <w:tcPr>
            <w:tcW w:w="417" w:type="pct"/>
            <w:vMerge w:val="restart"/>
            <w:tcBorders>
              <w:top w:val="nil"/>
              <w:left w:val="nil"/>
              <w:bottom w:val="nil"/>
              <w:right w:val="single" w:sz="4"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Factor #9</w:t>
            </w:r>
          </w:p>
        </w:tc>
        <w:tc>
          <w:tcPr>
            <w:tcW w:w="417" w:type="pct"/>
            <w:vMerge w:val="restart"/>
            <w:tcBorders>
              <w:top w:val="nil"/>
              <w:left w:val="nil"/>
              <w:bottom w:val="nil"/>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Factor #10</w:t>
            </w:r>
          </w:p>
        </w:tc>
        <w:tc>
          <w:tcPr>
            <w:tcW w:w="364"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r w:rsidR="008C6E8A" w:rsidRPr="00895272" w:rsidTr="00895272">
        <w:trPr>
          <w:trHeight w:val="330"/>
        </w:trPr>
        <w:tc>
          <w:tcPr>
            <w:tcW w:w="425" w:type="pct"/>
            <w:vMerge/>
            <w:tcBorders>
              <w:top w:val="nil"/>
              <w:left w:val="single" w:sz="8" w:space="0" w:color="auto"/>
              <w:bottom w:val="nil"/>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425" w:type="pct"/>
            <w:vMerge/>
            <w:tcBorders>
              <w:top w:val="nil"/>
              <w:left w:val="single" w:sz="8" w:space="0" w:color="auto"/>
              <w:bottom w:val="nil"/>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425" w:type="pct"/>
            <w:vMerge/>
            <w:tcBorders>
              <w:top w:val="nil"/>
              <w:left w:val="single" w:sz="4" w:space="0" w:color="auto"/>
              <w:bottom w:val="nil"/>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417" w:type="pct"/>
            <w:vMerge/>
            <w:tcBorders>
              <w:top w:val="nil"/>
              <w:left w:val="single" w:sz="4" w:space="0" w:color="auto"/>
              <w:bottom w:val="nil"/>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428" w:type="pct"/>
            <w:vMerge/>
            <w:tcBorders>
              <w:top w:val="nil"/>
              <w:left w:val="single" w:sz="4" w:space="0" w:color="auto"/>
              <w:bottom w:val="nil"/>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428" w:type="pct"/>
            <w:vMerge/>
            <w:tcBorders>
              <w:top w:val="nil"/>
              <w:left w:val="single" w:sz="4" w:space="0" w:color="auto"/>
              <w:bottom w:val="nil"/>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417" w:type="pct"/>
            <w:vMerge/>
            <w:tcBorders>
              <w:top w:val="nil"/>
              <w:left w:val="single" w:sz="4" w:space="0" w:color="auto"/>
              <w:bottom w:val="nil"/>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417" w:type="pct"/>
            <w:vMerge/>
            <w:tcBorders>
              <w:top w:val="nil"/>
              <w:left w:val="single" w:sz="4" w:space="0" w:color="auto"/>
              <w:bottom w:val="nil"/>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417" w:type="pct"/>
            <w:vMerge/>
            <w:tcBorders>
              <w:top w:val="nil"/>
              <w:left w:val="nil"/>
              <w:bottom w:val="nil"/>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417" w:type="pct"/>
            <w:vMerge/>
            <w:tcBorders>
              <w:top w:val="nil"/>
              <w:left w:val="nil"/>
              <w:bottom w:val="nil"/>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417" w:type="pct"/>
            <w:vMerge/>
            <w:tcBorders>
              <w:top w:val="nil"/>
              <w:left w:val="nil"/>
              <w:bottom w:val="nil"/>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364"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r w:rsidR="008C6E8A" w:rsidRPr="00895272" w:rsidTr="00895272">
        <w:trPr>
          <w:trHeight w:val="330"/>
        </w:trPr>
        <w:tc>
          <w:tcPr>
            <w:tcW w:w="425" w:type="pct"/>
            <w:vMerge w:val="restart"/>
            <w:tcBorders>
              <w:top w:val="single" w:sz="8" w:space="0" w:color="auto"/>
              <w:left w:val="single" w:sz="8" w:space="0" w:color="auto"/>
              <w:bottom w:val="single" w:sz="8" w:space="0" w:color="000000"/>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Clay</w:t>
            </w:r>
          </w:p>
        </w:tc>
        <w:tc>
          <w:tcPr>
            <w:tcW w:w="425"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Inadequate fruit/veggie diet (89.1%)</w:t>
            </w:r>
          </w:p>
        </w:tc>
        <w:tc>
          <w:tcPr>
            <w:tcW w:w="425"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Inadequate exercise (50.1%)</w:t>
            </w:r>
          </w:p>
        </w:tc>
        <w:tc>
          <w:tcPr>
            <w:tcW w:w="417"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High Blood Pressure (41.9%)</w:t>
            </w:r>
          </w:p>
        </w:tc>
        <w:tc>
          <w:tcPr>
            <w:tcW w:w="428" w:type="pct"/>
            <w:vMerge w:val="restart"/>
            <w:tcBorders>
              <w:top w:val="single" w:sz="8" w:space="0" w:color="auto"/>
              <w:left w:val="single" w:sz="8" w:space="0" w:color="auto"/>
              <w:bottom w:val="single" w:sz="8" w:space="0" w:color="auto"/>
              <w:right w:val="single" w:sz="8" w:space="0" w:color="auto"/>
            </w:tcBorders>
            <w:shd w:val="clear" w:color="auto" w:fill="auto"/>
            <w:vAlign w:val="bottom"/>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High Cholesterol (39.4%</w:t>
            </w:r>
          </w:p>
        </w:tc>
        <w:tc>
          <w:tcPr>
            <w:tcW w:w="428"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Arthritis (37.0%)</w:t>
            </w:r>
          </w:p>
        </w:tc>
        <w:tc>
          <w:tcPr>
            <w:tcW w:w="417"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Obesity (31.3%)</w:t>
            </w:r>
          </w:p>
        </w:tc>
        <w:tc>
          <w:tcPr>
            <w:tcW w:w="417"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Smoking (22.9%)</w:t>
            </w:r>
          </w:p>
        </w:tc>
        <w:tc>
          <w:tcPr>
            <w:tcW w:w="417"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Asthma (14.0%)</w:t>
            </w:r>
          </w:p>
        </w:tc>
        <w:tc>
          <w:tcPr>
            <w:tcW w:w="417" w:type="pct"/>
            <w:vMerge w:val="restart"/>
            <w:tcBorders>
              <w:top w:val="single" w:sz="8" w:space="0" w:color="auto"/>
              <w:left w:val="single" w:sz="8" w:space="0" w:color="auto"/>
              <w:bottom w:val="single" w:sz="8" w:space="0" w:color="auto"/>
              <w:right w:val="single" w:sz="8" w:space="0" w:color="auto"/>
            </w:tcBorders>
            <w:shd w:val="clear" w:color="auto" w:fill="auto"/>
            <w:vAlign w:val="bottom"/>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Binge Drinking (12.9%)</w:t>
            </w:r>
          </w:p>
        </w:tc>
        <w:tc>
          <w:tcPr>
            <w:tcW w:w="417"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Diabetes (12.3%)</w:t>
            </w:r>
          </w:p>
        </w:tc>
        <w:tc>
          <w:tcPr>
            <w:tcW w:w="364"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r w:rsidR="008C6E8A" w:rsidRPr="00895272" w:rsidTr="00895272">
        <w:trPr>
          <w:trHeight w:val="330"/>
        </w:trPr>
        <w:tc>
          <w:tcPr>
            <w:tcW w:w="425" w:type="pct"/>
            <w:vMerge/>
            <w:tcBorders>
              <w:top w:val="single" w:sz="8" w:space="0" w:color="auto"/>
              <w:left w:val="single" w:sz="8" w:space="0" w:color="auto"/>
              <w:bottom w:val="single" w:sz="8" w:space="0" w:color="000000"/>
              <w:right w:val="nil"/>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25" w:type="pct"/>
            <w:vMerge/>
            <w:tcBorders>
              <w:top w:val="single" w:sz="8" w:space="0" w:color="auto"/>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25" w:type="pct"/>
            <w:vMerge/>
            <w:tcBorders>
              <w:top w:val="single" w:sz="8" w:space="0" w:color="auto"/>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vMerge/>
            <w:tcBorders>
              <w:top w:val="single" w:sz="8" w:space="0" w:color="auto"/>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28" w:type="pct"/>
            <w:vMerge/>
            <w:tcBorders>
              <w:top w:val="single" w:sz="8" w:space="0" w:color="auto"/>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28" w:type="pct"/>
            <w:vMerge/>
            <w:tcBorders>
              <w:top w:val="single" w:sz="8" w:space="0" w:color="auto"/>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vMerge/>
            <w:tcBorders>
              <w:top w:val="single" w:sz="8" w:space="0" w:color="auto"/>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vMerge/>
            <w:tcBorders>
              <w:top w:val="single" w:sz="8" w:space="0" w:color="auto"/>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vMerge/>
            <w:tcBorders>
              <w:top w:val="single" w:sz="8" w:space="0" w:color="auto"/>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vMerge/>
            <w:tcBorders>
              <w:top w:val="single" w:sz="8" w:space="0" w:color="auto"/>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vMerge/>
            <w:tcBorders>
              <w:top w:val="single" w:sz="8" w:space="0" w:color="auto"/>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64"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r w:rsidR="008C6E8A" w:rsidRPr="00895272" w:rsidTr="00895272">
        <w:trPr>
          <w:trHeight w:val="330"/>
        </w:trPr>
        <w:tc>
          <w:tcPr>
            <w:tcW w:w="425" w:type="pct"/>
            <w:vMerge/>
            <w:tcBorders>
              <w:top w:val="single" w:sz="8" w:space="0" w:color="auto"/>
              <w:left w:val="single" w:sz="8" w:space="0" w:color="auto"/>
              <w:bottom w:val="single" w:sz="8" w:space="0" w:color="000000"/>
              <w:right w:val="nil"/>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25" w:type="pct"/>
            <w:vMerge/>
            <w:tcBorders>
              <w:top w:val="single" w:sz="8" w:space="0" w:color="auto"/>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25" w:type="pct"/>
            <w:vMerge/>
            <w:tcBorders>
              <w:top w:val="single" w:sz="8" w:space="0" w:color="auto"/>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vMerge/>
            <w:tcBorders>
              <w:top w:val="single" w:sz="8" w:space="0" w:color="auto"/>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28" w:type="pct"/>
            <w:vMerge/>
            <w:tcBorders>
              <w:top w:val="single" w:sz="8" w:space="0" w:color="auto"/>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28" w:type="pct"/>
            <w:vMerge/>
            <w:tcBorders>
              <w:top w:val="single" w:sz="8" w:space="0" w:color="auto"/>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vMerge/>
            <w:tcBorders>
              <w:top w:val="single" w:sz="8" w:space="0" w:color="auto"/>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vMerge/>
            <w:tcBorders>
              <w:top w:val="single" w:sz="8" w:space="0" w:color="auto"/>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vMerge/>
            <w:tcBorders>
              <w:top w:val="single" w:sz="8" w:space="0" w:color="auto"/>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vMerge/>
            <w:tcBorders>
              <w:top w:val="single" w:sz="8" w:space="0" w:color="auto"/>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vMerge/>
            <w:tcBorders>
              <w:top w:val="single" w:sz="8" w:space="0" w:color="auto"/>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64"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r w:rsidR="008C6E8A" w:rsidRPr="00895272" w:rsidTr="00895272">
        <w:trPr>
          <w:trHeight w:val="330"/>
        </w:trPr>
        <w:tc>
          <w:tcPr>
            <w:tcW w:w="425" w:type="pct"/>
            <w:vMerge w:val="restart"/>
            <w:tcBorders>
              <w:top w:val="nil"/>
              <w:left w:val="single" w:sz="8" w:space="0" w:color="auto"/>
              <w:bottom w:val="single" w:sz="8" w:space="0" w:color="000000"/>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Edwards</w:t>
            </w:r>
          </w:p>
        </w:tc>
        <w:tc>
          <w:tcPr>
            <w:tcW w:w="425" w:type="pct"/>
            <w:vMerge w:val="restart"/>
            <w:tcBorders>
              <w:top w:val="nil"/>
              <w:left w:val="single" w:sz="8" w:space="0" w:color="auto"/>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Inadequate fruit/veggie diet (85.1%)</w:t>
            </w:r>
          </w:p>
        </w:tc>
        <w:tc>
          <w:tcPr>
            <w:tcW w:w="425" w:type="pct"/>
            <w:vMerge w:val="restart"/>
            <w:tcBorders>
              <w:top w:val="nil"/>
              <w:left w:val="single" w:sz="8" w:space="0" w:color="auto"/>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Inadequate exercise (49.1%)</w:t>
            </w:r>
          </w:p>
        </w:tc>
        <w:tc>
          <w:tcPr>
            <w:tcW w:w="417" w:type="pct"/>
            <w:vMerge w:val="restart"/>
            <w:tcBorders>
              <w:top w:val="nil"/>
              <w:left w:val="single" w:sz="8" w:space="0" w:color="auto"/>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High blood pressure (38.7%)</w:t>
            </w:r>
          </w:p>
        </w:tc>
        <w:tc>
          <w:tcPr>
            <w:tcW w:w="428" w:type="pct"/>
            <w:vMerge w:val="restart"/>
            <w:tcBorders>
              <w:top w:val="nil"/>
              <w:left w:val="single" w:sz="8" w:space="0" w:color="auto"/>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Arthritis (34.5%)</w:t>
            </w:r>
          </w:p>
        </w:tc>
        <w:tc>
          <w:tcPr>
            <w:tcW w:w="428" w:type="pct"/>
            <w:vMerge w:val="restart"/>
            <w:tcBorders>
              <w:top w:val="nil"/>
              <w:left w:val="single" w:sz="8" w:space="0" w:color="auto"/>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High Cholesterol (31.6%)</w:t>
            </w:r>
          </w:p>
        </w:tc>
        <w:tc>
          <w:tcPr>
            <w:tcW w:w="417" w:type="pct"/>
            <w:vMerge w:val="restart"/>
            <w:tcBorders>
              <w:top w:val="nil"/>
              <w:left w:val="single" w:sz="8" w:space="0" w:color="auto"/>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Obesity (28.6%)</w:t>
            </w:r>
          </w:p>
        </w:tc>
        <w:tc>
          <w:tcPr>
            <w:tcW w:w="417" w:type="pct"/>
            <w:vMerge w:val="restart"/>
            <w:tcBorders>
              <w:top w:val="nil"/>
              <w:left w:val="single" w:sz="8" w:space="0" w:color="auto"/>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Smoking (19.3%)</w:t>
            </w:r>
          </w:p>
        </w:tc>
        <w:tc>
          <w:tcPr>
            <w:tcW w:w="417" w:type="pct"/>
            <w:vMerge w:val="restart"/>
            <w:tcBorders>
              <w:top w:val="nil"/>
              <w:left w:val="single" w:sz="8" w:space="0" w:color="auto"/>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Asthma (13.9%)</w:t>
            </w:r>
          </w:p>
        </w:tc>
        <w:tc>
          <w:tcPr>
            <w:tcW w:w="417" w:type="pct"/>
            <w:vMerge w:val="restart"/>
            <w:tcBorders>
              <w:top w:val="nil"/>
              <w:left w:val="single" w:sz="8" w:space="0" w:color="auto"/>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Diabetes (12.0%)</w:t>
            </w:r>
          </w:p>
        </w:tc>
        <w:tc>
          <w:tcPr>
            <w:tcW w:w="417" w:type="pct"/>
            <w:vMerge w:val="restart"/>
            <w:tcBorders>
              <w:top w:val="nil"/>
              <w:left w:val="single" w:sz="8" w:space="0" w:color="auto"/>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Binge Drinking (11.0%)</w:t>
            </w:r>
          </w:p>
        </w:tc>
        <w:tc>
          <w:tcPr>
            <w:tcW w:w="364"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r w:rsidR="008C6E8A" w:rsidRPr="00895272" w:rsidTr="00895272">
        <w:trPr>
          <w:trHeight w:val="330"/>
        </w:trPr>
        <w:tc>
          <w:tcPr>
            <w:tcW w:w="425" w:type="pct"/>
            <w:vMerge/>
            <w:tcBorders>
              <w:top w:val="nil"/>
              <w:left w:val="single" w:sz="8" w:space="0" w:color="auto"/>
              <w:bottom w:val="single" w:sz="8" w:space="0" w:color="000000"/>
              <w:right w:val="nil"/>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25"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25"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28"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28"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64"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r w:rsidR="008C6E8A" w:rsidRPr="00895272" w:rsidTr="00895272">
        <w:trPr>
          <w:trHeight w:val="330"/>
        </w:trPr>
        <w:tc>
          <w:tcPr>
            <w:tcW w:w="425" w:type="pct"/>
            <w:vMerge/>
            <w:tcBorders>
              <w:top w:val="nil"/>
              <w:left w:val="single" w:sz="8" w:space="0" w:color="auto"/>
              <w:bottom w:val="single" w:sz="8" w:space="0" w:color="000000"/>
              <w:right w:val="nil"/>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25"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25"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28"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28"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64"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r w:rsidR="008C6E8A" w:rsidRPr="00895272" w:rsidTr="00895272">
        <w:trPr>
          <w:trHeight w:val="330"/>
        </w:trPr>
        <w:tc>
          <w:tcPr>
            <w:tcW w:w="425" w:type="pct"/>
            <w:vMerge w:val="restart"/>
            <w:tcBorders>
              <w:top w:val="nil"/>
              <w:left w:val="single" w:sz="8" w:space="0" w:color="auto"/>
              <w:bottom w:val="single" w:sz="8" w:space="0" w:color="000000"/>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Jasper</w:t>
            </w:r>
          </w:p>
        </w:tc>
        <w:tc>
          <w:tcPr>
            <w:tcW w:w="425" w:type="pct"/>
            <w:vMerge w:val="restart"/>
            <w:tcBorders>
              <w:top w:val="nil"/>
              <w:left w:val="single" w:sz="8" w:space="0" w:color="auto"/>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Inadequate fruit/veggie diet (85.9%)</w:t>
            </w:r>
          </w:p>
        </w:tc>
        <w:tc>
          <w:tcPr>
            <w:tcW w:w="425" w:type="pct"/>
            <w:vMerge w:val="restart"/>
            <w:tcBorders>
              <w:top w:val="nil"/>
              <w:left w:val="single" w:sz="8" w:space="0" w:color="auto"/>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Inadequate exercise (41.5%)</w:t>
            </w:r>
          </w:p>
        </w:tc>
        <w:tc>
          <w:tcPr>
            <w:tcW w:w="417" w:type="pct"/>
            <w:vMerge w:val="restart"/>
            <w:tcBorders>
              <w:top w:val="nil"/>
              <w:left w:val="single" w:sz="8" w:space="0" w:color="auto"/>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High blood pressure (31.7%)</w:t>
            </w:r>
          </w:p>
        </w:tc>
        <w:tc>
          <w:tcPr>
            <w:tcW w:w="428" w:type="pct"/>
            <w:vMerge w:val="restart"/>
            <w:tcBorders>
              <w:top w:val="nil"/>
              <w:left w:val="single" w:sz="8" w:space="0" w:color="auto"/>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High cholesterol (28.3%)</w:t>
            </w:r>
          </w:p>
        </w:tc>
        <w:tc>
          <w:tcPr>
            <w:tcW w:w="428" w:type="pct"/>
            <w:vMerge w:val="restart"/>
            <w:tcBorders>
              <w:top w:val="nil"/>
              <w:left w:val="single" w:sz="8" w:space="0" w:color="auto"/>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Arthritis (28.4%)</w:t>
            </w:r>
          </w:p>
        </w:tc>
        <w:tc>
          <w:tcPr>
            <w:tcW w:w="417" w:type="pct"/>
            <w:vMerge w:val="restart"/>
            <w:tcBorders>
              <w:top w:val="nil"/>
              <w:left w:val="single" w:sz="8" w:space="0" w:color="auto"/>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Obesity (26.3%)</w:t>
            </w:r>
          </w:p>
        </w:tc>
        <w:tc>
          <w:tcPr>
            <w:tcW w:w="417" w:type="pct"/>
            <w:vMerge w:val="restart"/>
            <w:tcBorders>
              <w:top w:val="nil"/>
              <w:left w:val="single" w:sz="8" w:space="0" w:color="auto"/>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Binge Drinking (20.5%)</w:t>
            </w:r>
          </w:p>
        </w:tc>
        <w:tc>
          <w:tcPr>
            <w:tcW w:w="417" w:type="pct"/>
            <w:vMerge w:val="restart"/>
            <w:tcBorders>
              <w:top w:val="nil"/>
              <w:left w:val="single" w:sz="8" w:space="0" w:color="auto"/>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Smoking (16.3%)</w:t>
            </w:r>
          </w:p>
        </w:tc>
        <w:tc>
          <w:tcPr>
            <w:tcW w:w="417" w:type="pct"/>
            <w:vMerge w:val="restart"/>
            <w:tcBorders>
              <w:top w:val="nil"/>
              <w:left w:val="single" w:sz="8" w:space="0" w:color="auto"/>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Diabetes (10.3%)</w:t>
            </w:r>
          </w:p>
        </w:tc>
        <w:tc>
          <w:tcPr>
            <w:tcW w:w="417" w:type="pct"/>
            <w:vMerge w:val="restart"/>
            <w:tcBorders>
              <w:top w:val="nil"/>
              <w:left w:val="single" w:sz="8" w:space="0" w:color="auto"/>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Asthma (9.3%)</w:t>
            </w:r>
          </w:p>
        </w:tc>
        <w:tc>
          <w:tcPr>
            <w:tcW w:w="364"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r w:rsidR="008C6E8A" w:rsidRPr="00895272" w:rsidTr="00895272">
        <w:trPr>
          <w:trHeight w:val="330"/>
        </w:trPr>
        <w:tc>
          <w:tcPr>
            <w:tcW w:w="425" w:type="pct"/>
            <w:vMerge/>
            <w:tcBorders>
              <w:top w:val="nil"/>
              <w:left w:val="single" w:sz="8" w:space="0" w:color="auto"/>
              <w:bottom w:val="single" w:sz="8" w:space="0" w:color="000000"/>
              <w:right w:val="nil"/>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25"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25"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28"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28"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64"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r w:rsidR="008C6E8A" w:rsidRPr="00895272" w:rsidTr="00895272">
        <w:trPr>
          <w:trHeight w:val="330"/>
        </w:trPr>
        <w:tc>
          <w:tcPr>
            <w:tcW w:w="425" w:type="pct"/>
            <w:vMerge/>
            <w:tcBorders>
              <w:top w:val="nil"/>
              <w:left w:val="single" w:sz="8" w:space="0" w:color="auto"/>
              <w:bottom w:val="single" w:sz="8" w:space="0" w:color="000000"/>
              <w:right w:val="nil"/>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25"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25"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28"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28"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64"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r w:rsidR="008C6E8A" w:rsidRPr="00895272" w:rsidTr="00895272">
        <w:trPr>
          <w:trHeight w:val="330"/>
        </w:trPr>
        <w:tc>
          <w:tcPr>
            <w:tcW w:w="425" w:type="pct"/>
            <w:vMerge w:val="restart"/>
            <w:tcBorders>
              <w:top w:val="nil"/>
              <w:left w:val="single" w:sz="8" w:space="0" w:color="auto"/>
              <w:bottom w:val="single" w:sz="8" w:space="0" w:color="000000"/>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Lawrence</w:t>
            </w:r>
          </w:p>
        </w:tc>
        <w:tc>
          <w:tcPr>
            <w:tcW w:w="425" w:type="pct"/>
            <w:vMerge w:val="restart"/>
            <w:tcBorders>
              <w:top w:val="nil"/>
              <w:left w:val="single" w:sz="8" w:space="0" w:color="auto"/>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Inadequate fruit/veggie diet (86.5%)</w:t>
            </w:r>
          </w:p>
        </w:tc>
        <w:tc>
          <w:tcPr>
            <w:tcW w:w="425" w:type="pct"/>
            <w:vMerge w:val="restart"/>
            <w:tcBorders>
              <w:top w:val="nil"/>
              <w:left w:val="single" w:sz="8" w:space="0" w:color="auto"/>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Inadequate exercise (50.6%)</w:t>
            </w:r>
          </w:p>
        </w:tc>
        <w:tc>
          <w:tcPr>
            <w:tcW w:w="417" w:type="pct"/>
            <w:vMerge w:val="restart"/>
            <w:tcBorders>
              <w:top w:val="nil"/>
              <w:left w:val="single" w:sz="8" w:space="0" w:color="auto"/>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Arthritis (38.4%)</w:t>
            </w:r>
          </w:p>
        </w:tc>
        <w:tc>
          <w:tcPr>
            <w:tcW w:w="428" w:type="pct"/>
            <w:vMerge w:val="restart"/>
            <w:tcBorders>
              <w:top w:val="nil"/>
              <w:left w:val="single" w:sz="8" w:space="0" w:color="auto"/>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High Blood Pressure (34.8%)</w:t>
            </w:r>
          </w:p>
        </w:tc>
        <w:tc>
          <w:tcPr>
            <w:tcW w:w="428" w:type="pct"/>
            <w:vMerge w:val="restart"/>
            <w:tcBorders>
              <w:top w:val="nil"/>
              <w:left w:val="single" w:sz="8" w:space="0" w:color="auto"/>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High Cholesterol (33.4%)</w:t>
            </w:r>
          </w:p>
        </w:tc>
        <w:tc>
          <w:tcPr>
            <w:tcW w:w="417" w:type="pct"/>
            <w:vMerge w:val="restart"/>
            <w:tcBorders>
              <w:top w:val="nil"/>
              <w:left w:val="single" w:sz="8" w:space="0" w:color="auto"/>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Obesity (25.3%)</w:t>
            </w:r>
          </w:p>
        </w:tc>
        <w:tc>
          <w:tcPr>
            <w:tcW w:w="417" w:type="pct"/>
            <w:vMerge w:val="restart"/>
            <w:tcBorders>
              <w:top w:val="nil"/>
              <w:left w:val="single" w:sz="8" w:space="0" w:color="auto"/>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Smoking (20.0%)</w:t>
            </w:r>
          </w:p>
        </w:tc>
        <w:tc>
          <w:tcPr>
            <w:tcW w:w="417" w:type="pct"/>
            <w:vMerge w:val="restart"/>
            <w:tcBorders>
              <w:top w:val="nil"/>
              <w:left w:val="single" w:sz="8" w:space="0" w:color="auto"/>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Binge Drinking (14.6%)</w:t>
            </w:r>
          </w:p>
        </w:tc>
        <w:tc>
          <w:tcPr>
            <w:tcW w:w="417" w:type="pct"/>
            <w:vMerge w:val="restart"/>
            <w:tcBorders>
              <w:top w:val="nil"/>
              <w:left w:val="single" w:sz="8" w:space="0" w:color="auto"/>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Diabetes (13.2%)</w:t>
            </w:r>
          </w:p>
        </w:tc>
        <w:tc>
          <w:tcPr>
            <w:tcW w:w="417" w:type="pct"/>
            <w:vMerge w:val="restart"/>
            <w:tcBorders>
              <w:top w:val="nil"/>
              <w:left w:val="single" w:sz="8" w:space="0" w:color="auto"/>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Asthma (11.7%)</w:t>
            </w:r>
          </w:p>
        </w:tc>
        <w:tc>
          <w:tcPr>
            <w:tcW w:w="364"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r w:rsidR="008C6E8A" w:rsidRPr="00895272" w:rsidTr="00895272">
        <w:trPr>
          <w:trHeight w:val="330"/>
        </w:trPr>
        <w:tc>
          <w:tcPr>
            <w:tcW w:w="425" w:type="pct"/>
            <w:vMerge/>
            <w:tcBorders>
              <w:top w:val="nil"/>
              <w:left w:val="single" w:sz="8" w:space="0" w:color="auto"/>
              <w:bottom w:val="single" w:sz="8" w:space="0" w:color="000000"/>
              <w:right w:val="nil"/>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25"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25"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28"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28"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64"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r w:rsidR="008C6E8A" w:rsidRPr="00895272" w:rsidTr="00895272">
        <w:trPr>
          <w:trHeight w:val="330"/>
        </w:trPr>
        <w:tc>
          <w:tcPr>
            <w:tcW w:w="425" w:type="pct"/>
            <w:vMerge/>
            <w:tcBorders>
              <w:top w:val="nil"/>
              <w:left w:val="single" w:sz="8" w:space="0" w:color="auto"/>
              <w:bottom w:val="single" w:sz="8" w:space="0" w:color="000000"/>
              <w:right w:val="nil"/>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25"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25"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28"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28"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64"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r w:rsidR="008C6E8A" w:rsidRPr="00895272" w:rsidTr="00895272">
        <w:trPr>
          <w:trHeight w:val="330"/>
        </w:trPr>
        <w:tc>
          <w:tcPr>
            <w:tcW w:w="425" w:type="pct"/>
            <w:vMerge w:val="restart"/>
            <w:tcBorders>
              <w:top w:val="nil"/>
              <w:left w:val="single" w:sz="8" w:space="0" w:color="auto"/>
              <w:bottom w:val="single" w:sz="8" w:space="0" w:color="000000"/>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Richland</w:t>
            </w:r>
          </w:p>
        </w:tc>
        <w:tc>
          <w:tcPr>
            <w:tcW w:w="425" w:type="pct"/>
            <w:vMerge w:val="restart"/>
            <w:tcBorders>
              <w:top w:val="nil"/>
              <w:left w:val="single" w:sz="8" w:space="0" w:color="auto"/>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Inadequate fruit/veggie diet (85.9%)</w:t>
            </w:r>
          </w:p>
        </w:tc>
        <w:tc>
          <w:tcPr>
            <w:tcW w:w="425" w:type="pct"/>
            <w:vMerge w:val="restart"/>
            <w:tcBorders>
              <w:top w:val="nil"/>
              <w:left w:val="single" w:sz="8" w:space="0" w:color="auto"/>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Inadequate exercise (55.2%)</w:t>
            </w:r>
          </w:p>
        </w:tc>
        <w:tc>
          <w:tcPr>
            <w:tcW w:w="417" w:type="pct"/>
            <w:vMerge w:val="restart"/>
            <w:tcBorders>
              <w:top w:val="nil"/>
              <w:left w:val="single" w:sz="8" w:space="0" w:color="auto"/>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High cholesterol (36.7%)</w:t>
            </w:r>
          </w:p>
        </w:tc>
        <w:tc>
          <w:tcPr>
            <w:tcW w:w="428" w:type="pct"/>
            <w:vMerge w:val="restart"/>
            <w:tcBorders>
              <w:top w:val="nil"/>
              <w:left w:val="single" w:sz="8" w:space="0" w:color="auto"/>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High Blood Pressure (36.7%)</w:t>
            </w:r>
          </w:p>
        </w:tc>
        <w:tc>
          <w:tcPr>
            <w:tcW w:w="428" w:type="pct"/>
            <w:vMerge w:val="restart"/>
            <w:tcBorders>
              <w:top w:val="nil"/>
              <w:left w:val="single" w:sz="8" w:space="0" w:color="auto"/>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Arthritis (31.5%)</w:t>
            </w:r>
          </w:p>
        </w:tc>
        <w:tc>
          <w:tcPr>
            <w:tcW w:w="417" w:type="pct"/>
            <w:vMerge w:val="restart"/>
            <w:tcBorders>
              <w:top w:val="nil"/>
              <w:left w:val="single" w:sz="8" w:space="0" w:color="auto"/>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Obesity (29%)</w:t>
            </w:r>
          </w:p>
        </w:tc>
        <w:tc>
          <w:tcPr>
            <w:tcW w:w="417" w:type="pct"/>
            <w:vMerge w:val="restart"/>
            <w:tcBorders>
              <w:top w:val="nil"/>
              <w:left w:val="single" w:sz="8" w:space="0" w:color="auto"/>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Smoking (22.2%)</w:t>
            </w:r>
          </w:p>
        </w:tc>
        <w:tc>
          <w:tcPr>
            <w:tcW w:w="417" w:type="pct"/>
            <w:vMerge w:val="restart"/>
            <w:tcBorders>
              <w:top w:val="nil"/>
              <w:left w:val="single" w:sz="8" w:space="0" w:color="auto"/>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Binge Drinking (13.6%)</w:t>
            </w:r>
          </w:p>
        </w:tc>
        <w:tc>
          <w:tcPr>
            <w:tcW w:w="417" w:type="pct"/>
            <w:vMerge w:val="restart"/>
            <w:tcBorders>
              <w:top w:val="nil"/>
              <w:left w:val="single" w:sz="8" w:space="0" w:color="auto"/>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Diabetes (12.7%)</w:t>
            </w:r>
          </w:p>
        </w:tc>
        <w:tc>
          <w:tcPr>
            <w:tcW w:w="417" w:type="pct"/>
            <w:vMerge w:val="restart"/>
            <w:tcBorders>
              <w:top w:val="nil"/>
              <w:left w:val="single" w:sz="8" w:space="0" w:color="auto"/>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Asthma (11.4%)</w:t>
            </w:r>
          </w:p>
        </w:tc>
        <w:tc>
          <w:tcPr>
            <w:tcW w:w="364"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r w:rsidR="008C6E8A" w:rsidRPr="00895272" w:rsidTr="00895272">
        <w:trPr>
          <w:trHeight w:val="330"/>
        </w:trPr>
        <w:tc>
          <w:tcPr>
            <w:tcW w:w="425" w:type="pct"/>
            <w:vMerge/>
            <w:tcBorders>
              <w:top w:val="nil"/>
              <w:left w:val="single" w:sz="8" w:space="0" w:color="auto"/>
              <w:bottom w:val="single" w:sz="8" w:space="0" w:color="000000"/>
              <w:right w:val="nil"/>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25"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25"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28"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28"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64"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r w:rsidR="008C6E8A" w:rsidRPr="00895272" w:rsidTr="00895272">
        <w:trPr>
          <w:trHeight w:val="330"/>
        </w:trPr>
        <w:tc>
          <w:tcPr>
            <w:tcW w:w="425" w:type="pct"/>
            <w:vMerge/>
            <w:tcBorders>
              <w:top w:val="nil"/>
              <w:left w:val="single" w:sz="8" w:space="0" w:color="auto"/>
              <w:bottom w:val="single" w:sz="8" w:space="0" w:color="000000"/>
              <w:right w:val="nil"/>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25"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25"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28"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28"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vMerge/>
            <w:tcBorders>
              <w:top w:val="nil"/>
              <w:left w:val="single" w:sz="8" w:space="0" w:color="auto"/>
              <w:bottom w:val="single" w:sz="8" w:space="0" w:color="auto"/>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64"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r w:rsidR="008C6E8A" w:rsidRPr="00895272" w:rsidTr="00895272">
        <w:trPr>
          <w:trHeight w:val="330"/>
        </w:trPr>
        <w:tc>
          <w:tcPr>
            <w:tcW w:w="425" w:type="pct"/>
            <w:vMerge w:val="restart"/>
            <w:tcBorders>
              <w:top w:val="nil"/>
              <w:left w:val="single" w:sz="8" w:space="0" w:color="auto"/>
              <w:bottom w:val="single" w:sz="8" w:space="0" w:color="000000"/>
              <w:right w:val="nil"/>
            </w:tcBorders>
            <w:shd w:val="clear" w:color="000000" w:fill="969696"/>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Regional Modal Risk Factor</w:t>
            </w:r>
          </w:p>
        </w:tc>
        <w:tc>
          <w:tcPr>
            <w:tcW w:w="425" w:type="pct"/>
            <w:vMerge w:val="restart"/>
            <w:tcBorders>
              <w:top w:val="nil"/>
              <w:left w:val="single" w:sz="8" w:space="0" w:color="auto"/>
              <w:bottom w:val="single" w:sz="8" w:space="0" w:color="000000"/>
              <w:right w:val="single" w:sz="4" w:space="0" w:color="auto"/>
            </w:tcBorders>
            <w:shd w:val="clear" w:color="000000" w:fill="969696"/>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Inadequate fruit/veggie diet (86.7%)</w:t>
            </w:r>
          </w:p>
        </w:tc>
        <w:tc>
          <w:tcPr>
            <w:tcW w:w="425" w:type="pct"/>
            <w:vMerge w:val="restart"/>
            <w:tcBorders>
              <w:top w:val="nil"/>
              <w:left w:val="single" w:sz="4" w:space="0" w:color="auto"/>
              <w:bottom w:val="single" w:sz="8" w:space="0" w:color="000000"/>
              <w:right w:val="single" w:sz="4" w:space="0" w:color="auto"/>
            </w:tcBorders>
            <w:shd w:val="clear" w:color="000000" w:fill="969696"/>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Inadequate exercise (50.1%)</w:t>
            </w:r>
          </w:p>
        </w:tc>
        <w:tc>
          <w:tcPr>
            <w:tcW w:w="417" w:type="pct"/>
            <w:vMerge w:val="restart"/>
            <w:tcBorders>
              <w:top w:val="nil"/>
              <w:left w:val="single" w:sz="4" w:space="0" w:color="auto"/>
              <w:bottom w:val="single" w:sz="8" w:space="0" w:color="000000"/>
              <w:right w:val="single" w:sz="4" w:space="0" w:color="auto"/>
            </w:tcBorders>
            <w:shd w:val="clear" w:color="000000" w:fill="969696"/>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High Blood Pressure (36.8%)</w:t>
            </w:r>
          </w:p>
        </w:tc>
        <w:tc>
          <w:tcPr>
            <w:tcW w:w="428" w:type="pct"/>
            <w:vMerge w:val="restart"/>
            <w:tcBorders>
              <w:top w:val="nil"/>
              <w:left w:val="single" w:sz="4" w:space="0" w:color="auto"/>
              <w:bottom w:val="single" w:sz="8" w:space="0" w:color="000000"/>
              <w:right w:val="single" w:sz="4" w:space="0" w:color="auto"/>
            </w:tcBorders>
            <w:shd w:val="clear" w:color="000000" w:fill="969696"/>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High Cholesterol (34.6%)</w:t>
            </w:r>
          </w:p>
        </w:tc>
        <w:tc>
          <w:tcPr>
            <w:tcW w:w="428" w:type="pct"/>
            <w:vMerge w:val="restart"/>
            <w:tcBorders>
              <w:top w:val="nil"/>
              <w:left w:val="single" w:sz="4" w:space="0" w:color="auto"/>
              <w:bottom w:val="single" w:sz="8" w:space="0" w:color="000000"/>
              <w:right w:val="single" w:sz="4" w:space="0" w:color="auto"/>
            </w:tcBorders>
            <w:shd w:val="clear" w:color="000000" w:fill="969696"/>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Arthritis (31.4%)</w:t>
            </w:r>
          </w:p>
        </w:tc>
        <w:tc>
          <w:tcPr>
            <w:tcW w:w="417" w:type="pct"/>
            <w:vMerge w:val="restart"/>
            <w:tcBorders>
              <w:top w:val="nil"/>
              <w:left w:val="single" w:sz="4" w:space="0" w:color="auto"/>
              <w:bottom w:val="single" w:sz="8" w:space="0" w:color="000000"/>
              <w:right w:val="single" w:sz="4" w:space="0" w:color="auto"/>
            </w:tcBorders>
            <w:shd w:val="clear" w:color="000000" w:fill="969696"/>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Obesity (28.1%)</w:t>
            </w:r>
          </w:p>
        </w:tc>
        <w:tc>
          <w:tcPr>
            <w:tcW w:w="417" w:type="pct"/>
            <w:vMerge w:val="restart"/>
            <w:tcBorders>
              <w:top w:val="nil"/>
              <w:left w:val="single" w:sz="4" w:space="0" w:color="auto"/>
              <w:bottom w:val="single" w:sz="8" w:space="0" w:color="000000"/>
              <w:right w:val="single" w:sz="4" w:space="0" w:color="auto"/>
            </w:tcBorders>
            <w:shd w:val="clear" w:color="000000" w:fill="969696"/>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Smoking (20.6%)</w:t>
            </w:r>
          </w:p>
        </w:tc>
        <w:tc>
          <w:tcPr>
            <w:tcW w:w="417" w:type="pct"/>
            <w:vMerge w:val="restart"/>
            <w:tcBorders>
              <w:top w:val="nil"/>
              <w:left w:val="nil"/>
              <w:bottom w:val="single" w:sz="8" w:space="0" w:color="000000"/>
              <w:right w:val="single" w:sz="4" w:space="0" w:color="auto"/>
            </w:tcBorders>
            <w:shd w:val="clear" w:color="000000" w:fill="969696"/>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Binge Drinking (14.5%)</w:t>
            </w:r>
          </w:p>
        </w:tc>
        <w:tc>
          <w:tcPr>
            <w:tcW w:w="417" w:type="pct"/>
            <w:vMerge w:val="restart"/>
            <w:tcBorders>
              <w:top w:val="nil"/>
              <w:left w:val="nil"/>
              <w:bottom w:val="single" w:sz="8" w:space="0" w:color="000000"/>
              <w:right w:val="single" w:sz="4" w:space="0" w:color="auto"/>
            </w:tcBorders>
            <w:shd w:val="clear" w:color="000000" w:fill="969696"/>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Diabetes (12.3%)</w:t>
            </w:r>
          </w:p>
        </w:tc>
        <w:tc>
          <w:tcPr>
            <w:tcW w:w="417" w:type="pct"/>
            <w:vMerge w:val="restart"/>
            <w:tcBorders>
              <w:top w:val="nil"/>
              <w:left w:val="nil"/>
              <w:bottom w:val="single" w:sz="8" w:space="0" w:color="000000"/>
              <w:right w:val="single" w:sz="8" w:space="0" w:color="auto"/>
            </w:tcBorders>
            <w:shd w:val="clear" w:color="000000" w:fill="969696"/>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Asthma (12.0%)</w:t>
            </w:r>
          </w:p>
        </w:tc>
        <w:tc>
          <w:tcPr>
            <w:tcW w:w="364"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r w:rsidR="008C6E8A" w:rsidRPr="00895272" w:rsidTr="00895272">
        <w:trPr>
          <w:trHeight w:val="330"/>
        </w:trPr>
        <w:tc>
          <w:tcPr>
            <w:tcW w:w="425" w:type="pct"/>
            <w:vMerge/>
            <w:tcBorders>
              <w:top w:val="nil"/>
              <w:left w:val="single" w:sz="8" w:space="0" w:color="auto"/>
              <w:bottom w:val="single" w:sz="8" w:space="0" w:color="000000"/>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425" w:type="pct"/>
            <w:vMerge/>
            <w:tcBorders>
              <w:top w:val="nil"/>
              <w:left w:val="single" w:sz="8" w:space="0" w:color="auto"/>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25" w:type="pct"/>
            <w:vMerge/>
            <w:tcBorders>
              <w:top w:val="nil"/>
              <w:left w:val="single" w:sz="4" w:space="0" w:color="auto"/>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vMerge/>
            <w:tcBorders>
              <w:top w:val="nil"/>
              <w:left w:val="single" w:sz="4" w:space="0" w:color="auto"/>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28" w:type="pct"/>
            <w:vMerge/>
            <w:tcBorders>
              <w:top w:val="nil"/>
              <w:left w:val="single" w:sz="4" w:space="0" w:color="auto"/>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28" w:type="pct"/>
            <w:vMerge/>
            <w:tcBorders>
              <w:top w:val="nil"/>
              <w:left w:val="single" w:sz="4" w:space="0" w:color="auto"/>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vMerge/>
            <w:tcBorders>
              <w:top w:val="nil"/>
              <w:left w:val="single" w:sz="4" w:space="0" w:color="auto"/>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vMerge/>
            <w:tcBorders>
              <w:top w:val="nil"/>
              <w:left w:val="single" w:sz="4" w:space="0" w:color="auto"/>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vMerge/>
            <w:tcBorders>
              <w:top w:val="nil"/>
              <w:left w:val="nil"/>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vMerge/>
            <w:tcBorders>
              <w:top w:val="nil"/>
              <w:left w:val="nil"/>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vMerge/>
            <w:tcBorders>
              <w:top w:val="nil"/>
              <w:left w:val="nil"/>
              <w:bottom w:val="single" w:sz="8" w:space="0" w:color="000000"/>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64"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r w:rsidR="008C6E8A" w:rsidRPr="00895272" w:rsidTr="00895272">
        <w:trPr>
          <w:trHeight w:val="330"/>
        </w:trPr>
        <w:tc>
          <w:tcPr>
            <w:tcW w:w="425" w:type="pct"/>
            <w:vMerge/>
            <w:tcBorders>
              <w:top w:val="nil"/>
              <w:left w:val="single" w:sz="8" w:space="0" w:color="auto"/>
              <w:bottom w:val="single" w:sz="8" w:space="0" w:color="000000"/>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425" w:type="pct"/>
            <w:vMerge/>
            <w:tcBorders>
              <w:top w:val="nil"/>
              <w:left w:val="single" w:sz="8" w:space="0" w:color="auto"/>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25" w:type="pct"/>
            <w:vMerge/>
            <w:tcBorders>
              <w:top w:val="nil"/>
              <w:left w:val="single" w:sz="4" w:space="0" w:color="auto"/>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vMerge/>
            <w:tcBorders>
              <w:top w:val="nil"/>
              <w:left w:val="single" w:sz="4" w:space="0" w:color="auto"/>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28" w:type="pct"/>
            <w:vMerge/>
            <w:tcBorders>
              <w:top w:val="nil"/>
              <w:left w:val="single" w:sz="4" w:space="0" w:color="auto"/>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28" w:type="pct"/>
            <w:vMerge/>
            <w:tcBorders>
              <w:top w:val="nil"/>
              <w:left w:val="single" w:sz="4" w:space="0" w:color="auto"/>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vMerge/>
            <w:tcBorders>
              <w:top w:val="nil"/>
              <w:left w:val="single" w:sz="4" w:space="0" w:color="auto"/>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vMerge/>
            <w:tcBorders>
              <w:top w:val="nil"/>
              <w:left w:val="single" w:sz="4" w:space="0" w:color="auto"/>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vMerge/>
            <w:tcBorders>
              <w:top w:val="nil"/>
              <w:left w:val="nil"/>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vMerge/>
            <w:tcBorders>
              <w:top w:val="nil"/>
              <w:left w:val="nil"/>
              <w:bottom w:val="single" w:sz="8" w:space="0" w:color="000000"/>
              <w:right w:val="single" w:sz="4"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vMerge/>
            <w:tcBorders>
              <w:top w:val="nil"/>
              <w:left w:val="nil"/>
              <w:bottom w:val="single" w:sz="8" w:space="0" w:color="000000"/>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64"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r w:rsidR="008C6E8A" w:rsidRPr="00895272" w:rsidTr="00895272">
        <w:trPr>
          <w:trHeight w:val="180"/>
        </w:trPr>
        <w:tc>
          <w:tcPr>
            <w:tcW w:w="425"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25"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sz w:val="12"/>
                <w:szCs w:val="12"/>
              </w:rPr>
            </w:pPr>
          </w:p>
        </w:tc>
        <w:tc>
          <w:tcPr>
            <w:tcW w:w="425"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sz w:val="12"/>
                <w:szCs w:val="12"/>
              </w:rPr>
            </w:pPr>
          </w:p>
        </w:tc>
        <w:tc>
          <w:tcPr>
            <w:tcW w:w="417"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sz w:val="12"/>
                <w:szCs w:val="12"/>
              </w:rPr>
            </w:pPr>
          </w:p>
        </w:tc>
        <w:tc>
          <w:tcPr>
            <w:tcW w:w="428"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sz w:val="12"/>
                <w:szCs w:val="12"/>
              </w:rPr>
            </w:pPr>
          </w:p>
        </w:tc>
        <w:tc>
          <w:tcPr>
            <w:tcW w:w="428"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sz w:val="12"/>
                <w:szCs w:val="12"/>
              </w:rPr>
            </w:pPr>
          </w:p>
        </w:tc>
        <w:tc>
          <w:tcPr>
            <w:tcW w:w="417"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sz w:val="12"/>
                <w:szCs w:val="12"/>
              </w:rPr>
            </w:pPr>
          </w:p>
        </w:tc>
        <w:tc>
          <w:tcPr>
            <w:tcW w:w="417"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sz w:val="12"/>
                <w:szCs w:val="12"/>
              </w:rPr>
            </w:pPr>
          </w:p>
        </w:tc>
        <w:tc>
          <w:tcPr>
            <w:tcW w:w="417"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sz w:val="12"/>
                <w:szCs w:val="12"/>
              </w:rPr>
            </w:pPr>
          </w:p>
        </w:tc>
        <w:tc>
          <w:tcPr>
            <w:tcW w:w="417"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sz w:val="12"/>
                <w:szCs w:val="12"/>
              </w:rPr>
            </w:pPr>
          </w:p>
        </w:tc>
        <w:tc>
          <w:tcPr>
            <w:tcW w:w="417"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sz w:val="12"/>
                <w:szCs w:val="12"/>
              </w:rPr>
            </w:pPr>
          </w:p>
        </w:tc>
        <w:tc>
          <w:tcPr>
            <w:tcW w:w="364"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r w:rsidR="008C6E8A" w:rsidRPr="00895272" w:rsidTr="00895272">
        <w:trPr>
          <w:trHeight w:val="210"/>
        </w:trPr>
        <w:tc>
          <w:tcPr>
            <w:tcW w:w="425"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right"/>
              <w:rPr>
                <w:rFonts w:ascii="Arial Narrow" w:eastAsia="Times New Roman" w:hAnsi="Arial Narrow" w:cs="Times New Roman"/>
                <w:b/>
                <w:bCs/>
                <w:sz w:val="12"/>
                <w:szCs w:val="12"/>
              </w:rPr>
            </w:pPr>
            <w:r w:rsidRPr="00895272">
              <w:rPr>
                <w:rFonts w:ascii="Arial Narrow" w:eastAsia="Times New Roman" w:hAnsi="Arial Narrow" w:cs="Times New Roman"/>
                <w:b/>
                <w:bCs/>
                <w:sz w:val="12"/>
                <w:szCs w:val="12"/>
              </w:rPr>
              <w:t xml:space="preserve">Source: </w:t>
            </w:r>
          </w:p>
        </w:tc>
        <w:tc>
          <w:tcPr>
            <w:tcW w:w="2541" w:type="pct"/>
            <w:gridSpan w:val="6"/>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vertAlign w:val="superscript"/>
              </w:rPr>
              <w:t>1</w:t>
            </w:r>
            <w:r w:rsidRPr="00895272">
              <w:rPr>
                <w:rFonts w:ascii="Arial Narrow" w:eastAsia="Times New Roman" w:hAnsi="Arial Narrow" w:cs="Times New Roman"/>
                <w:color w:val="000000"/>
                <w:sz w:val="12"/>
                <w:szCs w:val="12"/>
              </w:rPr>
              <w:t>Illinois Department of Public Health. Illinois Behavioral Risk Factors Surveillance System 2007-2009.</w:t>
            </w:r>
          </w:p>
        </w:tc>
        <w:tc>
          <w:tcPr>
            <w:tcW w:w="417"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64"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r w:rsidR="008C6E8A" w:rsidRPr="00895272" w:rsidTr="00895272">
        <w:trPr>
          <w:trHeight w:val="210"/>
        </w:trPr>
        <w:tc>
          <w:tcPr>
            <w:tcW w:w="425"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124" w:type="pct"/>
            <w:gridSpan w:val="5"/>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Retrieved on December 12, 2012 from http://app.idph.state.il.us/brfss/countydata.asp .</w:t>
            </w:r>
          </w:p>
        </w:tc>
        <w:tc>
          <w:tcPr>
            <w:tcW w:w="417"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7"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64"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r w:rsidR="008C6E8A" w:rsidRPr="00895272" w:rsidTr="00895272">
        <w:trPr>
          <w:trHeight w:val="195"/>
        </w:trPr>
        <w:tc>
          <w:tcPr>
            <w:tcW w:w="425"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575" w:type="pct"/>
            <w:gridSpan w:val="11"/>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u w:val="single"/>
              </w:rPr>
              <w:t>Note:</w:t>
            </w:r>
            <w:r w:rsidRPr="00895272">
              <w:rPr>
                <w:rFonts w:ascii="Arial Narrow" w:eastAsia="Times New Roman" w:hAnsi="Arial Narrow" w:cs="Times New Roman"/>
                <w:color w:val="000000"/>
                <w:sz w:val="12"/>
                <w:szCs w:val="12"/>
              </w:rPr>
              <w:t xml:space="preserve"> Respondents are asked a variety of questions about their health status and behavioral and other characteristics related to health.  The proportions above summarize their responses.</w:t>
            </w:r>
          </w:p>
        </w:tc>
      </w:tr>
    </w:tbl>
    <w:p w:rsidR="007E471C" w:rsidRPr="00383F41" w:rsidRDefault="007E471C" w:rsidP="007E471C">
      <w:pPr>
        <w:pStyle w:val="NoSpacing"/>
        <w:rPr>
          <w:rFonts w:ascii="Arial Narrow" w:hAnsi="Arial Narrow"/>
          <w:b/>
        </w:rPr>
      </w:pPr>
      <w:r>
        <w:rPr>
          <w:rFonts w:ascii="Arial Narrow" w:hAnsi="Arial Narrow"/>
          <w:b/>
        </w:rPr>
        <w:lastRenderedPageBreak/>
        <w:t>Table 18:  2009 Prevalence of Modifiable Health Risk Behaviors by County</w:t>
      </w:r>
    </w:p>
    <w:p w:rsidR="007E471C" w:rsidRDefault="007E471C" w:rsidP="00A7243F">
      <w:pPr>
        <w:pStyle w:val="NoSpacing"/>
        <w:numPr>
          <w:ilvl w:val="0"/>
          <w:numId w:val="33"/>
        </w:numPr>
        <w:ind w:left="720"/>
        <w:rPr>
          <w:rFonts w:ascii="Arial Narrow" w:hAnsi="Arial Narrow"/>
        </w:rPr>
      </w:pPr>
      <w:r>
        <w:rPr>
          <w:rFonts w:ascii="Arial Narrow" w:hAnsi="Arial Narrow"/>
        </w:rPr>
        <w:t>Indications of inadequate diet, 86.7% (region): range, 85.1% (Edwards) to 89.1% (Clay).</w:t>
      </w:r>
    </w:p>
    <w:p w:rsidR="007E471C" w:rsidRDefault="007E471C" w:rsidP="00A7243F">
      <w:pPr>
        <w:pStyle w:val="NoSpacing"/>
        <w:numPr>
          <w:ilvl w:val="0"/>
          <w:numId w:val="33"/>
        </w:numPr>
        <w:ind w:left="720"/>
        <w:rPr>
          <w:rFonts w:ascii="Arial Narrow" w:hAnsi="Arial Narrow"/>
        </w:rPr>
      </w:pPr>
      <w:r>
        <w:rPr>
          <w:rFonts w:ascii="Arial Narrow" w:hAnsi="Arial Narrow"/>
        </w:rPr>
        <w:t>Indications of inadequate exercise, 50.1% (region): range 41.5% (Jasper) to 55.2% (Richland).</w:t>
      </w:r>
    </w:p>
    <w:p w:rsidR="007E471C" w:rsidRDefault="007E471C" w:rsidP="00A7243F">
      <w:pPr>
        <w:pStyle w:val="NoSpacing"/>
        <w:numPr>
          <w:ilvl w:val="0"/>
          <w:numId w:val="33"/>
        </w:numPr>
        <w:ind w:left="720"/>
        <w:rPr>
          <w:rFonts w:ascii="Arial Narrow" w:hAnsi="Arial Narrow"/>
        </w:rPr>
      </w:pPr>
      <w:r>
        <w:rPr>
          <w:rFonts w:ascii="Arial Narrow" w:hAnsi="Arial Narrow"/>
        </w:rPr>
        <w:t>Indications of binge drinking, 14.5% (region): range, 11.0% (Edwards) and 20.4% (Jasper).</w:t>
      </w:r>
    </w:p>
    <w:p w:rsidR="007E471C" w:rsidRDefault="007E471C" w:rsidP="00A7243F">
      <w:pPr>
        <w:pStyle w:val="NoSpacing"/>
        <w:numPr>
          <w:ilvl w:val="0"/>
          <w:numId w:val="33"/>
        </w:numPr>
        <w:ind w:left="720"/>
        <w:rPr>
          <w:rFonts w:ascii="Arial Narrow" w:hAnsi="Arial Narrow"/>
        </w:rPr>
      </w:pPr>
      <w:r>
        <w:rPr>
          <w:rFonts w:ascii="Arial Narrow" w:hAnsi="Arial Narrow"/>
        </w:rPr>
        <w:t>Indications of obesity, 28.1% (region): range 25.3% (Lawrence) to 31.3% (Clay).</w:t>
      </w:r>
    </w:p>
    <w:p w:rsidR="007E471C" w:rsidRDefault="007E471C" w:rsidP="00A7243F">
      <w:pPr>
        <w:pStyle w:val="NoSpacing"/>
        <w:numPr>
          <w:ilvl w:val="0"/>
          <w:numId w:val="33"/>
        </w:numPr>
        <w:ind w:left="720"/>
        <w:rPr>
          <w:rFonts w:ascii="Arial Narrow" w:hAnsi="Arial Narrow"/>
        </w:rPr>
      </w:pPr>
      <w:r>
        <w:rPr>
          <w:rFonts w:ascii="Arial Narrow" w:hAnsi="Arial Narrow"/>
        </w:rPr>
        <w:t>Indications of smoking, 20.6% (region): range 16.3% (Jasper) to 22.9% (Clay).</w:t>
      </w:r>
    </w:p>
    <w:tbl>
      <w:tblPr>
        <w:tblW w:w="5000" w:type="pct"/>
        <w:tblLook w:val="04A0"/>
      </w:tblPr>
      <w:tblGrid>
        <w:gridCol w:w="958"/>
        <w:gridCol w:w="958"/>
        <w:gridCol w:w="766"/>
        <w:gridCol w:w="766"/>
        <w:gridCol w:w="766"/>
        <w:gridCol w:w="766"/>
        <w:gridCol w:w="766"/>
        <w:gridCol w:w="766"/>
        <w:gridCol w:w="766"/>
        <w:gridCol w:w="766"/>
        <w:gridCol w:w="766"/>
        <w:gridCol w:w="766"/>
      </w:tblGrid>
      <w:tr w:rsidR="008C6E8A" w:rsidRPr="00895272" w:rsidTr="00895272">
        <w:trPr>
          <w:trHeight w:val="367"/>
        </w:trPr>
        <w:tc>
          <w:tcPr>
            <w:tcW w:w="5000" w:type="pct"/>
            <w:gridSpan w:val="12"/>
            <w:vMerge w:val="restar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Richland Memorial Hospital Community Needs Assessment</w:t>
            </w:r>
          </w:p>
        </w:tc>
      </w:tr>
      <w:tr w:rsidR="008C6E8A" w:rsidRPr="00895272" w:rsidTr="00895272">
        <w:trPr>
          <w:trHeight w:val="367"/>
        </w:trPr>
        <w:tc>
          <w:tcPr>
            <w:tcW w:w="5000" w:type="pct"/>
            <w:gridSpan w:val="12"/>
            <w:vMerge/>
            <w:tcBorders>
              <w:top w:val="nil"/>
              <w:left w:val="nil"/>
              <w:bottom w:val="nil"/>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r>
      <w:tr w:rsidR="008C6E8A" w:rsidRPr="00895272" w:rsidTr="00895272">
        <w:trPr>
          <w:trHeight w:val="180"/>
        </w:trPr>
        <w:tc>
          <w:tcPr>
            <w:tcW w:w="500"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c>
          <w:tcPr>
            <w:tcW w:w="500"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c>
          <w:tcPr>
            <w:tcW w:w="400"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c>
          <w:tcPr>
            <w:tcW w:w="400"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c>
          <w:tcPr>
            <w:tcW w:w="400"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c>
          <w:tcPr>
            <w:tcW w:w="400"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c>
          <w:tcPr>
            <w:tcW w:w="400"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c>
          <w:tcPr>
            <w:tcW w:w="400"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c>
          <w:tcPr>
            <w:tcW w:w="400"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c>
          <w:tcPr>
            <w:tcW w:w="400"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c>
          <w:tcPr>
            <w:tcW w:w="400"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c>
          <w:tcPr>
            <w:tcW w:w="400"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r>
      <w:tr w:rsidR="008C6E8A" w:rsidRPr="00895272" w:rsidTr="00895272">
        <w:trPr>
          <w:trHeight w:val="330"/>
        </w:trPr>
        <w:tc>
          <w:tcPr>
            <w:tcW w:w="5000" w:type="pct"/>
            <w:gridSpan w:val="12"/>
            <w:vMerge w:val="restar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u w:val="single"/>
              </w:rPr>
              <w:t>Table 18:</w:t>
            </w:r>
            <w:r w:rsidRPr="00895272">
              <w:rPr>
                <w:rFonts w:ascii="Arial Narrow" w:eastAsia="Times New Roman" w:hAnsi="Arial Narrow" w:cs="Times New Roman"/>
                <w:b/>
                <w:bCs/>
                <w:color w:val="000000"/>
                <w:sz w:val="12"/>
                <w:szCs w:val="12"/>
              </w:rPr>
              <w:t xml:space="preserve">  2009 Prevalence of Modifiable Health Risk Behaviors</w:t>
            </w:r>
            <w:r w:rsidRPr="00895272">
              <w:rPr>
                <w:rFonts w:ascii="Arial Narrow" w:eastAsia="Times New Roman" w:hAnsi="Arial Narrow" w:cs="Times New Roman"/>
                <w:b/>
                <w:bCs/>
                <w:color w:val="000000"/>
                <w:sz w:val="12"/>
                <w:szCs w:val="12"/>
                <w:vertAlign w:val="superscript"/>
              </w:rPr>
              <w:t>1</w:t>
            </w:r>
            <w:r w:rsidRPr="00895272">
              <w:rPr>
                <w:rFonts w:ascii="Arial Narrow" w:eastAsia="Times New Roman" w:hAnsi="Arial Narrow" w:cs="Times New Roman"/>
                <w:b/>
                <w:bCs/>
                <w:color w:val="000000"/>
                <w:sz w:val="12"/>
                <w:szCs w:val="12"/>
              </w:rPr>
              <w:t xml:space="preserve"> by County                                                                                            (Number and Percent)</w:t>
            </w:r>
          </w:p>
        </w:tc>
      </w:tr>
      <w:tr w:rsidR="008C6E8A" w:rsidRPr="00895272" w:rsidTr="00895272">
        <w:trPr>
          <w:trHeight w:val="330"/>
        </w:trPr>
        <w:tc>
          <w:tcPr>
            <w:tcW w:w="5000" w:type="pct"/>
            <w:gridSpan w:val="12"/>
            <w:vMerge/>
            <w:tcBorders>
              <w:top w:val="nil"/>
              <w:left w:val="nil"/>
              <w:bottom w:val="nil"/>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r>
      <w:tr w:rsidR="008C6E8A" w:rsidRPr="00895272" w:rsidTr="00895272">
        <w:trPr>
          <w:trHeight w:val="330"/>
        </w:trPr>
        <w:tc>
          <w:tcPr>
            <w:tcW w:w="5000" w:type="pct"/>
            <w:gridSpan w:val="12"/>
            <w:vMerge/>
            <w:tcBorders>
              <w:top w:val="nil"/>
              <w:left w:val="nil"/>
              <w:bottom w:val="nil"/>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r>
      <w:tr w:rsidR="008C6E8A" w:rsidRPr="00895272" w:rsidTr="00895272">
        <w:trPr>
          <w:trHeight w:val="180"/>
        </w:trPr>
        <w:tc>
          <w:tcPr>
            <w:tcW w:w="500"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500"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400"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400"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400"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400"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400"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400"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400"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400"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400"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400"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r>
      <w:tr w:rsidR="008C6E8A" w:rsidRPr="00895272" w:rsidTr="00895272">
        <w:trPr>
          <w:trHeight w:val="330"/>
        </w:trPr>
        <w:tc>
          <w:tcPr>
            <w:tcW w:w="500" w:type="pct"/>
            <w:vMerge w:val="restart"/>
            <w:tcBorders>
              <w:top w:val="nil"/>
              <w:left w:val="single" w:sz="8" w:space="0" w:color="auto"/>
              <w:bottom w:val="single" w:sz="8" w:space="0" w:color="000000"/>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County</w:t>
            </w:r>
          </w:p>
        </w:tc>
        <w:tc>
          <w:tcPr>
            <w:tcW w:w="4500" w:type="pct"/>
            <w:gridSpan w:val="11"/>
            <w:vMerge w:val="restart"/>
            <w:tcBorders>
              <w:top w:val="nil"/>
              <w:left w:val="single" w:sz="8" w:space="0" w:color="auto"/>
              <w:bottom w:val="nil"/>
              <w:right w:val="single" w:sz="8" w:space="0" w:color="000000"/>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Prevalence of Modifiable Health Risk Behavior</w:t>
            </w:r>
          </w:p>
        </w:tc>
      </w:tr>
      <w:tr w:rsidR="008C6E8A" w:rsidRPr="00895272" w:rsidTr="00895272">
        <w:trPr>
          <w:trHeight w:val="330"/>
        </w:trPr>
        <w:tc>
          <w:tcPr>
            <w:tcW w:w="500" w:type="pct"/>
            <w:vMerge/>
            <w:tcBorders>
              <w:top w:val="nil"/>
              <w:left w:val="single" w:sz="8" w:space="0" w:color="auto"/>
              <w:bottom w:val="single" w:sz="8" w:space="0" w:color="000000"/>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4500" w:type="pct"/>
            <w:gridSpan w:val="11"/>
            <w:vMerge/>
            <w:tcBorders>
              <w:top w:val="nil"/>
              <w:left w:val="single" w:sz="8" w:space="0" w:color="auto"/>
              <w:bottom w:val="nil"/>
              <w:right w:val="single" w:sz="8" w:space="0" w:color="000000"/>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r>
      <w:tr w:rsidR="008C6E8A" w:rsidRPr="00895272" w:rsidTr="00895272">
        <w:trPr>
          <w:trHeight w:val="330"/>
        </w:trPr>
        <w:tc>
          <w:tcPr>
            <w:tcW w:w="500" w:type="pct"/>
            <w:vMerge/>
            <w:tcBorders>
              <w:top w:val="nil"/>
              <w:left w:val="single" w:sz="8" w:space="0" w:color="auto"/>
              <w:bottom w:val="single" w:sz="8" w:space="0" w:color="000000"/>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500" w:type="pct"/>
            <w:vMerge w:val="restart"/>
            <w:tcBorders>
              <w:top w:val="nil"/>
              <w:left w:val="single" w:sz="8" w:space="0" w:color="auto"/>
              <w:bottom w:val="single" w:sz="8" w:space="0" w:color="000000"/>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Population</w:t>
            </w:r>
          </w:p>
        </w:tc>
        <w:tc>
          <w:tcPr>
            <w:tcW w:w="800" w:type="pct"/>
            <w:gridSpan w:val="2"/>
            <w:vMerge w:val="restart"/>
            <w:tcBorders>
              <w:top w:val="nil"/>
              <w:left w:val="single" w:sz="8" w:space="0" w:color="auto"/>
              <w:bottom w:val="nil"/>
              <w:right w:val="single" w:sz="8" w:space="0" w:color="000000"/>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Inadequate Fruit/Vegetable Diet</w:t>
            </w:r>
            <w:r w:rsidRPr="00895272">
              <w:rPr>
                <w:rFonts w:ascii="Arial Narrow" w:eastAsia="Times New Roman" w:hAnsi="Arial Narrow" w:cs="Times New Roman"/>
                <w:b/>
                <w:bCs/>
                <w:color w:val="000000"/>
                <w:sz w:val="12"/>
                <w:szCs w:val="12"/>
                <w:vertAlign w:val="superscript"/>
              </w:rPr>
              <w:t>2</w:t>
            </w:r>
          </w:p>
        </w:tc>
        <w:tc>
          <w:tcPr>
            <w:tcW w:w="800" w:type="pct"/>
            <w:gridSpan w:val="2"/>
            <w:vMerge w:val="restart"/>
            <w:tcBorders>
              <w:top w:val="nil"/>
              <w:left w:val="single" w:sz="8" w:space="0" w:color="auto"/>
              <w:bottom w:val="nil"/>
              <w:right w:val="single" w:sz="8" w:space="0" w:color="000000"/>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Inadequate                                                Physical Activity</w:t>
            </w:r>
            <w:r w:rsidRPr="00895272">
              <w:rPr>
                <w:rFonts w:ascii="Arial Narrow" w:eastAsia="Times New Roman" w:hAnsi="Arial Narrow" w:cs="Times New Roman"/>
                <w:b/>
                <w:bCs/>
                <w:color w:val="000000"/>
                <w:sz w:val="12"/>
                <w:szCs w:val="12"/>
                <w:vertAlign w:val="superscript"/>
              </w:rPr>
              <w:t>3</w:t>
            </w:r>
          </w:p>
        </w:tc>
        <w:tc>
          <w:tcPr>
            <w:tcW w:w="800" w:type="pct"/>
            <w:gridSpan w:val="2"/>
            <w:vMerge w:val="restart"/>
            <w:tcBorders>
              <w:top w:val="nil"/>
              <w:left w:val="single" w:sz="8" w:space="0" w:color="auto"/>
              <w:bottom w:val="nil"/>
              <w:right w:val="single" w:sz="8" w:space="0" w:color="000000"/>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Binge Drinking</w:t>
            </w:r>
            <w:r w:rsidRPr="00895272">
              <w:rPr>
                <w:rFonts w:ascii="Arial Narrow" w:eastAsia="Times New Roman" w:hAnsi="Arial Narrow" w:cs="Times New Roman"/>
                <w:b/>
                <w:bCs/>
                <w:color w:val="000000"/>
                <w:sz w:val="12"/>
                <w:szCs w:val="12"/>
                <w:vertAlign w:val="superscript"/>
              </w:rPr>
              <w:t>4</w:t>
            </w:r>
          </w:p>
        </w:tc>
        <w:tc>
          <w:tcPr>
            <w:tcW w:w="800" w:type="pct"/>
            <w:gridSpan w:val="2"/>
            <w:vMerge w:val="restart"/>
            <w:tcBorders>
              <w:top w:val="nil"/>
              <w:left w:val="single" w:sz="8" w:space="0" w:color="auto"/>
              <w:bottom w:val="nil"/>
              <w:right w:val="single" w:sz="8" w:space="0" w:color="000000"/>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Obesity</w:t>
            </w:r>
            <w:r w:rsidRPr="00895272">
              <w:rPr>
                <w:rFonts w:ascii="Arial Narrow" w:eastAsia="Times New Roman" w:hAnsi="Arial Narrow" w:cs="Times New Roman"/>
                <w:b/>
                <w:bCs/>
                <w:color w:val="000000"/>
                <w:sz w:val="12"/>
                <w:szCs w:val="12"/>
                <w:vertAlign w:val="superscript"/>
              </w:rPr>
              <w:t>5</w:t>
            </w:r>
          </w:p>
        </w:tc>
        <w:tc>
          <w:tcPr>
            <w:tcW w:w="800" w:type="pct"/>
            <w:gridSpan w:val="2"/>
            <w:vMerge w:val="restart"/>
            <w:tcBorders>
              <w:top w:val="nil"/>
              <w:left w:val="single" w:sz="8" w:space="0" w:color="auto"/>
              <w:bottom w:val="nil"/>
              <w:right w:val="single" w:sz="8" w:space="0" w:color="000000"/>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Smoking</w:t>
            </w:r>
            <w:r w:rsidRPr="00895272">
              <w:rPr>
                <w:rFonts w:ascii="Arial Narrow" w:eastAsia="Times New Roman" w:hAnsi="Arial Narrow" w:cs="Times New Roman"/>
                <w:b/>
                <w:bCs/>
                <w:color w:val="000000"/>
                <w:sz w:val="12"/>
                <w:szCs w:val="12"/>
                <w:vertAlign w:val="superscript"/>
              </w:rPr>
              <w:t>6</w:t>
            </w:r>
          </w:p>
        </w:tc>
      </w:tr>
      <w:tr w:rsidR="008C6E8A" w:rsidRPr="00895272" w:rsidTr="00895272">
        <w:trPr>
          <w:trHeight w:val="330"/>
        </w:trPr>
        <w:tc>
          <w:tcPr>
            <w:tcW w:w="500" w:type="pct"/>
            <w:vMerge/>
            <w:tcBorders>
              <w:top w:val="nil"/>
              <w:left w:val="single" w:sz="8" w:space="0" w:color="auto"/>
              <w:bottom w:val="single" w:sz="8" w:space="0" w:color="000000"/>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500" w:type="pct"/>
            <w:vMerge/>
            <w:tcBorders>
              <w:top w:val="nil"/>
              <w:left w:val="single" w:sz="8" w:space="0" w:color="auto"/>
              <w:bottom w:val="single" w:sz="8" w:space="0" w:color="000000"/>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800" w:type="pct"/>
            <w:gridSpan w:val="2"/>
            <w:vMerge/>
            <w:tcBorders>
              <w:top w:val="nil"/>
              <w:left w:val="single" w:sz="8" w:space="0" w:color="auto"/>
              <w:bottom w:val="nil"/>
              <w:right w:val="single" w:sz="8" w:space="0" w:color="000000"/>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800" w:type="pct"/>
            <w:gridSpan w:val="2"/>
            <w:vMerge/>
            <w:tcBorders>
              <w:top w:val="nil"/>
              <w:left w:val="single" w:sz="8" w:space="0" w:color="auto"/>
              <w:bottom w:val="nil"/>
              <w:right w:val="single" w:sz="8" w:space="0" w:color="000000"/>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800" w:type="pct"/>
            <w:gridSpan w:val="2"/>
            <w:vMerge/>
            <w:tcBorders>
              <w:top w:val="nil"/>
              <w:left w:val="single" w:sz="8" w:space="0" w:color="auto"/>
              <w:bottom w:val="nil"/>
              <w:right w:val="single" w:sz="8" w:space="0" w:color="000000"/>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800" w:type="pct"/>
            <w:gridSpan w:val="2"/>
            <w:vMerge/>
            <w:tcBorders>
              <w:top w:val="nil"/>
              <w:left w:val="single" w:sz="8" w:space="0" w:color="auto"/>
              <w:bottom w:val="nil"/>
              <w:right w:val="single" w:sz="8" w:space="0" w:color="000000"/>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800" w:type="pct"/>
            <w:gridSpan w:val="2"/>
            <w:vMerge/>
            <w:tcBorders>
              <w:top w:val="nil"/>
              <w:left w:val="single" w:sz="8" w:space="0" w:color="auto"/>
              <w:bottom w:val="nil"/>
              <w:right w:val="single" w:sz="8" w:space="0" w:color="000000"/>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r>
      <w:tr w:rsidR="008C6E8A" w:rsidRPr="00895272" w:rsidTr="00895272">
        <w:trPr>
          <w:trHeight w:val="330"/>
        </w:trPr>
        <w:tc>
          <w:tcPr>
            <w:tcW w:w="500" w:type="pct"/>
            <w:vMerge/>
            <w:tcBorders>
              <w:top w:val="nil"/>
              <w:left w:val="single" w:sz="8" w:space="0" w:color="auto"/>
              <w:bottom w:val="single" w:sz="8" w:space="0" w:color="000000"/>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500" w:type="pct"/>
            <w:vMerge/>
            <w:tcBorders>
              <w:top w:val="nil"/>
              <w:left w:val="single" w:sz="8" w:space="0" w:color="auto"/>
              <w:bottom w:val="single" w:sz="8" w:space="0" w:color="000000"/>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400" w:type="pct"/>
            <w:tcBorders>
              <w:top w:val="nil"/>
              <w:left w:val="nil"/>
              <w:bottom w:val="single" w:sz="8" w:space="0" w:color="auto"/>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w:t>
            </w:r>
          </w:p>
        </w:tc>
        <w:tc>
          <w:tcPr>
            <w:tcW w:w="400" w:type="pct"/>
            <w:tcBorders>
              <w:top w:val="nil"/>
              <w:left w:val="nil"/>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w:t>
            </w:r>
          </w:p>
        </w:tc>
        <w:tc>
          <w:tcPr>
            <w:tcW w:w="400" w:type="pct"/>
            <w:tcBorders>
              <w:top w:val="nil"/>
              <w:left w:val="nil"/>
              <w:bottom w:val="single" w:sz="8" w:space="0" w:color="auto"/>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w:t>
            </w:r>
          </w:p>
        </w:tc>
        <w:tc>
          <w:tcPr>
            <w:tcW w:w="400" w:type="pct"/>
            <w:tcBorders>
              <w:top w:val="nil"/>
              <w:left w:val="nil"/>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w:t>
            </w:r>
          </w:p>
        </w:tc>
        <w:tc>
          <w:tcPr>
            <w:tcW w:w="400" w:type="pct"/>
            <w:tcBorders>
              <w:top w:val="nil"/>
              <w:left w:val="nil"/>
              <w:bottom w:val="single" w:sz="8" w:space="0" w:color="auto"/>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w:t>
            </w:r>
          </w:p>
        </w:tc>
        <w:tc>
          <w:tcPr>
            <w:tcW w:w="400" w:type="pct"/>
            <w:tcBorders>
              <w:top w:val="nil"/>
              <w:left w:val="nil"/>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w:t>
            </w:r>
          </w:p>
        </w:tc>
        <w:tc>
          <w:tcPr>
            <w:tcW w:w="400" w:type="pct"/>
            <w:tcBorders>
              <w:top w:val="nil"/>
              <w:left w:val="nil"/>
              <w:bottom w:val="single" w:sz="8" w:space="0" w:color="auto"/>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w:t>
            </w:r>
          </w:p>
        </w:tc>
        <w:tc>
          <w:tcPr>
            <w:tcW w:w="400" w:type="pct"/>
            <w:tcBorders>
              <w:top w:val="nil"/>
              <w:left w:val="nil"/>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w:t>
            </w:r>
          </w:p>
        </w:tc>
        <w:tc>
          <w:tcPr>
            <w:tcW w:w="400" w:type="pct"/>
            <w:tcBorders>
              <w:top w:val="nil"/>
              <w:left w:val="nil"/>
              <w:bottom w:val="single" w:sz="8" w:space="0" w:color="auto"/>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w:t>
            </w:r>
          </w:p>
        </w:tc>
        <w:tc>
          <w:tcPr>
            <w:tcW w:w="400" w:type="pct"/>
            <w:tcBorders>
              <w:top w:val="nil"/>
              <w:left w:val="nil"/>
              <w:bottom w:val="single" w:sz="8" w:space="0" w:color="auto"/>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w:t>
            </w:r>
          </w:p>
        </w:tc>
      </w:tr>
      <w:tr w:rsidR="008C6E8A" w:rsidRPr="00895272" w:rsidTr="00895272">
        <w:trPr>
          <w:trHeight w:val="330"/>
        </w:trPr>
        <w:tc>
          <w:tcPr>
            <w:tcW w:w="500" w:type="pct"/>
            <w:tcBorders>
              <w:top w:val="nil"/>
              <w:left w:val="single" w:sz="8" w:space="0" w:color="auto"/>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Clay</w:t>
            </w:r>
          </w:p>
        </w:tc>
        <w:tc>
          <w:tcPr>
            <w:tcW w:w="500"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10,562</w:t>
            </w:r>
          </w:p>
        </w:tc>
        <w:tc>
          <w:tcPr>
            <w:tcW w:w="400"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9,407</w:t>
            </w:r>
          </w:p>
        </w:tc>
        <w:tc>
          <w:tcPr>
            <w:tcW w:w="400"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89.1%</w:t>
            </w:r>
          </w:p>
        </w:tc>
        <w:tc>
          <w:tcPr>
            <w:tcW w:w="400"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5,296</w:t>
            </w:r>
          </w:p>
        </w:tc>
        <w:tc>
          <w:tcPr>
            <w:tcW w:w="400"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50.1%</w:t>
            </w:r>
          </w:p>
        </w:tc>
        <w:tc>
          <w:tcPr>
            <w:tcW w:w="400"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1,363</w:t>
            </w:r>
          </w:p>
        </w:tc>
        <w:tc>
          <w:tcPr>
            <w:tcW w:w="400"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12.9%</w:t>
            </w:r>
          </w:p>
        </w:tc>
        <w:tc>
          <w:tcPr>
            <w:tcW w:w="400"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3,309</w:t>
            </w:r>
          </w:p>
        </w:tc>
        <w:tc>
          <w:tcPr>
            <w:tcW w:w="400"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31.3%</w:t>
            </w:r>
          </w:p>
        </w:tc>
        <w:tc>
          <w:tcPr>
            <w:tcW w:w="400"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2,416</w:t>
            </w:r>
          </w:p>
        </w:tc>
        <w:tc>
          <w:tcPr>
            <w:tcW w:w="400"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22.9%</w:t>
            </w:r>
          </w:p>
        </w:tc>
      </w:tr>
      <w:tr w:rsidR="008C6E8A" w:rsidRPr="00895272" w:rsidTr="00895272">
        <w:trPr>
          <w:trHeight w:val="330"/>
        </w:trPr>
        <w:tc>
          <w:tcPr>
            <w:tcW w:w="500" w:type="pct"/>
            <w:tcBorders>
              <w:top w:val="nil"/>
              <w:left w:val="single" w:sz="8" w:space="0" w:color="auto"/>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Edwards</w:t>
            </w:r>
          </w:p>
        </w:tc>
        <w:tc>
          <w:tcPr>
            <w:tcW w:w="500"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5,056</w:t>
            </w:r>
          </w:p>
        </w:tc>
        <w:tc>
          <w:tcPr>
            <w:tcW w:w="400"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4,304</w:t>
            </w:r>
          </w:p>
        </w:tc>
        <w:tc>
          <w:tcPr>
            <w:tcW w:w="400"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85.1%</w:t>
            </w:r>
          </w:p>
        </w:tc>
        <w:tc>
          <w:tcPr>
            <w:tcW w:w="400"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2,485</w:t>
            </w:r>
          </w:p>
        </w:tc>
        <w:tc>
          <w:tcPr>
            <w:tcW w:w="400"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49.1%</w:t>
            </w:r>
          </w:p>
        </w:tc>
        <w:tc>
          <w:tcPr>
            <w:tcW w:w="400"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558</w:t>
            </w:r>
          </w:p>
        </w:tc>
        <w:tc>
          <w:tcPr>
            <w:tcW w:w="400"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11.0%</w:t>
            </w:r>
          </w:p>
        </w:tc>
        <w:tc>
          <w:tcPr>
            <w:tcW w:w="400"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1,444</w:t>
            </w:r>
          </w:p>
        </w:tc>
        <w:tc>
          <w:tcPr>
            <w:tcW w:w="400"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28.6%</w:t>
            </w:r>
          </w:p>
        </w:tc>
        <w:tc>
          <w:tcPr>
            <w:tcW w:w="400"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978</w:t>
            </w:r>
          </w:p>
        </w:tc>
        <w:tc>
          <w:tcPr>
            <w:tcW w:w="400"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19.3%</w:t>
            </w:r>
          </w:p>
        </w:tc>
      </w:tr>
      <w:tr w:rsidR="008C6E8A" w:rsidRPr="00895272" w:rsidTr="00895272">
        <w:trPr>
          <w:trHeight w:val="330"/>
        </w:trPr>
        <w:tc>
          <w:tcPr>
            <w:tcW w:w="500" w:type="pct"/>
            <w:tcBorders>
              <w:top w:val="nil"/>
              <w:left w:val="single" w:sz="8" w:space="0" w:color="auto"/>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 xml:space="preserve">Jasper </w:t>
            </w:r>
          </w:p>
        </w:tc>
        <w:tc>
          <w:tcPr>
            <w:tcW w:w="500"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7,169</w:t>
            </w:r>
          </w:p>
        </w:tc>
        <w:tc>
          <w:tcPr>
            <w:tcW w:w="400"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6,157</w:t>
            </w:r>
          </w:p>
        </w:tc>
        <w:tc>
          <w:tcPr>
            <w:tcW w:w="400"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85.9%</w:t>
            </w:r>
          </w:p>
        </w:tc>
        <w:tc>
          <w:tcPr>
            <w:tcW w:w="400"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2,974</w:t>
            </w:r>
          </w:p>
        </w:tc>
        <w:tc>
          <w:tcPr>
            <w:tcW w:w="400"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41.5%</w:t>
            </w:r>
          </w:p>
        </w:tc>
        <w:tc>
          <w:tcPr>
            <w:tcW w:w="400"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1,464</w:t>
            </w:r>
          </w:p>
        </w:tc>
        <w:tc>
          <w:tcPr>
            <w:tcW w:w="400"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20.4%</w:t>
            </w:r>
          </w:p>
        </w:tc>
        <w:tc>
          <w:tcPr>
            <w:tcW w:w="400"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1,884</w:t>
            </w:r>
          </w:p>
        </w:tc>
        <w:tc>
          <w:tcPr>
            <w:tcW w:w="400"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26.3%</w:t>
            </w:r>
          </w:p>
        </w:tc>
        <w:tc>
          <w:tcPr>
            <w:tcW w:w="400"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1,172</w:t>
            </w:r>
          </w:p>
        </w:tc>
        <w:tc>
          <w:tcPr>
            <w:tcW w:w="400"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16.3%</w:t>
            </w:r>
          </w:p>
        </w:tc>
      </w:tr>
      <w:tr w:rsidR="008C6E8A" w:rsidRPr="00895272" w:rsidTr="00895272">
        <w:trPr>
          <w:trHeight w:val="330"/>
        </w:trPr>
        <w:tc>
          <w:tcPr>
            <w:tcW w:w="500" w:type="pct"/>
            <w:tcBorders>
              <w:top w:val="nil"/>
              <w:left w:val="single" w:sz="8" w:space="0" w:color="auto"/>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Lawrence</w:t>
            </w:r>
          </w:p>
        </w:tc>
        <w:tc>
          <w:tcPr>
            <w:tcW w:w="500"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12,239</w:t>
            </w:r>
          </w:p>
        </w:tc>
        <w:tc>
          <w:tcPr>
            <w:tcW w:w="400"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10,589</w:t>
            </w:r>
          </w:p>
        </w:tc>
        <w:tc>
          <w:tcPr>
            <w:tcW w:w="400"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86.5%</w:t>
            </w:r>
          </w:p>
        </w:tc>
        <w:tc>
          <w:tcPr>
            <w:tcW w:w="400"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6,194</w:t>
            </w:r>
          </w:p>
        </w:tc>
        <w:tc>
          <w:tcPr>
            <w:tcW w:w="400"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50.6%</w:t>
            </w:r>
          </w:p>
        </w:tc>
        <w:tc>
          <w:tcPr>
            <w:tcW w:w="400"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1,787</w:t>
            </w:r>
          </w:p>
        </w:tc>
        <w:tc>
          <w:tcPr>
            <w:tcW w:w="400"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14.6%</w:t>
            </w:r>
          </w:p>
        </w:tc>
        <w:tc>
          <w:tcPr>
            <w:tcW w:w="400"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3,096</w:t>
            </w:r>
          </w:p>
        </w:tc>
        <w:tc>
          <w:tcPr>
            <w:tcW w:w="400"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25.3%</w:t>
            </w:r>
          </w:p>
        </w:tc>
        <w:tc>
          <w:tcPr>
            <w:tcW w:w="400"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2,446</w:t>
            </w:r>
          </w:p>
        </w:tc>
        <w:tc>
          <w:tcPr>
            <w:tcW w:w="400"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20.0%</w:t>
            </w:r>
          </w:p>
        </w:tc>
      </w:tr>
      <w:tr w:rsidR="008C6E8A" w:rsidRPr="00895272" w:rsidTr="00895272">
        <w:trPr>
          <w:trHeight w:val="330"/>
        </w:trPr>
        <w:tc>
          <w:tcPr>
            <w:tcW w:w="500" w:type="pct"/>
            <w:tcBorders>
              <w:top w:val="nil"/>
              <w:left w:val="single" w:sz="8" w:space="0" w:color="auto"/>
              <w:bottom w:val="single" w:sz="8" w:space="0" w:color="auto"/>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Richland</w:t>
            </w:r>
          </w:p>
        </w:tc>
        <w:tc>
          <w:tcPr>
            <w:tcW w:w="500" w:type="pct"/>
            <w:tcBorders>
              <w:top w:val="nil"/>
              <w:left w:val="nil"/>
              <w:bottom w:val="single" w:sz="8" w:space="0" w:color="auto"/>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11,721</w:t>
            </w:r>
          </w:p>
        </w:tc>
        <w:tc>
          <w:tcPr>
            <w:tcW w:w="400" w:type="pct"/>
            <w:tcBorders>
              <w:top w:val="nil"/>
              <w:left w:val="nil"/>
              <w:bottom w:val="single" w:sz="8" w:space="0" w:color="auto"/>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10,071</w:t>
            </w:r>
          </w:p>
        </w:tc>
        <w:tc>
          <w:tcPr>
            <w:tcW w:w="400" w:type="pct"/>
            <w:tcBorders>
              <w:top w:val="nil"/>
              <w:left w:val="nil"/>
              <w:bottom w:val="single" w:sz="8" w:space="0" w:color="auto"/>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85.9%</w:t>
            </w:r>
          </w:p>
        </w:tc>
        <w:tc>
          <w:tcPr>
            <w:tcW w:w="400" w:type="pct"/>
            <w:tcBorders>
              <w:top w:val="nil"/>
              <w:left w:val="nil"/>
              <w:bottom w:val="single" w:sz="8" w:space="0" w:color="auto"/>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6,467</w:t>
            </w:r>
          </w:p>
        </w:tc>
        <w:tc>
          <w:tcPr>
            <w:tcW w:w="400" w:type="pct"/>
            <w:tcBorders>
              <w:top w:val="nil"/>
              <w:left w:val="nil"/>
              <w:bottom w:val="single" w:sz="8" w:space="0" w:color="auto"/>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55.2%</w:t>
            </w:r>
          </w:p>
        </w:tc>
        <w:tc>
          <w:tcPr>
            <w:tcW w:w="400" w:type="pct"/>
            <w:tcBorders>
              <w:top w:val="nil"/>
              <w:left w:val="nil"/>
              <w:bottom w:val="single" w:sz="8" w:space="0" w:color="auto"/>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1,595</w:t>
            </w:r>
          </w:p>
        </w:tc>
        <w:tc>
          <w:tcPr>
            <w:tcW w:w="400" w:type="pct"/>
            <w:tcBorders>
              <w:top w:val="nil"/>
              <w:left w:val="nil"/>
              <w:bottom w:val="single" w:sz="8" w:space="0" w:color="auto"/>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13.6%</w:t>
            </w:r>
          </w:p>
        </w:tc>
        <w:tc>
          <w:tcPr>
            <w:tcW w:w="400" w:type="pct"/>
            <w:tcBorders>
              <w:top w:val="nil"/>
              <w:left w:val="nil"/>
              <w:bottom w:val="single" w:sz="8" w:space="0" w:color="auto"/>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3,403</w:t>
            </w:r>
          </w:p>
        </w:tc>
        <w:tc>
          <w:tcPr>
            <w:tcW w:w="400" w:type="pct"/>
            <w:tcBorders>
              <w:top w:val="nil"/>
              <w:left w:val="nil"/>
              <w:bottom w:val="single" w:sz="8" w:space="0" w:color="auto"/>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29.0%</w:t>
            </w:r>
          </w:p>
        </w:tc>
        <w:tc>
          <w:tcPr>
            <w:tcW w:w="400" w:type="pct"/>
            <w:tcBorders>
              <w:top w:val="nil"/>
              <w:left w:val="nil"/>
              <w:bottom w:val="single" w:sz="8" w:space="0" w:color="auto"/>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2,603</w:t>
            </w:r>
          </w:p>
        </w:tc>
        <w:tc>
          <w:tcPr>
            <w:tcW w:w="400" w:type="pct"/>
            <w:tcBorders>
              <w:top w:val="nil"/>
              <w:left w:val="nil"/>
              <w:bottom w:val="single" w:sz="8" w:space="0" w:color="auto"/>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22.2%</w:t>
            </w:r>
          </w:p>
        </w:tc>
      </w:tr>
      <w:tr w:rsidR="008C6E8A" w:rsidRPr="00895272" w:rsidTr="00895272">
        <w:trPr>
          <w:trHeight w:val="330"/>
        </w:trPr>
        <w:tc>
          <w:tcPr>
            <w:tcW w:w="500" w:type="pct"/>
            <w:tcBorders>
              <w:top w:val="nil"/>
              <w:left w:val="single" w:sz="8" w:space="0" w:color="auto"/>
              <w:bottom w:val="single" w:sz="8" w:space="0" w:color="auto"/>
              <w:right w:val="single" w:sz="8" w:space="0" w:color="auto"/>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 xml:space="preserve">Total </w:t>
            </w:r>
          </w:p>
        </w:tc>
        <w:tc>
          <w:tcPr>
            <w:tcW w:w="500" w:type="pct"/>
            <w:tcBorders>
              <w:top w:val="nil"/>
              <w:left w:val="nil"/>
              <w:bottom w:val="single" w:sz="8" w:space="0" w:color="auto"/>
              <w:right w:val="single" w:sz="8" w:space="0" w:color="auto"/>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46,747</w:t>
            </w:r>
          </w:p>
        </w:tc>
        <w:tc>
          <w:tcPr>
            <w:tcW w:w="400" w:type="pct"/>
            <w:tcBorders>
              <w:top w:val="nil"/>
              <w:left w:val="nil"/>
              <w:bottom w:val="single" w:sz="8" w:space="0" w:color="auto"/>
              <w:right w:val="single" w:sz="4" w:space="0" w:color="auto"/>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40,528</w:t>
            </w:r>
          </w:p>
        </w:tc>
        <w:tc>
          <w:tcPr>
            <w:tcW w:w="400" w:type="pct"/>
            <w:tcBorders>
              <w:top w:val="nil"/>
              <w:left w:val="nil"/>
              <w:bottom w:val="single" w:sz="8" w:space="0" w:color="auto"/>
              <w:right w:val="single" w:sz="8" w:space="0" w:color="auto"/>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86.7%</w:t>
            </w:r>
          </w:p>
        </w:tc>
        <w:tc>
          <w:tcPr>
            <w:tcW w:w="400" w:type="pct"/>
            <w:tcBorders>
              <w:top w:val="nil"/>
              <w:left w:val="nil"/>
              <w:bottom w:val="single" w:sz="8" w:space="0" w:color="auto"/>
              <w:right w:val="single" w:sz="4" w:space="0" w:color="auto"/>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23,416</w:t>
            </w:r>
          </w:p>
        </w:tc>
        <w:tc>
          <w:tcPr>
            <w:tcW w:w="400" w:type="pct"/>
            <w:tcBorders>
              <w:top w:val="nil"/>
              <w:left w:val="nil"/>
              <w:bottom w:val="single" w:sz="8" w:space="0" w:color="auto"/>
              <w:right w:val="single" w:sz="8" w:space="0" w:color="auto"/>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50.1%</w:t>
            </w:r>
          </w:p>
        </w:tc>
        <w:tc>
          <w:tcPr>
            <w:tcW w:w="400" w:type="pct"/>
            <w:tcBorders>
              <w:top w:val="nil"/>
              <w:left w:val="nil"/>
              <w:bottom w:val="single" w:sz="8" w:space="0" w:color="auto"/>
              <w:right w:val="single" w:sz="4" w:space="0" w:color="auto"/>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6,767</w:t>
            </w:r>
          </w:p>
        </w:tc>
        <w:tc>
          <w:tcPr>
            <w:tcW w:w="400" w:type="pct"/>
            <w:tcBorders>
              <w:top w:val="nil"/>
              <w:left w:val="nil"/>
              <w:bottom w:val="single" w:sz="8" w:space="0" w:color="auto"/>
              <w:right w:val="single" w:sz="8" w:space="0" w:color="auto"/>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14.5%</w:t>
            </w:r>
          </w:p>
        </w:tc>
        <w:tc>
          <w:tcPr>
            <w:tcW w:w="400" w:type="pct"/>
            <w:tcBorders>
              <w:top w:val="nil"/>
              <w:left w:val="nil"/>
              <w:bottom w:val="single" w:sz="8" w:space="0" w:color="auto"/>
              <w:right w:val="single" w:sz="4" w:space="0" w:color="auto"/>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13,136</w:t>
            </w:r>
          </w:p>
        </w:tc>
        <w:tc>
          <w:tcPr>
            <w:tcW w:w="400" w:type="pct"/>
            <w:tcBorders>
              <w:top w:val="nil"/>
              <w:left w:val="nil"/>
              <w:bottom w:val="single" w:sz="8" w:space="0" w:color="auto"/>
              <w:right w:val="single" w:sz="8" w:space="0" w:color="auto"/>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28.1%</w:t>
            </w:r>
          </w:p>
        </w:tc>
        <w:tc>
          <w:tcPr>
            <w:tcW w:w="400" w:type="pct"/>
            <w:tcBorders>
              <w:top w:val="nil"/>
              <w:left w:val="nil"/>
              <w:bottom w:val="single" w:sz="8" w:space="0" w:color="auto"/>
              <w:right w:val="single" w:sz="4" w:space="0" w:color="auto"/>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9,615</w:t>
            </w:r>
          </w:p>
        </w:tc>
        <w:tc>
          <w:tcPr>
            <w:tcW w:w="400" w:type="pct"/>
            <w:tcBorders>
              <w:top w:val="nil"/>
              <w:left w:val="nil"/>
              <w:bottom w:val="single" w:sz="8" w:space="0" w:color="auto"/>
              <w:right w:val="single" w:sz="8" w:space="0" w:color="auto"/>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20.6%</w:t>
            </w:r>
          </w:p>
        </w:tc>
      </w:tr>
      <w:tr w:rsidR="008C6E8A" w:rsidRPr="00895272" w:rsidTr="00895272">
        <w:trPr>
          <w:trHeight w:val="180"/>
        </w:trPr>
        <w:tc>
          <w:tcPr>
            <w:tcW w:w="500"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500"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r w:rsidR="008C6E8A" w:rsidRPr="00895272" w:rsidTr="00895272">
        <w:trPr>
          <w:trHeight w:val="210"/>
        </w:trPr>
        <w:tc>
          <w:tcPr>
            <w:tcW w:w="500"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right"/>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Source:</w:t>
            </w:r>
          </w:p>
        </w:tc>
        <w:tc>
          <w:tcPr>
            <w:tcW w:w="2900" w:type="pct"/>
            <w:gridSpan w:val="7"/>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vertAlign w:val="superscript"/>
              </w:rPr>
              <w:t>1</w:t>
            </w:r>
            <w:r w:rsidRPr="00895272">
              <w:rPr>
                <w:rFonts w:ascii="Arial Narrow" w:eastAsia="Times New Roman" w:hAnsi="Arial Narrow" w:cs="Times New Roman"/>
                <w:color w:val="000000"/>
                <w:sz w:val="12"/>
                <w:szCs w:val="12"/>
              </w:rPr>
              <w:t xml:space="preserve">Illinois Department of Public Health. Illinois Behavioral Risk Factors Surveillance System 2007-2009. </w:t>
            </w:r>
          </w:p>
        </w:tc>
        <w:tc>
          <w:tcPr>
            <w:tcW w:w="40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r w:rsidR="008C6E8A" w:rsidRPr="00895272" w:rsidTr="00895272">
        <w:trPr>
          <w:trHeight w:val="210"/>
        </w:trPr>
        <w:tc>
          <w:tcPr>
            <w:tcW w:w="500" w:type="pct"/>
            <w:tcBorders>
              <w:top w:val="nil"/>
              <w:left w:val="nil"/>
              <w:bottom w:val="nil"/>
              <w:right w:val="nil"/>
            </w:tcBorders>
            <w:shd w:val="clear" w:color="auto" w:fill="auto"/>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500" w:type="pct"/>
            <w:gridSpan w:val="6"/>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Retrieved on December 12, 2012 from http://app.idph.state.il.us/brfss/countydata.asp .</w:t>
            </w:r>
          </w:p>
        </w:tc>
        <w:tc>
          <w:tcPr>
            <w:tcW w:w="40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r w:rsidR="008C6E8A" w:rsidRPr="00895272" w:rsidTr="00895272">
        <w:trPr>
          <w:trHeight w:val="210"/>
        </w:trPr>
        <w:tc>
          <w:tcPr>
            <w:tcW w:w="500" w:type="pct"/>
            <w:tcBorders>
              <w:top w:val="nil"/>
              <w:left w:val="nil"/>
              <w:bottom w:val="nil"/>
              <w:right w:val="nil"/>
            </w:tcBorders>
            <w:shd w:val="clear" w:color="auto" w:fill="auto"/>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500" w:type="pct"/>
            <w:gridSpan w:val="6"/>
            <w:vMerge w:val="restart"/>
            <w:tcBorders>
              <w:top w:val="nil"/>
              <w:left w:val="nil"/>
              <w:bottom w:val="nil"/>
              <w:right w:val="nil"/>
            </w:tcBorders>
            <w:shd w:val="clear" w:color="auto" w:fill="auto"/>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u w:val="single"/>
              </w:rPr>
              <w:t>Note:</w:t>
            </w:r>
            <w:r w:rsidRPr="00895272">
              <w:rPr>
                <w:rFonts w:ascii="Arial Narrow" w:eastAsia="Times New Roman" w:hAnsi="Arial Narrow" w:cs="Times New Roman"/>
                <w:color w:val="000000"/>
                <w:sz w:val="12"/>
                <w:szCs w:val="12"/>
              </w:rPr>
              <w:t xml:space="preserve">  Estimate based upon a survey of households.  As the data source is a survey, population numbers were weighted to account for the sampling technique used. Weighted population counts vary slightly depending upon the variable. </w:t>
            </w:r>
          </w:p>
        </w:tc>
        <w:tc>
          <w:tcPr>
            <w:tcW w:w="400" w:type="pct"/>
            <w:tcBorders>
              <w:top w:val="nil"/>
              <w:left w:val="nil"/>
              <w:bottom w:val="nil"/>
              <w:right w:val="nil"/>
            </w:tcBorders>
            <w:shd w:val="clear" w:color="auto" w:fill="auto"/>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r w:rsidR="008C6E8A" w:rsidRPr="00895272" w:rsidTr="00895272">
        <w:trPr>
          <w:trHeight w:val="210"/>
        </w:trPr>
        <w:tc>
          <w:tcPr>
            <w:tcW w:w="500" w:type="pct"/>
            <w:tcBorders>
              <w:top w:val="nil"/>
              <w:left w:val="nil"/>
              <w:bottom w:val="nil"/>
              <w:right w:val="nil"/>
            </w:tcBorders>
            <w:shd w:val="clear" w:color="auto" w:fill="auto"/>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500" w:type="pct"/>
            <w:gridSpan w:val="6"/>
            <w:vMerge/>
            <w:tcBorders>
              <w:top w:val="nil"/>
              <w:left w:val="nil"/>
              <w:bottom w:val="nil"/>
              <w:right w:val="nil"/>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r w:rsidR="008C6E8A" w:rsidRPr="00895272" w:rsidTr="00895272">
        <w:trPr>
          <w:trHeight w:val="210"/>
        </w:trPr>
        <w:tc>
          <w:tcPr>
            <w:tcW w:w="500" w:type="pct"/>
            <w:tcBorders>
              <w:top w:val="nil"/>
              <w:left w:val="nil"/>
              <w:bottom w:val="nil"/>
              <w:right w:val="nil"/>
            </w:tcBorders>
            <w:shd w:val="clear" w:color="auto" w:fill="auto"/>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300" w:type="pct"/>
            <w:gridSpan w:val="8"/>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u w:val="single"/>
              </w:rPr>
              <w:t>Note:</w:t>
            </w:r>
            <w:r w:rsidRPr="00895272">
              <w:rPr>
                <w:rFonts w:ascii="Arial Narrow" w:eastAsia="Times New Roman" w:hAnsi="Arial Narrow" w:cs="Times New Roman"/>
                <w:color w:val="000000"/>
                <w:sz w:val="12"/>
                <w:szCs w:val="12"/>
              </w:rPr>
              <w:t xml:space="preserve"> This information is based on the questions asked by the Illinois Behavioral Risk Factor Surveillance System:</w:t>
            </w:r>
          </w:p>
        </w:tc>
        <w:tc>
          <w:tcPr>
            <w:tcW w:w="40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r w:rsidR="008C6E8A" w:rsidRPr="00895272" w:rsidTr="00895272">
        <w:trPr>
          <w:trHeight w:val="210"/>
        </w:trPr>
        <w:tc>
          <w:tcPr>
            <w:tcW w:w="500" w:type="pct"/>
            <w:tcBorders>
              <w:top w:val="nil"/>
              <w:left w:val="nil"/>
              <w:bottom w:val="nil"/>
              <w:right w:val="nil"/>
            </w:tcBorders>
            <w:shd w:val="clear" w:color="auto" w:fill="auto"/>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1700" w:type="pct"/>
            <w:gridSpan w:val="4"/>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vertAlign w:val="superscript"/>
              </w:rPr>
              <w:t>2</w:t>
            </w:r>
            <w:r w:rsidRPr="00895272">
              <w:rPr>
                <w:rFonts w:ascii="Arial Narrow" w:eastAsia="Times New Roman" w:hAnsi="Arial Narrow" w:cs="Times New Roman"/>
                <w:color w:val="000000"/>
                <w:sz w:val="12"/>
                <w:szCs w:val="12"/>
              </w:rPr>
              <w:t xml:space="preserve">Consumed fewer than 5 fruits or veggies each day </w:t>
            </w:r>
          </w:p>
        </w:tc>
        <w:tc>
          <w:tcPr>
            <w:tcW w:w="40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r w:rsidR="008C6E8A" w:rsidRPr="00895272" w:rsidTr="00895272">
        <w:trPr>
          <w:trHeight w:val="210"/>
        </w:trPr>
        <w:tc>
          <w:tcPr>
            <w:tcW w:w="500" w:type="pct"/>
            <w:tcBorders>
              <w:top w:val="nil"/>
              <w:left w:val="nil"/>
              <w:bottom w:val="nil"/>
              <w:right w:val="nil"/>
            </w:tcBorders>
            <w:shd w:val="clear" w:color="auto" w:fill="auto"/>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1300" w:type="pct"/>
            <w:gridSpan w:val="3"/>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vertAlign w:val="superscript"/>
              </w:rPr>
              <w:t>3</w:t>
            </w:r>
            <w:r w:rsidRPr="00895272">
              <w:rPr>
                <w:rFonts w:ascii="Arial Narrow" w:eastAsia="Times New Roman" w:hAnsi="Arial Narrow" w:cs="Times New Roman"/>
                <w:color w:val="000000"/>
                <w:sz w:val="12"/>
                <w:szCs w:val="12"/>
              </w:rPr>
              <w:t>Did not meet physical activity guidelines.</w:t>
            </w:r>
          </w:p>
        </w:tc>
        <w:tc>
          <w:tcPr>
            <w:tcW w:w="40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r w:rsidR="008C6E8A" w:rsidRPr="00895272" w:rsidTr="00895272">
        <w:trPr>
          <w:trHeight w:val="210"/>
        </w:trPr>
        <w:tc>
          <w:tcPr>
            <w:tcW w:w="500" w:type="pct"/>
            <w:tcBorders>
              <w:top w:val="nil"/>
              <w:left w:val="nil"/>
              <w:bottom w:val="nil"/>
              <w:right w:val="nil"/>
            </w:tcBorders>
            <w:shd w:val="clear" w:color="auto" w:fill="auto"/>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1700" w:type="pct"/>
            <w:gridSpan w:val="4"/>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vertAlign w:val="superscript"/>
              </w:rPr>
              <w:t>4</w:t>
            </w:r>
            <w:r w:rsidRPr="00895272">
              <w:rPr>
                <w:rFonts w:ascii="Arial Narrow" w:eastAsia="Times New Roman" w:hAnsi="Arial Narrow" w:cs="Times New Roman"/>
                <w:color w:val="000000"/>
                <w:sz w:val="12"/>
                <w:szCs w:val="12"/>
              </w:rPr>
              <w:t xml:space="preserve"> Engaged in binge drinking at least once in the past month </w:t>
            </w:r>
          </w:p>
        </w:tc>
        <w:tc>
          <w:tcPr>
            <w:tcW w:w="40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r w:rsidR="008C6E8A" w:rsidRPr="00895272" w:rsidTr="00895272">
        <w:trPr>
          <w:trHeight w:val="210"/>
        </w:trPr>
        <w:tc>
          <w:tcPr>
            <w:tcW w:w="500" w:type="pct"/>
            <w:tcBorders>
              <w:top w:val="nil"/>
              <w:left w:val="nil"/>
              <w:bottom w:val="nil"/>
              <w:right w:val="nil"/>
            </w:tcBorders>
            <w:shd w:val="clear" w:color="auto" w:fill="auto"/>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1700" w:type="pct"/>
            <w:gridSpan w:val="4"/>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vertAlign w:val="superscript"/>
              </w:rPr>
              <w:t>5</w:t>
            </w:r>
            <w:r w:rsidRPr="00895272">
              <w:rPr>
                <w:rFonts w:ascii="Arial Narrow" w:eastAsia="Times New Roman" w:hAnsi="Arial Narrow" w:cs="Times New Roman"/>
                <w:color w:val="000000"/>
                <w:sz w:val="12"/>
                <w:szCs w:val="12"/>
              </w:rPr>
              <w:t xml:space="preserve">Determined using self-reported weight and height measurements </w:t>
            </w:r>
          </w:p>
        </w:tc>
        <w:tc>
          <w:tcPr>
            <w:tcW w:w="40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r w:rsidR="008C6E8A" w:rsidRPr="00895272" w:rsidTr="00895272">
        <w:trPr>
          <w:trHeight w:val="210"/>
        </w:trPr>
        <w:tc>
          <w:tcPr>
            <w:tcW w:w="500" w:type="pct"/>
            <w:tcBorders>
              <w:top w:val="nil"/>
              <w:left w:val="nil"/>
              <w:bottom w:val="nil"/>
              <w:right w:val="nil"/>
            </w:tcBorders>
            <w:shd w:val="clear" w:color="auto" w:fill="auto"/>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100" w:type="pct"/>
            <w:gridSpan w:val="5"/>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vertAlign w:val="superscript"/>
              </w:rPr>
              <w:t>6</w:t>
            </w:r>
            <w:r w:rsidRPr="00895272">
              <w:rPr>
                <w:rFonts w:ascii="Arial Narrow" w:eastAsia="Times New Roman" w:hAnsi="Arial Narrow" w:cs="Times New Roman"/>
                <w:color w:val="000000"/>
                <w:sz w:val="12"/>
                <w:szCs w:val="12"/>
              </w:rPr>
              <w:t>Current smoker who has smoked at least 100 cigarettes in one's lifetime</w:t>
            </w:r>
          </w:p>
        </w:tc>
        <w:tc>
          <w:tcPr>
            <w:tcW w:w="40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bl>
    <w:p w:rsidR="007E471C" w:rsidRDefault="007E471C" w:rsidP="007E471C">
      <w:pPr>
        <w:pStyle w:val="NoSpacing"/>
        <w:rPr>
          <w:rFonts w:ascii="Arial Narrow" w:hAnsi="Arial Narrow"/>
        </w:rPr>
      </w:pPr>
    </w:p>
    <w:p w:rsidR="008C6E8A" w:rsidRDefault="008C6E8A" w:rsidP="007E471C">
      <w:pPr>
        <w:pStyle w:val="NoSpacing"/>
        <w:rPr>
          <w:rFonts w:ascii="Arial Narrow" w:hAnsi="Arial Narrow"/>
        </w:rPr>
      </w:pPr>
    </w:p>
    <w:p w:rsidR="008C6E8A" w:rsidRDefault="008C6E8A" w:rsidP="007E471C">
      <w:pPr>
        <w:pStyle w:val="NoSpacing"/>
        <w:rPr>
          <w:rFonts w:ascii="Arial Narrow" w:hAnsi="Arial Narrow"/>
        </w:rPr>
      </w:pPr>
    </w:p>
    <w:p w:rsidR="008C6E8A" w:rsidRPr="00BB75EB" w:rsidRDefault="008C6E8A" w:rsidP="007E471C">
      <w:pPr>
        <w:pStyle w:val="NoSpacing"/>
        <w:rPr>
          <w:rFonts w:ascii="Arial Narrow" w:hAnsi="Arial Narrow"/>
        </w:rPr>
      </w:pPr>
    </w:p>
    <w:p w:rsidR="00EC3229" w:rsidRDefault="00EC3229">
      <w:pPr>
        <w:rPr>
          <w:rFonts w:ascii="Arial Narrow" w:hAnsi="Arial Narrow"/>
          <w:b/>
          <w:sz w:val="24"/>
          <w:szCs w:val="24"/>
        </w:rPr>
      </w:pPr>
      <w:r>
        <w:rPr>
          <w:rFonts w:ascii="Arial Narrow" w:hAnsi="Arial Narrow"/>
          <w:b/>
        </w:rPr>
        <w:br w:type="page"/>
      </w:r>
    </w:p>
    <w:p w:rsidR="007E471C" w:rsidRPr="00604EC0" w:rsidRDefault="007E471C" w:rsidP="007E471C">
      <w:pPr>
        <w:pStyle w:val="NoSpacing"/>
        <w:rPr>
          <w:rFonts w:ascii="Arial Narrow" w:hAnsi="Arial Narrow"/>
          <w:b/>
        </w:rPr>
      </w:pPr>
      <w:r>
        <w:rPr>
          <w:rFonts w:ascii="Arial Narrow" w:hAnsi="Arial Narrow"/>
          <w:b/>
        </w:rPr>
        <w:lastRenderedPageBreak/>
        <w:t>Table 19:  2009 Adult Tobacco Use and High School Senior Tobacco and Drug Use by County</w:t>
      </w:r>
    </w:p>
    <w:p w:rsidR="007E471C" w:rsidRDefault="007E471C" w:rsidP="00A7243F">
      <w:pPr>
        <w:pStyle w:val="NoSpacing"/>
        <w:numPr>
          <w:ilvl w:val="0"/>
          <w:numId w:val="36"/>
        </w:numPr>
        <w:rPr>
          <w:rFonts w:ascii="Arial Narrow" w:hAnsi="Arial Narrow"/>
        </w:rPr>
      </w:pPr>
      <w:r>
        <w:rPr>
          <w:rFonts w:ascii="Arial Narrow" w:hAnsi="Arial Narrow"/>
        </w:rPr>
        <w:t>Regionally, 20.6% of responding adults use tobacco:  range, 16.3% (Jasper) to 22.9% (Clay).</w:t>
      </w:r>
    </w:p>
    <w:p w:rsidR="007E471C" w:rsidRDefault="007E471C" w:rsidP="00A7243F">
      <w:pPr>
        <w:pStyle w:val="NoSpacing"/>
        <w:numPr>
          <w:ilvl w:val="0"/>
          <w:numId w:val="36"/>
        </w:numPr>
        <w:rPr>
          <w:rFonts w:ascii="Arial Narrow" w:hAnsi="Arial Narrow"/>
        </w:rPr>
      </w:pPr>
      <w:r>
        <w:rPr>
          <w:rFonts w:ascii="Arial Narrow" w:hAnsi="Arial Narrow"/>
        </w:rPr>
        <w:t>HS seniors using smokeless tobacco:  7% (Richland), 9% (Clay) and 16</w:t>
      </w:r>
      <w:r w:rsidRPr="00C632DB">
        <w:rPr>
          <w:rFonts w:ascii="Arial Narrow" w:hAnsi="Arial Narrow"/>
        </w:rPr>
        <w:t xml:space="preserve">% </w:t>
      </w:r>
      <w:r>
        <w:rPr>
          <w:rFonts w:ascii="Arial Narrow" w:hAnsi="Arial Narrow"/>
        </w:rPr>
        <w:t>(</w:t>
      </w:r>
      <w:r w:rsidRPr="00C632DB">
        <w:rPr>
          <w:rFonts w:ascii="Arial Narrow" w:hAnsi="Arial Narrow"/>
        </w:rPr>
        <w:t>Lawrence</w:t>
      </w:r>
      <w:r>
        <w:rPr>
          <w:rFonts w:ascii="Arial Narrow" w:hAnsi="Arial Narrow"/>
        </w:rPr>
        <w:t>)</w:t>
      </w:r>
      <w:r w:rsidRPr="00C632DB">
        <w:rPr>
          <w:rFonts w:ascii="Arial Narrow" w:hAnsi="Arial Narrow"/>
        </w:rPr>
        <w:t>.</w:t>
      </w:r>
    </w:p>
    <w:p w:rsidR="007E471C" w:rsidRPr="00C632DB" w:rsidRDefault="007E471C" w:rsidP="00A7243F">
      <w:pPr>
        <w:pStyle w:val="NoSpacing"/>
        <w:numPr>
          <w:ilvl w:val="0"/>
          <w:numId w:val="36"/>
        </w:numPr>
        <w:rPr>
          <w:rFonts w:ascii="Arial Narrow" w:hAnsi="Arial Narrow"/>
        </w:rPr>
      </w:pPr>
      <w:r>
        <w:rPr>
          <w:rFonts w:ascii="Arial Narrow" w:hAnsi="Arial Narrow"/>
        </w:rPr>
        <w:t>HS seniors smoking tobacco:  16% (Richland), 17% (Clay) and 20% (Lawrence).</w:t>
      </w:r>
    </w:p>
    <w:p w:rsidR="007E471C" w:rsidRDefault="007E471C" w:rsidP="00A7243F">
      <w:pPr>
        <w:pStyle w:val="NoSpacing"/>
        <w:numPr>
          <w:ilvl w:val="0"/>
          <w:numId w:val="36"/>
        </w:numPr>
        <w:rPr>
          <w:rFonts w:ascii="Arial Narrow" w:hAnsi="Arial Narrow"/>
        </w:rPr>
      </w:pPr>
      <w:r>
        <w:rPr>
          <w:rFonts w:ascii="Arial Narrow" w:hAnsi="Arial Narrow"/>
        </w:rPr>
        <w:t>HS</w:t>
      </w:r>
      <w:r w:rsidRPr="00C632DB">
        <w:rPr>
          <w:rFonts w:ascii="Arial Narrow" w:hAnsi="Arial Narrow"/>
        </w:rPr>
        <w:t xml:space="preserve"> senior</w:t>
      </w:r>
      <w:r>
        <w:rPr>
          <w:rFonts w:ascii="Arial Narrow" w:hAnsi="Arial Narrow"/>
        </w:rPr>
        <w:t>s</w:t>
      </w:r>
      <w:r w:rsidRPr="00C632DB">
        <w:rPr>
          <w:rFonts w:ascii="Arial Narrow" w:hAnsi="Arial Narrow"/>
        </w:rPr>
        <w:t xml:space="preserve"> alcohol</w:t>
      </w:r>
      <w:r>
        <w:rPr>
          <w:rFonts w:ascii="Arial Narrow" w:hAnsi="Arial Narrow"/>
        </w:rPr>
        <w:t xml:space="preserve"> use:  30% (Clay) to </w:t>
      </w:r>
      <w:r w:rsidRPr="00C632DB">
        <w:rPr>
          <w:rFonts w:ascii="Arial Narrow" w:hAnsi="Arial Narrow"/>
        </w:rPr>
        <w:t>37% (Lawrence</w:t>
      </w:r>
      <w:r>
        <w:rPr>
          <w:rFonts w:ascii="Arial Narrow" w:hAnsi="Arial Narrow"/>
        </w:rPr>
        <w:t xml:space="preserve"> and Richland</w:t>
      </w:r>
      <w:r w:rsidRPr="00C632DB">
        <w:rPr>
          <w:rFonts w:ascii="Arial Narrow" w:hAnsi="Arial Narrow"/>
        </w:rPr>
        <w:t>).</w:t>
      </w:r>
    </w:p>
    <w:p w:rsidR="007E471C" w:rsidRPr="00C632DB" w:rsidRDefault="007E471C" w:rsidP="00A7243F">
      <w:pPr>
        <w:pStyle w:val="NoSpacing"/>
        <w:numPr>
          <w:ilvl w:val="0"/>
          <w:numId w:val="36"/>
        </w:numPr>
        <w:rPr>
          <w:rFonts w:ascii="Arial Narrow" w:hAnsi="Arial Narrow"/>
        </w:rPr>
      </w:pPr>
      <w:r>
        <w:rPr>
          <w:rFonts w:ascii="Arial Narrow" w:hAnsi="Arial Narrow"/>
        </w:rPr>
        <w:t>HS seniors marijuana use:  3% (Clay), 10% (Richland) and 11% (Lawrence).</w:t>
      </w:r>
    </w:p>
    <w:tbl>
      <w:tblPr>
        <w:tblW w:w="5000" w:type="pct"/>
        <w:tblLook w:val="04A0"/>
      </w:tblPr>
      <w:tblGrid>
        <w:gridCol w:w="756"/>
        <w:gridCol w:w="844"/>
        <w:gridCol w:w="588"/>
        <w:gridCol w:w="588"/>
        <w:gridCol w:w="588"/>
        <w:gridCol w:w="559"/>
        <w:gridCol w:w="948"/>
        <w:gridCol w:w="807"/>
        <w:gridCol w:w="644"/>
        <w:gridCol w:w="644"/>
        <w:gridCol w:w="679"/>
        <w:gridCol w:w="765"/>
        <w:gridCol w:w="497"/>
        <w:gridCol w:w="669"/>
      </w:tblGrid>
      <w:tr w:rsidR="008C6E8A" w:rsidRPr="00895272" w:rsidTr="00895272">
        <w:trPr>
          <w:trHeight w:val="367"/>
        </w:trPr>
        <w:tc>
          <w:tcPr>
            <w:tcW w:w="5000" w:type="pct"/>
            <w:gridSpan w:val="14"/>
            <w:vMerge w:val="restar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Richland Memorial Hospital Community Needs Assessment</w:t>
            </w:r>
          </w:p>
        </w:tc>
      </w:tr>
      <w:tr w:rsidR="008C6E8A" w:rsidRPr="00895272" w:rsidTr="00895272">
        <w:trPr>
          <w:trHeight w:val="367"/>
        </w:trPr>
        <w:tc>
          <w:tcPr>
            <w:tcW w:w="5000" w:type="pct"/>
            <w:gridSpan w:val="14"/>
            <w:vMerge/>
            <w:tcBorders>
              <w:top w:val="nil"/>
              <w:left w:val="nil"/>
              <w:bottom w:val="nil"/>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r>
      <w:tr w:rsidR="008C6E8A" w:rsidRPr="00895272" w:rsidTr="00895272">
        <w:trPr>
          <w:trHeight w:val="180"/>
        </w:trPr>
        <w:tc>
          <w:tcPr>
            <w:tcW w:w="40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c>
          <w:tcPr>
            <w:tcW w:w="41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c>
          <w:tcPr>
            <w:tcW w:w="290"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c>
          <w:tcPr>
            <w:tcW w:w="290"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c>
          <w:tcPr>
            <w:tcW w:w="290"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c>
          <w:tcPr>
            <w:tcW w:w="290"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c>
          <w:tcPr>
            <w:tcW w:w="493"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c>
          <w:tcPr>
            <w:tcW w:w="420"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c>
          <w:tcPr>
            <w:tcW w:w="348"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c>
          <w:tcPr>
            <w:tcW w:w="348"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c>
          <w:tcPr>
            <w:tcW w:w="36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c>
          <w:tcPr>
            <w:tcW w:w="411"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c>
          <w:tcPr>
            <w:tcW w:w="271"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c>
          <w:tcPr>
            <w:tcW w:w="362"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r>
      <w:tr w:rsidR="008C6E8A" w:rsidRPr="00895272" w:rsidTr="00895272">
        <w:trPr>
          <w:trHeight w:val="330"/>
        </w:trPr>
        <w:tc>
          <w:tcPr>
            <w:tcW w:w="5000" w:type="pct"/>
            <w:gridSpan w:val="14"/>
            <w:vMerge w:val="restar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u w:val="single"/>
              </w:rPr>
              <w:t>Table 19:</w:t>
            </w:r>
            <w:r w:rsidRPr="00895272">
              <w:rPr>
                <w:rFonts w:ascii="Arial Narrow" w:eastAsia="Times New Roman" w:hAnsi="Arial Narrow" w:cs="Times New Roman"/>
                <w:b/>
                <w:bCs/>
                <w:color w:val="000000"/>
                <w:sz w:val="12"/>
                <w:szCs w:val="12"/>
              </w:rPr>
              <w:t xml:space="preserve">  2009 Adult Tobacco Use</w:t>
            </w:r>
            <w:r w:rsidRPr="00895272">
              <w:rPr>
                <w:rFonts w:ascii="Arial Narrow" w:eastAsia="Times New Roman" w:hAnsi="Arial Narrow" w:cs="Times New Roman"/>
                <w:b/>
                <w:bCs/>
                <w:color w:val="000000"/>
                <w:sz w:val="12"/>
                <w:szCs w:val="12"/>
                <w:vertAlign w:val="superscript"/>
              </w:rPr>
              <w:t>1</w:t>
            </w:r>
            <w:r w:rsidRPr="00895272">
              <w:rPr>
                <w:rFonts w:ascii="Arial Narrow" w:eastAsia="Times New Roman" w:hAnsi="Arial Narrow" w:cs="Times New Roman"/>
                <w:b/>
                <w:bCs/>
                <w:color w:val="000000"/>
                <w:sz w:val="12"/>
                <w:szCs w:val="12"/>
              </w:rPr>
              <w:t xml:space="preserve"> and High School Senior Tobacco and Drug Use</w:t>
            </w:r>
            <w:r w:rsidRPr="00895272">
              <w:rPr>
                <w:rFonts w:ascii="Arial Narrow" w:eastAsia="Times New Roman" w:hAnsi="Arial Narrow" w:cs="Times New Roman"/>
                <w:b/>
                <w:bCs/>
                <w:color w:val="000000"/>
                <w:sz w:val="12"/>
                <w:szCs w:val="12"/>
                <w:vertAlign w:val="superscript"/>
              </w:rPr>
              <w:t>2</w:t>
            </w:r>
            <w:r w:rsidRPr="00895272">
              <w:rPr>
                <w:rFonts w:ascii="Arial Narrow" w:eastAsia="Times New Roman" w:hAnsi="Arial Narrow" w:cs="Times New Roman"/>
                <w:b/>
                <w:bCs/>
                <w:color w:val="000000"/>
                <w:sz w:val="12"/>
                <w:szCs w:val="12"/>
              </w:rPr>
              <w:t xml:space="preserve"> by County                                                                                            (Number and Percent)</w:t>
            </w:r>
          </w:p>
        </w:tc>
      </w:tr>
      <w:tr w:rsidR="008C6E8A" w:rsidRPr="00895272" w:rsidTr="00895272">
        <w:trPr>
          <w:trHeight w:val="330"/>
        </w:trPr>
        <w:tc>
          <w:tcPr>
            <w:tcW w:w="5000" w:type="pct"/>
            <w:gridSpan w:val="14"/>
            <w:vMerge/>
            <w:tcBorders>
              <w:top w:val="nil"/>
              <w:left w:val="nil"/>
              <w:bottom w:val="nil"/>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r>
      <w:tr w:rsidR="008C6E8A" w:rsidRPr="00895272" w:rsidTr="00895272">
        <w:trPr>
          <w:trHeight w:val="330"/>
        </w:trPr>
        <w:tc>
          <w:tcPr>
            <w:tcW w:w="5000" w:type="pct"/>
            <w:gridSpan w:val="14"/>
            <w:vMerge/>
            <w:tcBorders>
              <w:top w:val="nil"/>
              <w:left w:val="nil"/>
              <w:bottom w:val="nil"/>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r>
      <w:tr w:rsidR="008C6E8A" w:rsidRPr="00895272" w:rsidTr="00895272">
        <w:trPr>
          <w:trHeight w:val="180"/>
        </w:trPr>
        <w:tc>
          <w:tcPr>
            <w:tcW w:w="406"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416"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290"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290"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290"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290"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493"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420"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348"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348"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366"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411"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271"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362"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r>
      <w:tr w:rsidR="008C6E8A" w:rsidRPr="00895272" w:rsidTr="00895272">
        <w:trPr>
          <w:trHeight w:val="330"/>
        </w:trPr>
        <w:tc>
          <w:tcPr>
            <w:tcW w:w="406"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County</w:t>
            </w:r>
          </w:p>
        </w:tc>
        <w:tc>
          <w:tcPr>
            <w:tcW w:w="1575" w:type="pct"/>
            <w:gridSpan w:val="5"/>
            <w:vMerge w:val="restart"/>
            <w:tcBorders>
              <w:top w:val="nil"/>
              <w:left w:val="single" w:sz="8" w:space="0" w:color="auto"/>
              <w:bottom w:val="nil"/>
              <w:right w:val="single" w:sz="8" w:space="0" w:color="000000"/>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Adult Tobacco Use</w:t>
            </w:r>
            <w:r w:rsidRPr="00895272">
              <w:rPr>
                <w:rFonts w:ascii="Arial Narrow" w:eastAsia="Times New Roman" w:hAnsi="Arial Narrow" w:cs="Times New Roman"/>
                <w:b/>
                <w:bCs/>
                <w:color w:val="000000"/>
                <w:sz w:val="12"/>
                <w:szCs w:val="12"/>
                <w:vertAlign w:val="superscript"/>
              </w:rPr>
              <w:t>1</w:t>
            </w:r>
          </w:p>
        </w:tc>
        <w:tc>
          <w:tcPr>
            <w:tcW w:w="1608" w:type="pct"/>
            <w:gridSpan w:val="4"/>
            <w:vMerge w:val="restart"/>
            <w:tcBorders>
              <w:top w:val="nil"/>
              <w:left w:val="single" w:sz="8" w:space="0" w:color="auto"/>
              <w:bottom w:val="nil"/>
              <w:right w:val="single" w:sz="8" w:space="0" w:color="000000"/>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HS Senior Tobacco Use</w:t>
            </w:r>
            <w:r w:rsidRPr="00895272">
              <w:rPr>
                <w:rFonts w:ascii="Arial Narrow" w:eastAsia="Times New Roman" w:hAnsi="Arial Narrow" w:cs="Times New Roman"/>
                <w:b/>
                <w:bCs/>
                <w:color w:val="000000"/>
                <w:sz w:val="12"/>
                <w:szCs w:val="12"/>
                <w:vertAlign w:val="superscript"/>
              </w:rPr>
              <w:t>2</w:t>
            </w:r>
          </w:p>
        </w:tc>
        <w:tc>
          <w:tcPr>
            <w:tcW w:w="1411" w:type="pct"/>
            <w:gridSpan w:val="4"/>
            <w:vMerge w:val="restart"/>
            <w:tcBorders>
              <w:top w:val="nil"/>
              <w:left w:val="single" w:sz="8" w:space="0" w:color="auto"/>
              <w:bottom w:val="nil"/>
              <w:right w:val="single" w:sz="8" w:space="0" w:color="000000"/>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HS Senior Drug Use</w:t>
            </w:r>
            <w:r w:rsidRPr="00895272">
              <w:rPr>
                <w:rFonts w:ascii="Arial Narrow" w:eastAsia="Times New Roman" w:hAnsi="Arial Narrow" w:cs="Times New Roman"/>
                <w:b/>
                <w:bCs/>
                <w:color w:val="000000"/>
                <w:sz w:val="12"/>
                <w:szCs w:val="12"/>
                <w:vertAlign w:val="superscript"/>
              </w:rPr>
              <w:t>2</w:t>
            </w:r>
          </w:p>
        </w:tc>
      </w:tr>
      <w:tr w:rsidR="008C6E8A" w:rsidRPr="00895272" w:rsidTr="00895272">
        <w:trPr>
          <w:trHeight w:val="330"/>
        </w:trPr>
        <w:tc>
          <w:tcPr>
            <w:tcW w:w="406" w:type="pct"/>
            <w:vMerge/>
            <w:tcBorders>
              <w:top w:val="nil"/>
              <w:left w:val="single" w:sz="8" w:space="0" w:color="auto"/>
              <w:bottom w:val="single" w:sz="8" w:space="0" w:color="000000"/>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1575" w:type="pct"/>
            <w:gridSpan w:val="5"/>
            <w:vMerge/>
            <w:tcBorders>
              <w:top w:val="nil"/>
              <w:left w:val="single" w:sz="8" w:space="0" w:color="auto"/>
              <w:bottom w:val="nil"/>
              <w:right w:val="single" w:sz="8" w:space="0" w:color="000000"/>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1608" w:type="pct"/>
            <w:gridSpan w:val="4"/>
            <w:vMerge/>
            <w:tcBorders>
              <w:top w:val="nil"/>
              <w:left w:val="single" w:sz="8" w:space="0" w:color="auto"/>
              <w:bottom w:val="nil"/>
              <w:right w:val="single" w:sz="8" w:space="0" w:color="000000"/>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1411" w:type="pct"/>
            <w:gridSpan w:val="4"/>
            <w:vMerge/>
            <w:tcBorders>
              <w:top w:val="nil"/>
              <w:left w:val="single" w:sz="8" w:space="0" w:color="auto"/>
              <w:bottom w:val="nil"/>
              <w:right w:val="single" w:sz="8" w:space="0" w:color="000000"/>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r>
      <w:tr w:rsidR="008C6E8A" w:rsidRPr="00895272" w:rsidTr="00895272">
        <w:trPr>
          <w:trHeight w:val="330"/>
        </w:trPr>
        <w:tc>
          <w:tcPr>
            <w:tcW w:w="406" w:type="pct"/>
            <w:vMerge/>
            <w:tcBorders>
              <w:top w:val="nil"/>
              <w:left w:val="single" w:sz="8" w:space="0" w:color="auto"/>
              <w:bottom w:val="single" w:sz="8" w:space="0" w:color="000000"/>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416" w:type="pct"/>
            <w:vMerge w:val="restart"/>
            <w:tcBorders>
              <w:top w:val="nil"/>
              <w:left w:val="single" w:sz="8" w:space="0" w:color="auto"/>
              <w:bottom w:val="single" w:sz="8" w:space="0" w:color="000000"/>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Population</w:t>
            </w:r>
          </w:p>
        </w:tc>
        <w:tc>
          <w:tcPr>
            <w:tcW w:w="580" w:type="pct"/>
            <w:gridSpan w:val="2"/>
            <w:vMerge w:val="restart"/>
            <w:tcBorders>
              <w:top w:val="nil"/>
              <w:left w:val="single" w:sz="8" w:space="0" w:color="auto"/>
              <w:bottom w:val="nil"/>
              <w:right w:val="single" w:sz="8" w:space="0" w:color="000000"/>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Adults                                                                  Who Smoke</w:t>
            </w:r>
            <w:r w:rsidRPr="00895272">
              <w:rPr>
                <w:rFonts w:ascii="Arial Narrow" w:eastAsia="Times New Roman" w:hAnsi="Arial Narrow" w:cs="Times New Roman"/>
                <w:b/>
                <w:bCs/>
                <w:color w:val="000000"/>
                <w:sz w:val="12"/>
                <w:szCs w:val="12"/>
                <w:vertAlign w:val="superscript"/>
              </w:rPr>
              <w:t>3</w:t>
            </w:r>
          </w:p>
        </w:tc>
        <w:tc>
          <w:tcPr>
            <w:tcW w:w="580" w:type="pct"/>
            <w:gridSpan w:val="2"/>
            <w:vMerge w:val="restart"/>
            <w:tcBorders>
              <w:top w:val="nil"/>
              <w:left w:val="single" w:sz="8" w:space="0" w:color="auto"/>
              <w:bottom w:val="nil"/>
              <w:right w:val="single" w:sz="8" w:space="0" w:color="000000"/>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Allow Home Smoking</w:t>
            </w:r>
            <w:r w:rsidRPr="00895272">
              <w:rPr>
                <w:rFonts w:ascii="Arial Narrow" w:eastAsia="Times New Roman" w:hAnsi="Arial Narrow" w:cs="Times New Roman"/>
                <w:b/>
                <w:bCs/>
                <w:color w:val="000000"/>
                <w:sz w:val="12"/>
                <w:szCs w:val="12"/>
                <w:vertAlign w:val="superscript"/>
              </w:rPr>
              <w:t>4</w:t>
            </w:r>
          </w:p>
        </w:tc>
        <w:tc>
          <w:tcPr>
            <w:tcW w:w="493" w:type="pct"/>
            <w:vMerge w:val="restart"/>
            <w:tcBorders>
              <w:top w:val="nil"/>
              <w:left w:val="single" w:sz="8" w:space="0" w:color="auto"/>
              <w:bottom w:val="nil"/>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 xml:space="preserve">Respondents </w:t>
            </w:r>
          </w:p>
        </w:tc>
        <w:tc>
          <w:tcPr>
            <w:tcW w:w="420" w:type="pct"/>
            <w:vMerge w:val="restart"/>
            <w:tcBorders>
              <w:top w:val="nil"/>
              <w:left w:val="single" w:sz="8" w:space="0" w:color="auto"/>
              <w:bottom w:val="nil"/>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Smokeless Tobacco</w:t>
            </w:r>
            <w:r w:rsidRPr="00895272">
              <w:rPr>
                <w:rFonts w:ascii="Arial Narrow" w:eastAsia="Times New Roman" w:hAnsi="Arial Narrow" w:cs="Times New Roman"/>
                <w:b/>
                <w:bCs/>
                <w:color w:val="000000"/>
                <w:sz w:val="12"/>
                <w:szCs w:val="12"/>
                <w:vertAlign w:val="superscript"/>
              </w:rPr>
              <w:t>5</w:t>
            </w:r>
          </w:p>
        </w:tc>
        <w:tc>
          <w:tcPr>
            <w:tcW w:w="348" w:type="pct"/>
            <w:vMerge w:val="restart"/>
            <w:tcBorders>
              <w:top w:val="nil"/>
              <w:left w:val="single" w:sz="8" w:space="0" w:color="auto"/>
              <w:bottom w:val="nil"/>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 xml:space="preserve">Smoked Tobacco </w:t>
            </w:r>
            <w:r w:rsidRPr="00895272">
              <w:rPr>
                <w:rFonts w:ascii="Arial Narrow" w:eastAsia="Times New Roman" w:hAnsi="Arial Narrow" w:cs="Times New Roman"/>
                <w:b/>
                <w:bCs/>
                <w:color w:val="000000"/>
                <w:sz w:val="12"/>
                <w:szCs w:val="12"/>
                <w:vertAlign w:val="superscript"/>
              </w:rPr>
              <w:t>5</w:t>
            </w:r>
          </w:p>
        </w:tc>
        <w:tc>
          <w:tcPr>
            <w:tcW w:w="348" w:type="pct"/>
            <w:vMerge w:val="restart"/>
            <w:tcBorders>
              <w:top w:val="nil"/>
              <w:left w:val="single" w:sz="8" w:space="0" w:color="auto"/>
              <w:bottom w:val="nil"/>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Parental Advice</w:t>
            </w:r>
            <w:r w:rsidRPr="00895272">
              <w:rPr>
                <w:rFonts w:ascii="Arial Narrow" w:eastAsia="Times New Roman" w:hAnsi="Arial Narrow" w:cs="Times New Roman"/>
                <w:b/>
                <w:bCs/>
                <w:color w:val="000000"/>
                <w:sz w:val="12"/>
                <w:szCs w:val="12"/>
                <w:vertAlign w:val="superscript"/>
              </w:rPr>
              <w:t>6</w:t>
            </w:r>
          </w:p>
        </w:tc>
        <w:tc>
          <w:tcPr>
            <w:tcW w:w="366" w:type="pct"/>
            <w:vMerge w:val="restart"/>
            <w:tcBorders>
              <w:top w:val="nil"/>
              <w:left w:val="single" w:sz="8" w:space="0" w:color="auto"/>
              <w:bottom w:val="nil"/>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Alcohol</w:t>
            </w:r>
            <w:r w:rsidRPr="00895272">
              <w:rPr>
                <w:rFonts w:ascii="Arial Narrow" w:eastAsia="Times New Roman" w:hAnsi="Arial Narrow" w:cs="Times New Roman"/>
                <w:b/>
                <w:bCs/>
                <w:color w:val="000000"/>
                <w:sz w:val="12"/>
                <w:szCs w:val="12"/>
                <w:vertAlign w:val="superscript"/>
              </w:rPr>
              <w:t>5</w:t>
            </w:r>
          </w:p>
        </w:tc>
        <w:tc>
          <w:tcPr>
            <w:tcW w:w="411" w:type="pct"/>
            <w:vMerge w:val="restart"/>
            <w:tcBorders>
              <w:top w:val="nil"/>
              <w:left w:val="single" w:sz="8" w:space="0" w:color="auto"/>
              <w:bottom w:val="nil"/>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 xml:space="preserve">Marijuana </w:t>
            </w:r>
            <w:r w:rsidRPr="00895272">
              <w:rPr>
                <w:rFonts w:ascii="Arial Narrow" w:eastAsia="Times New Roman" w:hAnsi="Arial Narrow" w:cs="Times New Roman"/>
                <w:b/>
                <w:bCs/>
                <w:color w:val="000000"/>
                <w:sz w:val="12"/>
                <w:szCs w:val="12"/>
                <w:vertAlign w:val="superscript"/>
              </w:rPr>
              <w:t>5</w:t>
            </w:r>
          </w:p>
        </w:tc>
        <w:tc>
          <w:tcPr>
            <w:tcW w:w="271" w:type="pct"/>
            <w:vMerge w:val="restart"/>
            <w:tcBorders>
              <w:top w:val="nil"/>
              <w:left w:val="single" w:sz="8" w:space="0" w:color="auto"/>
              <w:bottom w:val="nil"/>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Meth</w:t>
            </w:r>
            <w:r w:rsidRPr="00895272">
              <w:rPr>
                <w:rFonts w:ascii="Arial Narrow" w:eastAsia="Times New Roman" w:hAnsi="Arial Narrow" w:cs="Times New Roman"/>
                <w:b/>
                <w:bCs/>
                <w:color w:val="000000"/>
                <w:sz w:val="12"/>
                <w:szCs w:val="12"/>
                <w:vertAlign w:val="superscript"/>
              </w:rPr>
              <w:t>6</w:t>
            </w:r>
          </w:p>
        </w:tc>
        <w:tc>
          <w:tcPr>
            <w:tcW w:w="362" w:type="pct"/>
            <w:vMerge w:val="restart"/>
            <w:tcBorders>
              <w:top w:val="nil"/>
              <w:left w:val="single" w:sz="8" w:space="0" w:color="auto"/>
              <w:bottom w:val="nil"/>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 xml:space="preserve">Cocaine </w:t>
            </w:r>
            <w:r w:rsidRPr="00895272">
              <w:rPr>
                <w:rFonts w:ascii="Arial Narrow" w:eastAsia="Times New Roman" w:hAnsi="Arial Narrow" w:cs="Times New Roman"/>
                <w:b/>
                <w:bCs/>
                <w:color w:val="000000"/>
                <w:sz w:val="12"/>
                <w:szCs w:val="12"/>
                <w:vertAlign w:val="superscript"/>
              </w:rPr>
              <w:t>6</w:t>
            </w:r>
          </w:p>
        </w:tc>
      </w:tr>
      <w:tr w:rsidR="008C6E8A" w:rsidRPr="00895272" w:rsidTr="00895272">
        <w:trPr>
          <w:trHeight w:val="330"/>
        </w:trPr>
        <w:tc>
          <w:tcPr>
            <w:tcW w:w="406" w:type="pct"/>
            <w:vMerge/>
            <w:tcBorders>
              <w:top w:val="nil"/>
              <w:left w:val="single" w:sz="8" w:space="0" w:color="auto"/>
              <w:bottom w:val="single" w:sz="8" w:space="0" w:color="000000"/>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416" w:type="pct"/>
            <w:vMerge/>
            <w:tcBorders>
              <w:top w:val="nil"/>
              <w:left w:val="single" w:sz="8" w:space="0" w:color="auto"/>
              <w:bottom w:val="single" w:sz="8" w:space="0" w:color="000000"/>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580" w:type="pct"/>
            <w:gridSpan w:val="2"/>
            <w:vMerge/>
            <w:tcBorders>
              <w:top w:val="nil"/>
              <w:left w:val="single" w:sz="8" w:space="0" w:color="auto"/>
              <w:bottom w:val="nil"/>
              <w:right w:val="single" w:sz="8" w:space="0" w:color="000000"/>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580" w:type="pct"/>
            <w:gridSpan w:val="2"/>
            <w:vMerge/>
            <w:tcBorders>
              <w:top w:val="nil"/>
              <w:left w:val="single" w:sz="8" w:space="0" w:color="auto"/>
              <w:bottom w:val="nil"/>
              <w:right w:val="single" w:sz="8" w:space="0" w:color="000000"/>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493" w:type="pct"/>
            <w:vMerge/>
            <w:tcBorders>
              <w:top w:val="nil"/>
              <w:left w:val="single" w:sz="8" w:space="0" w:color="auto"/>
              <w:bottom w:val="nil"/>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420" w:type="pct"/>
            <w:vMerge/>
            <w:tcBorders>
              <w:top w:val="nil"/>
              <w:left w:val="single" w:sz="8" w:space="0" w:color="auto"/>
              <w:bottom w:val="nil"/>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348" w:type="pct"/>
            <w:vMerge/>
            <w:tcBorders>
              <w:top w:val="nil"/>
              <w:left w:val="single" w:sz="8" w:space="0" w:color="auto"/>
              <w:bottom w:val="nil"/>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348" w:type="pct"/>
            <w:vMerge/>
            <w:tcBorders>
              <w:top w:val="nil"/>
              <w:left w:val="single" w:sz="8" w:space="0" w:color="auto"/>
              <w:bottom w:val="nil"/>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366" w:type="pct"/>
            <w:vMerge/>
            <w:tcBorders>
              <w:top w:val="nil"/>
              <w:left w:val="single" w:sz="8" w:space="0" w:color="auto"/>
              <w:bottom w:val="nil"/>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411" w:type="pct"/>
            <w:vMerge/>
            <w:tcBorders>
              <w:top w:val="nil"/>
              <w:left w:val="single" w:sz="8" w:space="0" w:color="auto"/>
              <w:bottom w:val="nil"/>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271" w:type="pct"/>
            <w:vMerge/>
            <w:tcBorders>
              <w:top w:val="nil"/>
              <w:left w:val="single" w:sz="8" w:space="0" w:color="auto"/>
              <w:bottom w:val="nil"/>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362" w:type="pct"/>
            <w:vMerge/>
            <w:tcBorders>
              <w:top w:val="nil"/>
              <w:left w:val="single" w:sz="8" w:space="0" w:color="auto"/>
              <w:bottom w:val="nil"/>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r>
      <w:tr w:rsidR="008C6E8A" w:rsidRPr="00895272" w:rsidTr="00895272">
        <w:trPr>
          <w:trHeight w:val="330"/>
        </w:trPr>
        <w:tc>
          <w:tcPr>
            <w:tcW w:w="406" w:type="pct"/>
            <w:vMerge/>
            <w:tcBorders>
              <w:top w:val="nil"/>
              <w:left w:val="single" w:sz="8" w:space="0" w:color="auto"/>
              <w:bottom w:val="single" w:sz="8" w:space="0" w:color="000000"/>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416" w:type="pct"/>
            <w:vMerge/>
            <w:tcBorders>
              <w:top w:val="nil"/>
              <w:left w:val="single" w:sz="8" w:space="0" w:color="auto"/>
              <w:bottom w:val="single" w:sz="8" w:space="0" w:color="000000"/>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290" w:type="pct"/>
            <w:tcBorders>
              <w:top w:val="nil"/>
              <w:left w:val="nil"/>
              <w:bottom w:val="single" w:sz="8" w:space="0" w:color="auto"/>
              <w:right w:val="single" w:sz="4"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 xml:space="preserve"># </w:t>
            </w:r>
          </w:p>
        </w:tc>
        <w:tc>
          <w:tcPr>
            <w:tcW w:w="290" w:type="pct"/>
            <w:tcBorders>
              <w:top w:val="nil"/>
              <w:left w:val="nil"/>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 xml:space="preserve">% </w:t>
            </w:r>
          </w:p>
        </w:tc>
        <w:tc>
          <w:tcPr>
            <w:tcW w:w="290" w:type="pct"/>
            <w:tcBorders>
              <w:top w:val="nil"/>
              <w:left w:val="nil"/>
              <w:bottom w:val="single" w:sz="8" w:space="0" w:color="auto"/>
              <w:right w:val="single" w:sz="4"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 xml:space="preserve"># </w:t>
            </w:r>
          </w:p>
        </w:tc>
        <w:tc>
          <w:tcPr>
            <w:tcW w:w="290" w:type="pct"/>
            <w:tcBorders>
              <w:top w:val="nil"/>
              <w:left w:val="nil"/>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 xml:space="preserve">% </w:t>
            </w:r>
          </w:p>
        </w:tc>
        <w:tc>
          <w:tcPr>
            <w:tcW w:w="493" w:type="pct"/>
            <w:tcBorders>
              <w:top w:val="nil"/>
              <w:left w:val="nil"/>
              <w:bottom w:val="single" w:sz="8" w:space="0" w:color="auto"/>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w:t>
            </w:r>
          </w:p>
        </w:tc>
        <w:tc>
          <w:tcPr>
            <w:tcW w:w="420" w:type="pct"/>
            <w:tcBorders>
              <w:top w:val="nil"/>
              <w:left w:val="nil"/>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w:t>
            </w:r>
          </w:p>
        </w:tc>
        <w:tc>
          <w:tcPr>
            <w:tcW w:w="348" w:type="pct"/>
            <w:tcBorders>
              <w:top w:val="nil"/>
              <w:left w:val="nil"/>
              <w:bottom w:val="single" w:sz="8" w:space="0" w:color="auto"/>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w:t>
            </w:r>
          </w:p>
        </w:tc>
        <w:tc>
          <w:tcPr>
            <w:tcW w:w="348" w:type="pct"/>
            <w:tcBorders>
              <w:top w:val="nil"/>
              <w:left w:val="nil"/>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w:t>
            </w:r>
          </w:p>
        </w:tc>
        <w:tc>
          <w:tcPr>
            <w:tcW w:w="366" w:type="pct"/>
            <w:tcBorders>
              <w:top w:val="nil"/>
              <w:left w:val="nil"/>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w:t>
            </w:r>
          </w:p>
        </w:tc>
        <w:tc>
          <w:tcPr>
            <w:tcW w:w="411" w:type="pct"/>
            <w:tcBorders>
              <w:top w:val="nil"/>
              <w:left w:val="nil"/>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w:t>
            </w:r>
          </w:p>
        </w:tc>
        <w:tc>
          <w:tcPr>
            <w:tcW w:w="271" w:type="pct"/>
            <w:tcBorders>
              <w:top w:val="nil"/>
              <w:left w:val="nil"/>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w:t>
            </w:r>
          </w:p>
        </w:tc>
        <w:tc>
          <w:tcPr>
            <w:tcW w:w="362" w:type="pct"/>
            <w:tcBorders>
              <w:top w:val="nil"/>
              <w:left w:val="nil"/>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w:t>
            </w:r>
          </w:p>
        </w:tc>
      </w:tr>
      <w:tr w:rsidR="008C6E8A" w:rsidRPr="00895272" w:rsidTr="00895272">
        <w:trPr>
          <w:trHeight w:val="330"/>
        </w:trPr>
        <w:tc>
          <w:tcPr>
            <w:tcW w:w="406" w:type="pct"/>
            <w:tcBorders>
              <w:top w:val="nil"/>
              <w:left w:val="single" w:sz="8" w:space="0" w:color="auto"/>
              <w:bottom w:val="nil"/>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Clay</w:t>
            </w:r>
          </w:p>
        </w:tc>
        <w:tc>
          <w:tcPr>
            <w:tcW w:w="416" w:type="pct"/>
            <w:tcBorders>
              <w:top w:val="nil"/>
              <w:left w:val="nil"/>
              <w:bottom w:val="nil"/>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10,562</w:t>
            </w:r>
          </w:p>
        </w:tc>
        <w:tc>
          <w:tcPr>
            <w:tcW w:w="290" w:type="pct"/>
            <w:tcBorders>
              <w:top w:val="nil"/>
              <w:left w:val="nil"/>
              <w:bottom w:val="nil"/>
              <w:right w:val="single" w:sz="4"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2,419</w:t>
            </w:r>
          </w:p>
        </w:tc>
        <w:tc>
          <w:tcPr>
            <w:tcW w:w="290"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22.9%</w:t>
            </w:r>
          </w:p>
        </w:tc>
        <w:tc>
          <w:tcPr>
            <w:tcW w:w="290" w:type="pct"/>
            <w:tcBorders>
              <w:top w:val="nil"/>
              <w:left w:val="nil"/>
              <w:bottom w:val="nil"/>
              <w:right w:val="single" w:sz="4"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2,706</w:t>
            </w:r>
          </w:p>
        </w:tc>
        <w:tc>
          <w:tcPr>
            <w:tcW w:w="290" w:type="pct"/>
            <w:tcBorders>
              <w:top w:val="nil"/>
              <w:left w:val="nil"/>
              <w:bottom w:val="nil"/>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25.6%</w:t>
            </w:r>
          </w:p>
        </w:tc>
        <w:tc>
          <w:tcPr>
            <w:tcW w:w="493" w:type="pct"/>
            <w:tcBorders>
              <w:top w:val="nil"/>
              <w:left w:val="nil"/>
              <w:bottom w:val="nil"/>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69</w:t>
            </w:r>
          </w:p>
        </w:tc>
        <w:tc>
          <w:tcPr>
            <w:tcW w:w="420"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9.0%</w:t>
            </w:r>
          </w:p>
        </w:tc>
        <w:tc>
          <w:tcPr>
            <w:tcW w:w="348"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17.0%</w:t>
            </w:r>
          </w:p>
        </w:tc>
        <w:tc>
          <w:tcPr>
            <w:tcW w:w="348"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28.0%</w:t>
            </w:r>
          </w:p>
        </w:tc>
        <w:tc>
          <w:tcPr>
            <w:tcW w:w="366" w:type="pct"/>
            <w:tcBorders>
              <w:top w:val="nil"/>
              <w:left w:val="single" w:sz="8" w:space="0" w:color="auto"/>
              <w:bottom w:val="nil"/>
              <w:right w:val="single" w:sz="8" w:space="0" w:color="auto"/>
            </w:tcBorders>
            <w:shd w:val="clear" w:color="auto" w:fill="auto"/>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30%</w:t>
            </w:r>
          </w:p>
        </w:tc>
        <w:tc>
          <w:tcPr>
            <w:tcW w:w="411" w:type="pct"/>
            <w:tcBorders>
              <w:top w:val="nil"/>
              <w:left w:val="nil"/>
              <w:bottom w:val="nil"/>
              <w:right w:val="single" w:sz="8" w:space="0" w:color="auto"/>
            </w:tcBorders>
            <w:shd w:val="clear" w:color="auto" w:fill="auto"/>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3%</w:t>
            </w:r>
          </w:p>
        </w:tc>
        <w:tc>
          <w:tcPr>
            <w:tcW w:w="271" w:type="pct"/>
            <w:tcBorders>
              <w:top w:val="nil"/>
              <w:left w:val="nil"/>
              <w:bottom w:val="nil"/>
              <w:right w:val="single" w:sz="8" w:space="0" w:color="auto"/>
            </w:tcBorders>
            <w:shd w:val="clear" w:color="auto" w:fill="auto"/>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0%</w:t>
            </w:r>
          </w:p>
        </w:tc>
        <w:tc>
          <w:tcPr>
            <w:tcW w:w="362" w:type="pct"/>
            <w:tcBorders>
              <w:top w:val="nil"/>
              <w:left w:val="nil"/>
              <w:bottom w:val="nil"/>
              <w:right w:val="single" w:sz="8" w:space="0" w:color="auto"/>
            </w:tcBorders>
            <w:shd w:val="clear" w:color="auto" w:fill="auto"/>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w:t>
            </w:r>
          </w:p>
        </w:tc>
      </w:tr>
      <w:tr w:rsidR="008C6E8A" w:rsidRPr="00895272" w:rsidTr="00895272">
        <w:trPr>
          <w:trHeight w:val="330"/>
        </w:trPr>
        <w:tc>
          <w:tcPr>
            <w:tcW w:w="406" w:type="pct"/>
            <w:tcBorders>
              <w:top w:val="nil"/>
              <w:left w:val="single" w:sz="8" w:space="0" w:color="auto"/>
              <w:bottom w:val="nil"/>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Edwards</w:t>
            </w:r>
          </w:p>
        </w:tc>
        <w:tc>
          <w:tcPr>
            <w:tcW w:w="416" w:type="pct"/>
            <w:tcBorders>
              <w:top w:val="nil"/>
              <w:left w:val="nil"/>
              <w:bottom w:val="nil"/>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5,056</w:t>
            </w:r>
          </w:p>
        </w:tc>
        <w:tc>
          <w:tcPr>
            <w:tcW w:w="290" w:type="pct"/>
            <w:tcBorders>
              <w:top w:val="nil"/>
              <w:left w:val="nil"/>
              <w:bottom w:val="nil"/>
              <w:right w:val="single" w:sz="4"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981</w:t>
            </w:r>
          </w:p>
        </w:tc>
        <w:tc>
          <w:tcPr>
            <w:tcW w:w="290"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19.4%</w:t>
            </w:r>
          </w:p>
        </w:tc>
        <w:tc>
          <w:tcPr>
            <w:tcW w:w="290" w:type="pct"/>
            <w:tcBorders>
              <w:top w:val="nil"/>
              <w:left w:val="nil"/>
              <w:bottom w:val="nil"/>
              <w:right w:val="single" w:sz="4"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1,262</w:t>
            </w:r>
          </w:p>
        </w:tc>
        <w:tc>
          <w:tcPr>
            <w:tcW w:w="290" w:type="pct"/>
            <w:tcBorders>
              <w:top w:val="nil"/>
              <w:left w:val="nil"/>
              <w:bottom w:val="nil"/>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25.1%</w:t>
            </w:r>
          </w:p>
        </w:tc>
        <w:tc>
          <w:tcPr>
            <w:tcW w:w="493" w:type="pct"/>
            <w:tcBorders>
              <w:top w:val="nil"/>
              <w:left w:val="nil"/>
              <w:bottom w:val="nil"/>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dm</w:t>
            </w:r>
            <w:r w:rsidRPr="00895272">
              <w:rPr>
                <w:rFonts w:ascii="Arial Narrow" w:eastAsia="Times New Roman" w:hAnsi="Arial Narrow" w:cs="Times New Roman"/>
                <w:color w:val="000000"/>
                <w:sz w:val="12"/>
                <w:szCs w:val="12"/>
                <w:vertAlign w:val="superscript"/>
              </w:rPr>
              <w:t>**</w:t>
            </w:r>
          </w:p>
        </w:tc>
        <w:tc>
          <w:tcPr>
            <w:tcW w:w="420" w:type="pct"/>
            <w:tcBorders>
              <w:top w:val="nil"/>
              <w:left w:val="nil"/>
              <w:bottom w:val="nil"/>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dm</w:t>
            </w:r>
            <w:r w:rsidRPr="00895272">
              <w:rPr>
                <w:rFonts w:ascii="Arial Narrow" w:eastAsia="Times New Roman" w:hAnsi="Arial Narrow" w:cs="Times New Roman"/>
                <w:color w:val="000000"/>
                <w:sz w:val="12"/>
                <w:szCs w:val="12"/>
                <w:vertAlign w:val="superscript"/>
              </w:rPr>
              <w:t>**</w:t>
            </w:r>
          </w:p>
        </w:tc>
        <w:tc>
          <w:tcPr>
            <w:tcW w:w="348" w:type="pct"/>
            <w:tcBorders>
              <w:top w:val="nil"/>
              <w:left w:val="nil"/>
              <w:bottom w:val="nil"/>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dm</w:t>
            </w:r>
            <w:r w:rsidRPr="00895272">
              <w:rPr>
                <w:rFonts w:ascii="Arial Narrow" w:eastAsia="Times New Roman" w:hAnsi="Arial Narrow" w:cs="Times New Roman"/>
                <w:color w:val="000000"/>
                <w:sz w:val="12"/>
                <w:szCs w:val="12"/>
                <w:vertAlign w:val="superscript"/>
              </w:rPr>
              <w:t>**</w:t>
            </w:r>
          </w:p>
        </w:tc>
        <w:tc>
          <w:tcPr>
            <w:tcW w:w="348"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dm</w:t>
            </w:r>
            <w:r w:rsidRPr="00895272">
              <w:rPr>
                <w:rFonts w:ascii="Arial Narrow" w:eastAsia="Times New Roman" w:hAnsi="Arial Narrow" w:cs="Times New Roman"/>
                <w:color w:val="000000"/>
                <w:sz w:val="12"/>
                <w:szCs w:val="12"/>
                <w:vertAlign w:val="superscript"/>
              </w:rPr>
              <w:t>**</w:t>
            </w:r>
          </w:p>
        </w:tc>
        <w:tc>
          <w:tcPr>
            <w:tcW w:w="366" w:type="pct"/>
            <w:tcBorders>
              <w:top w:val="nil"/>
              <w:left w:val="single" w:sz="8" w:space="0" w:color="auto"/>
              <w:bottom w:val="nil"/>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dm</w:t>
            </w:r>
            <w:r w:rsidRPr="00895272">
              <w:rPr>
                <w:rFonts w:ascii="Arial Narrow" w:eastAsia="Times New Roman" w:hAnsi="Arial Narrow" w:cs="Times New Roman"/>
                <w:color w:val="000000"/>
                <w:sz w:val="12"/>
                <w:szCs w:val="12"/>
                <w:vertAlign w:val="superscript"/>
              </w:rPr>
              <w:t>**</w:t>
            </w:r>
          </w:p>
        </w:tc>
        <w:tc>
          <w:tcPr>
            <w:tcW w:w="411" w:type="pct"/>
            <w:tcBorders>
              <w:top w:val="nil"/>
              <w:left w:val="nil"/>
              <w:bottom w:val="nil"/>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dm</w:t>
            </w:r>
            <w:r w:rsidRPr="00895272">
              <w:rPr>
                <w:rFonts w:ascii="Arial Narrow" w:eastAsia="Times New Roman" w:hAnsi="Arial Narrow" w:cs="Times New Roman"/>
                <w:color w:val="000000"/>
                <w:sz w:val="12"/>
                <w:szCs w:val="12"/>
                <w:vertAlign w:val="superscript"/>
              </w:rPr>
              <w:t>**</w:t>
            </w:r>
          </w:p>
        </w:tc>
        <w:tc>
          <w:tcPr>
            <w:tcW w:w="271" w:type="pct"/>
            <w:tcBorders>
              <w:top w:val="nil"/>
              <w:left w:val="nil"/>
              <w:bottom w:val="nil"/>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dm</w:t>
            </w:r>
            <w:r w:rsidRPr="00895272">
              <w:rPr>
                <w:rFonts w:ascii="Arial Narrow" w:eastAsia="Times New Roman" w:hAnsi="Arial Narrow" w:cs="Times New Roman"/>
                <w:color w:val="000000"/>
                <w:sz w:val="12"/>
                <w:szCs w:val="12"/>
                <w:vertAlign w:val="superscript"/>
              </w:rPr>
              <w:t>**</w:t>
            </w:r>
          </w:p>
        </w:tc>
        <w:tc>
          <w:tcPr>
            <w:tcW w:w="362" w:type="pct"/>
            <w:tcBorders>
              <w:top w:val="nil"/>
              <w:left w:val="nil"/>
              <w:bottom w:val="nil"/>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dm</w:t>
            </w:r>
            <w:r w:rsidRPr="00895272">
              <w:rPr>
                <w:rFonts w:ascii="Arial Narrow" w:eastAsia="Times New Roman" w:hAnsi="Arial Narrow" w:cs="Times New Roman"/>
                <w:color w:val="000000"/>
                <w:sz w:val="12"/>
                <w:szCs w:val="12"/>
                <w:vertAlign w:val="superscript"/>
              </w:rPr>
              <w:t>**</w:t>
            </w:r>
          </w:p>
        </w:tc>
      </w:tr>
      <w:tr w:rsidR="008C6E8A" w:rsidRPr="00895272" w:rsidTr="00895272">
        <w:trPr>
          <w:trHeight w:val="330"/>
        </w:trPr>
        <w:tc>
          <w:tcPr>
            <w:tcW w:w="406" w:type="pct"/>
            <w:tcBorders>
              <w:top w:val="nil"/>
              <w:left w:val="single" w:sz="8" w:space="0" w:color="auto"/>
              <w:bottom w:val="nil"/>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Jasper</w:t>
            </w:r>
          </w:p>
        </w:tc>
        <w:tc>
          <w:tcPr>
            <w:tcW w:w="416" w:type="pct"/>
            <w:tcBorders>
              <w:top w:val="nil"/>
              <w:left w:val="nil"/>
              <w:bottom w:val="nil"/>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7,196</w:t>
            </w:r>
          </w:p>
        </w:tc>
        <w:tc>
          <w:tcPr>
            <w:tcW w:w="290" w:type="pct"/>
            <w:tcBorders>
              <w:top w:val="nil"/>
              <w:left w:val="nil"/>
              <w:bottom w:val="nil"/>
              <w:right w:val="single" w:sz="4"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1,173</w:t>
            </w:r>
          </w:p>
        </w:tc>
        <w:tc>
          <w:tcPr>
            <w:tcW w:w="290"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16.3%</w:t>
            </w:r>
          </w:p>
        </w:tc>
        <w:tc>
          <w:tcPr>
            <w:tcW w:w="290" w:type="pct"/>
            <w:tcBorders>
              <w:top w:val="nil"/>
              <w:left w:val="nil"/>
              <w:bottom w:val="nil"/>
              <w:right w:val="single" w:sz="4"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dm</w:t>
            </w:r>
            <w:r w:rsidRPr="00895272">
              <w:rPr>
                <w:rFonts w:ascii="Arial Narrow" w:eastAsia="Times New Roman" w:hAnsi="Arial Narrow" w:cs="Times New Roman"/>
                <w:color w:val="000000"/>
                <w:sz w:val="12"/>
                <w:szCs w:val="12"/>
                <w:vertAlign w:val="superscript"/>
              </w:rPr>
              <w:t>**</w:t>
            </w:r>
          </w:p>
        </w:tc>
        <w:tc>
          <w:tcPr>
            <w:tcW w:w="290" w:type="pct"/>
            <w:tcBorders>
              <w:top w:val="nil"/>
              <w:left w:val="nil"/>
              <w:bottom w:val="nil"/>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dm</w:t>
            </w:r>
            <w:r w:rsidRPr="00895272">
              <w:rPr>
                <w:rFonts w:ascii="Arial Narrow" w:eastAsia="Times New Roman" w:hAnsi="Arial Narrow" w:cs="Times New Roman"/>
                <w:color w:val="000000"/>
                <w:sz w:val="12"/>
                <w:szCs w:val="12"/>
                <w:vertAlign w:val="superscript"/>
              </w:rPr>
              <w:t>**</w:t>
            </w:r>
          </w:p>
        </w:tc>
        <w:tc>
          <w:tcPr>
            <w:tcW w:w="493" w:type="pct"/>
            <w:tcBorders>
              <w:top w:val="nil"/>
              <w:left w:val="nil"/>
              <w:bottom w:val="nil"/>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dm</w:t>
            </w:r>
            <w:r w:rsidRPr="00895272">
              <w:rPr>
                <w:rFonts w:ascii="Arial Narrow" w:eastAsia="Times New Roman" w:hAnsi="Arial Narrow" w:cs="Times New Roman"/>
                <w:color w:val="000000"/>
                <w:sz w:val="12"/>
                <w:szCs w:val="12"/>
                <w:vertAlign w:val="superscript"/>
              </w:rPr>
              <w:t>**</w:t>
            </w:r>
          </w:p>
        </w:tc>
        <w:tc>
          <w:tcPr>
            <w:tcW w:w="420" w:type="pct"/>
            <w:tcBorders>
              <w:top w:val="nil"/>
              <w:left w:val="nil"/>
              <w:bottom w:val="nil"/>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dm</w:t>
            </w:r>
            <w:r w:rsidRPr="00895272">
              <w:rPr>
                <w:rFonts w:ascii="Arial Narrow" w:eastAsia="Times New Roman" w:hAnsi="Arial Narrow" w:cs="Times New Roman"/>
                <w:color w:val="000000"/>
                <w:sz w:val="12"/>
                <w:szCs w:val="12"/>
                <w:vertAlign w:val="superscript"/>
              </w:rPr>
              <w:t>**</w:t>
            </w:r>
          </w:p>
        </w:tc>
        <w:tc>
          <w:tcPr>
            <w:tcW w:w="348" w:type="pct"/>
            <w:tcBorders>
              <w:top w:val="nil"/>
              <w:left w:val="nil"/>
              <w:bottom w:val="nil"/>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dm</w:t>
            </w:r>
            <w:r w:rsidRPr="00895272">
              <w:rPr>
                <w:rFonts w:ascii="Arial Narrow" w:eastAsia="Times New Roman" w:hAnsi="Arial Narrow" w:cs="Times New Roman"/>
                <w:color w:val="000000"/>
                <w:sz w:val="12"/>
                <w:szCs w:val="12"/>
                <w:vertAlign w:val="superscript"/>
              </w:rPr>
              <w:t>**</w:t>
            </w:r>
          </w:p>
        </w:tc>
        <w:tc>
          <w:tcPr>
            <w:tcW w:w="348"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dm</w:t>
            </w:r>
            <w:r w:rsidRPr="00895272">
              <w:rPr>
                <w:rFonts w:ascii="Arial Narrow" w:eastAsia="Times New Roman" w:hAnsi="Arial Narrow" w:cs="Times New Roman"/>
                <w:color w:val="000000"/>
                <w:sz w:val="12"/>
                <w:szCs w:val="12"/>
                <w:vertAlign w:val="superscript"/>
              </w:rPr>
              <w:t>**</w:t>
            </w:r>
          </w:p>
        </w:tc>
        <w:tc>
          <w:tcPr>
            <w:tcW w:w="366" w:type="pct"/>
            <w:tcBorders>
              <w:top w:val="nil"/>
              <w:left w:val="single" w:sz="8" w:space="0" w:color="auto"/>
              <w:bottom w:val="nil"/>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dm</w:t>
            </w:r>
            <w:r w:rsidRPr="00895272">
              <w:rPr>
                <w:rFonts w:ascii="Arial Narrow" w:eastAsia="Times New Roman" w:hAnsi="Arial Narrow" w:cs="Times New Roman"/>
                <w:color w:val="000000"/>
                <w:sz w:val="12"/>
                <w:szCs w:val="12"/>
                <w:vertAlign w:val="superscript"/>
              </w:rPr>
              <w:t>**</w:t>
            </w:r>
          </w:p>
        </w:tc>
        <w:tc>
          <w:tcPr>
            <w:tcW w:w="411" w:type="pct"/>
            <w:tcBorders>
              <w:top w:val="nil"/>
              <w:left w:val="nil"/>
              <w:bottom w:val="nil"/>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dm</w:t>
            </w:r>
            <w:r w:rsidRPr="00895272">
              <w:rPr>
                <w:rFonts w:ascii="Arial Narrow" w:eastAsia="Times New Roman" w:hAnsi="Arial Narrow" w:cs="Times New Roman"/>
                <w:color w:val="000000"/>
                <w:sz w:val="12"/>
                <w:szCs w:val="12"/>
                <w:vertAlign w:val="superscript"/>
              </w:rPr>
              <w:t>**</w:t>
            </w:r>
          </w:p>
        </w:tc>
        <w:tc>
          <w:tcPr>
            <w:tcW w:w="271" w:type="pct"/>
            <w:tcBorders>
              <w:top w:val="nil"/>
              <w:left w:val="nil"/>
              <w:bottom w:val="nil"/>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dm</w:t>
            </w:r>
            <w:r w:rsidRPr="00895272">
              <w:rPr>
                <w:rFonts w:ascii="Arial Narrow" w:eastAsia="Times New Roman" w:hAnsi="Arial Narrow" w:cs="Times New Roman"/>
                <w:color w:val="000000"/>
                <w:sz w:val="12"/>
                <w:szCs w:val="12"/>
                <w:vertAlign w:val="superscript"/>
              </w:rPr>
              <w:t>**</w:t>
            </w:r>
          </w:p>
        </w:tc>
        <w:tc>
          <w:tcPr>
            <w:tcW w:w="362" w:type="pct"/>
            <w:tcBorders>
              <w:top w:val="nil"/>
              <w:left w:val="nil"/>
              <w:bottom w:val="nil"/>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dm</w:t>
            </w:r>
            <w:r w:rsidRPr="00895272">
              <w:rPr>
                <w:rFonts w:ascii="Arial Narrow" w:eastAsia="Times New Roman" w:hAnsi="Arial Narrow" w:cs="Times New Roman"/>
                <w:color w:val="000000"/>
                <w:sz w:val="12"/>
                <w:szCs w:val="12"/>
                <w:vertAlign w:val="superscript"/>
              </w:rPr>
              <w:t>**</w:t>
            </w:r>
          </w:p>
        </w:tc>
      </w:tr>
      <w:tr w:rsidR="008C6E8A" w:rsidRPr="00895272" w:rsidTr="00895272">
        <w:trPr>
          <w:trHeight w:val="330"/>
        </w:trPr>
        <w:tc>
          <w:tcPr>
            <w:tcW w:w="406" w:type="pct"/>
            <w:tcBorders>
              <w:top w:val="nil"/>
              <w:left w:val="single" w:sz="8" w:space="0" w:color="auto"/>
              <w:bottom w:val="nil"/>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Lawrence</w:t>
            </w:r>
          </w:p>
        </w:tc>
        <w:tc>
          <w:tcPr>
            <w:tcW w:w="416" w:type="pct"/>
            <w:tcBorders>
              <w:top w:val="nil"/>
              <w:left w:val="nil"/>
              <w:bottom w:val="nil"/>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12,239</w:t>
            </w:r>
          </w:p>
        </w:tc>
        <w:tc>
          <w:tcPr>
            <w:tcW w:w="290" w:type="pct"/>
            <w:tcBorders>
              <w:top w:val="nil"/>
              <w:left w:val="nil"/>
              <w:bottom w:val="nil"/>
              <w:right w:val="single" w:sz="4"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2,448</w:t>
            </w:r>
          </w:p>
        </w:tc>
        <w:tc>
          <w:tcPr>
            <w:tcW w:w="290"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20.0%</w:t>
            </w:r>
          </w:p>
        </w:tc>
        <w:tc>
          <w:tcPr>
            <w:tcW w:w="290" w:type="pct"/>
            <w:tcBorders>
              <w:top w:val="nil"/>
              <w:left w:val="nil"/>
              <w:bottom w:val="nil"/>
              <w:right w:val="single" w:sz="4"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3,144</w:t>
            </w:r>
          </w:p>
        </w:tc>
        <w:tc>
          <w:tcPr>
            <w:tcW w:w="290" w:type="pct"/>
            <w:tcBorders>
              <w:top w:val="nil"/>
              <w:left w:val="nil"/>
              <w:bottom w:val="nil"/>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25.6%</w:t>
            </w:r>
          </w:p>
        </w:tc>
        <w:tc>
          <w:tcPr>
            <w:tcW w:w="493" w:type="pct"/>
            <w:tcBorders>
              <w:top w:val="nil"/>
              <w:left w:val="nil"/>
              <w:bottom w:val="nil"/>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134</w:t>
            </w:r>
          </w:p>
        </w:tc>
        <w:tc>
          <w:tcPr>
            <w:tcW w:w="420"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16.0%</w:t>
            </w:r>
          </w:p>
        </w:tc>
        <w:tc>
          <w:tcPr>
            <w:tcW w:w="348"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20.0%</w:t>
            </w:r>
          </w:p>
        </w:tc>
        <w:tc>
          <w:tcPr>
            <w:tcW w:w="348"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33.0%</w:t>
            </w:r>
          </w:p>
        </w:tc>
        <w:tc>
          <w:tcPr>
            <w:tcW w:w="366" w:type="pct"/>
            <w:tcBorders>
              <w:top w:val="nil"/>
              <w:left w:val="single" w:sz="8" w:space="0" w:color="auto"/>
              <w:bottom w:val="nil"/>
              <w:right w:val="single" w:sz="8" w:space="0" w:color="auto"/>
            </w:tcBorders>
            <w:shd w:val="clear" w:color="auto" w:fill="auto"/>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37%</w:t>
            </w:r>
          </w:p>
        </w:tc>
        <w:tc>
          <w:tcPr>
            <w:tcW w:w="411" w:type="pct"/>
            <w:tcBorders>
              <w:top w:val="nil"/>
              <w:left w:val="nil"/>
              <w:bottom w:val="nil"/>
              <w:right w:val="single" w:sz="8" w:space="0" w:color="auto"/>
            </w:tcBorders>
            <w:shd w:val="clear" w:color="auto" w:fill="auto"/>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11%</w:t>
            </w:r>
          </w:p>
        </w:tc>
        <w:tc>
          <w:tcPr>
            <w:tcW w:w="271" w:type="pct"/>
            <w:tcBorders>
              <w:top w:val="nil"/>
              <w:left w:val="nil"/>
              <w:bottom w:val="nil"/>
              <w:right w:val="single" w:sz="8" w:space="0" w:color="auto"/>
            </w:tcBorders>
            <w:shd w:val="clear" w:color="auto" w:fill="auto"/>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w:t>
            </w:r>
          </w:p>
        </w:tc>
        <w:tc>
          <w:tcPr>
            <w:tcW w:w="362" w:type="pct"/>
            <w:tcBorders>
              <w:top w:val="nil"/>
              <w:left w:val="nil"/>
              <w:bottom w:val="nil"/>
              <w:right w:val="single" w:sz="8" w:space="0" w:color="auto"/>
            </w:tcBorders>
            <w:shd w:val="clear" w:color="auto" w:fill="auto"/>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6%</w:t>
            </w:r>
          </w:p>
        </w:tc>
      </w:tr>
      <w:tr w:rsidR="008C6E8A" w:rsidRPr="00895272" w:rsidTr="00895272">
        <w:trPr>
          <w:trHeight w:val="330"/>
        </w:trPr>
        <w:tc>
          <w:tcPr>
            <w:tcW w:w="406" w:type="pct"/>
            <w:tcBorders>
              <w:top w:val="nil"/>
              <w:left w:val="single" w:sz="8" w:space="0" w:color="auto"/>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Richland</w:t>
            </w:r>
          </w:p>
        </w:tc>
        <w:tc>
          <w:tcPr>
            <w:tcW w:w="416" w:type="pct"/>
            <w:tcBorders>
              <w:top w:val="nil"/>
              <w:left w:val="nil"/>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11,711</w:t>
            </w:r>
          </w:p>
        </w:tc>
        <w:tc>
          <w:tcPr>
            <w:tcW w:w="290" w:type="pct"/>
            <w:tcBorders>
              <w:top w:val="nil"/>
              <w:left w:val="nil"/>
              <w:bottom w:val="single" w:sz="8" w:space="0" w:color="auto"/>
              <w:right w:val="single" w:sz="4"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2,600</w:t>
            </w:r>
          </w:p>
        </w:tc>
        <w:tc>
          <w:tcPr>
            <w:tcW w:w="290" w:type="pct"/>
            <w:tcBorders>
              <w:top w:val="nil"/>
              <w:left w:val="nil"/>
              <w:bottom w:val="single" w:sz="8" w:space="0" w:color="auto"/>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22.2%</w:t>
            </w:r>
          </w:p>
        </w:tc>
        <w:tc>
          <w:tcPr>
            <w:tcW w:w="290" w:type="pct"/>
            <w:tcBorders>
              <w:top w:val="nil"/>
              <w:left w:val="nil"/>
              <w:bottom w:val="single" w:sz="8" w:space="0" w:color="auto"/>
              <w:right w:val="single" w:sz="4"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2,865</w:t>
            </w:r>
          </w:p>
        </w:tc>
        <w:tc>
          <w:tcPr>
            <w:tcW w:w="290" w:type="pct"/>
            <w:tcBorders>
              <w:top w:val="nil"/>
              <w:left w:val="nil"/>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24.4%</w:t>
            </w:r>
          </w:p>
        </w:tc>
        <w:tc>
          <w:tcPr>
            <w:tcW w:w="493" w:type="pct"/>
            <w:tcBorders>
              <w:top w:val="nil"/>
              <w:left w:val="nil"/>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111</w:t>
            </w:r>
          </w:p>
        </w:tc>
        <w:tc>
          <w:tcPr>
            <w:tcW w:w="420" w:type="pct"/>
            <w:tcBorders>
              <w:top w:val="nil"/>
              <w:left w:val="nil"/>
              <w:bottom w:val="single" w:sz="8" w:space="0" w:color="auto"/>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7.0%</w:t>
            </w:r>
          </w:p>
        </w:tc>
        <w:tc>
          <w:tcPr>
            <w:tcW w:w="348" w:type="pct"/>
            <w:tcBorders>
              <w:top w:val="nil"/>
              <w:left w:val="nil"/>
              <w:bottom w:val="single" w:sz="8" w:space="0" w:color="auto"/>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16.0%</w:t>
            </w:r>
          </w:p>
        </w:tc>
        <w:tc>
          <w:tcPr>
            <w:tcW w:w="348" w:type="pct"/>
            <w:tcBorders>
              <w:top w:val="nil"/>
              <w:left w:val="nil"/>
              <w:bottom w:val="single" w:sz="8" w:space="0" w:color="auto"/>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42.0%</w:t>
            </w:r>
          </w:p>
        </w:tc>
        <w:tc>
          <w:tcPr>
            <w:tcW w:w="366" w:type="pct"/>
            <w:tcBorders>
              <w:top w:val="nil"/>
              <w:left w:val="single" w:sz="8" w:space="0" w:color="auto"/>
              <w:bottom w:val="single" w:sz="8" w:space="0" w:color="auto"/>
              <w:right w:val="single" w:sz="8" w:space="0" w:color="auto"/>
            </w:tcBorders>
            <w:shd w:val="clear" w:color="auto" w:fill="auto"/>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37%</w:t>
            </w:r>
          </w:p>
        </w:tc>
        <w:tc>
          <w:tcPr>
            <w:tcW w:w="411" w:type="pct"/>
            <w:tcBorders>
              <w:top w:val="nil"/>
              <w:left w:val="nil"/>
              <w:bottom w:val="single" w:sz="8" w:space="0" w:color="auto"/>
              <w:right w:val="single" w:sz="8" w:space="0" w:color="auto"/>
            </w:tcBorders>
            <w:shd w:val="clear" w:color="auto" w:fill="auto"/>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10%</w:t>
            </w:r>
          </w:p>
        </w:tc>
        <w:tc>
          <w:tcPr>
            <w:tcW w:w="271" w:type="pct"/>
            <w:tcBorders>
              <w:top w:val="nil"/>
              <w:left w:val="nil"/>
              <w:bottom w:val="single" w:sz="8" w:space="0" w:color="auto"/>
              <w:right w:val="single" w:sz="8" w:space="0" w:color="auto"/>
            </w:tcBorders>
            <w:shd w:val="clear" w:color="auto" w:fill="auto"/>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0%</w:t>
            </w:r>
          </w:p>
        </w:tc>
        <w:tc>
          <w:tcPr>
            <w:tcW w:w="362" w:type="pct"/>
            <w:tcBorders>
              <w:top w:val="nil"/>
              <w:left w:val="nil"/>
              <w:bottom w:val="single" w:sz="8" w:space="0" w:color="auto"/>
              <w:right w:val="single" w:sz="8" w:space="0" w:color="auto"/>
            </w:tcBorders>
            <w:shd w:val="clear" w:color="auto" w:fill="auto"/>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w:t>
            </w:r>
          </w:p>
        </w:tc>
      </w:tr>
      <w:tr w:rsidR="008C6E8A" w:rsidRPr="00895272" w:rsidTr="00895272">
        <w:trPr>
          <w:trHeight w:val="330"/>
        </w:trPr>
        <w:tc>
          <w:tcPr>
            <w:tcW w:w="406" w:type="pct"/>
            <w:tcBorders>
              <w:top w:val="nil"/>
              <w:left w:val="single" w:sz="8" w:space="0" w:color="auto"/>
              <w:bottom w:val="single" w:sz="8" w:space="0" w:color="auto"/>
              <w:right w:val="single" w:sz="8" w:space="0" w:color="auto"/>
            </w:tcBorders>
            <w:shd w:val="clear" w:color="000000" w:fill="969696"/>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Total</w:t>
            </w:r>
          </w:p>
        </w:tc>
        <w:tc>
          <w:tcPr>
            <w:tcW w:w="416" w:type="pct"/>
            <w:tcBorders>
              <w:top w:val="nil"/>
              <w:left w:val="nil"/>
              <w:bottom w:val="single" w:sz="8" w:space="0" w:color="auto"/>
              <w:right w:val="single" w:sz="8" w:space="0" w:color="auto"/>
            </w:tcBorders>
            <w:shd w:val="clear" w:color="000000" w:fill="969696"/>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46,764</w:t>
            </w:r>
          </w:p>
        </w:tc>
        <w:tc>
          <w:tcPr>
            <w:tcW w:w="290" w:type="pct"/>
            <w:tcBorders>
              <w:top w:val="nil"/>
              <w:left w:val="nil"/>
              <w:bottom w:val="single" w:sz="8" w:space="0" w:color="auto"/>
              <w:right w:val="single" w:sz="4" w:space="0" w:color="auto"/>
            </w:tcBorders>
            <w:shd w:val="clear" w:color="000000" w:fill="969696"/>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9,620</w:t>
            </w:r>
          </w:p>
        </w:tc>
        <w:tc>
          <w:tcPr>
            <w:tcW w:w="290" w:type="pct"/>
            <w:tcBorders>
              <w:top w:val="nil"/>
              <w:left w:val="nil"/>
              <w:bottom w:val="single" w:sz="8" w:space="0" w:color="auto"/>
              <w:right w:val="single" w:sz="8" w:space="0" w:color="auto"/>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20.6%</w:t>
            </w:r>
          </w:p>
        </w:tc>
        <w:tc>
          <w:tcPr>
            <w:tcW w:w="290" w:type="pct"/>
            <w:tcBorders>
              <w:top w:val="nil"/>
              <w:left w:val="nil"/>
              <w:bottom w:val="single" w:sz="8" w:space="0" w:color="auto"/>
              <w:right w:val="single" w:sz="4" w:space="0" w:color="auto"/>
            </w:tcBorders>
            <w:shd w:val="clear" w:color="000000" w:fill="969696"/>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dm</w:t>
            </w:r>
            <w:r w:rsidRPr="00895272">
              <w:rPr>
                <w:rFonts w:ascii="Arial Narrow" w:eastAsia="Times New Roman" w:hAnsi="Arial Narrow" w:cs="Times New Roman"/>
                <w:color w:val="000000"/>
                <w:sz w:val="12"/>
                <w:szCs w:val="12"/>
                <w:vertAlign w:val="superscript"/>
              </w:rPr>
              <w:t>**</w:t>
            </w:r>
          </w:p>
        </w:tc>
        <w:tc>
          <w:tcPr>
            <w:tcW w:w="290" w:type="pct"/>
            <w:tcBorders>
              <w:top w:val="nil"/>
              <w:left w:val="nil"/>
              <w:bottom w:val="single" w:sz="8" w:space="0" w:color="auto"/>
              <w:right w:val="single" w:sz="8" w:space="0" w:color="auto"/>
            </w:tcBorders>
            <w:shd w:val="clear" w:color="000000" w:fill="969696"/>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dm</w:t>
            </w:r>
            <w:r w:rsidRPr="00895272">
              <w:rPr>
                <w:rFonts w:ascii="Arial Narrow" w:eastAsia="Times New Roman" w:hAnsi="Arial Narrow" w:cs="Times New Roman"/>
                <w:color w:val="000000"/>
                <w:sz w:val="12"/>
                <w:szCs w:val="12"/>
                <w:vertAlign w:val="superscript"/>
              </w:rPr>
              <w:t>**</w:t>
            </w:r>
          </w:p>
        </w:tc>
        <w:tc>
          <w:tcPr>
            <w:tcW w:w="493" w:type="pct"/>
            <w:tcBorders>
              <w:top w:val="nil"/>
              <w:left w:val="nil"/>
              <w:bottom w:val="single" w:sz="8" w:space="0" w:color="auto"/>
              <w:right w:val="single" w:sz="8" w:space="0" w:color="auto"/>
            </w:tcBorders>
            <w:shd w:val="clear" w:color="000000" w:fill="969696"/>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dm</w:t>
            </w:r>
            <w:r w:rsidRPr="00895272">
              <w:rPr>
                <w:rFonts w:ascii="Arial Narrow" w:eastAsia="Times New Roman" w:hAnsi="Arial Narrow" w:cs="Times New Roman"/>
                <w:color w:val="000000"/>
                <w:sz w:val="12"/>
                <w:szCs w:val="12"/>
                <w:vertAlign w:val="superscript"/>
              </w:rPr>
              <w:t>**</w:t>
            </w:r>
          </w:p>
        </w:tc>
        <w:tc>
          <w:tcPr>
            <w:tcW w:w="420" w:type="pct"/>
            <w:tcBorders>
              <w:top w:val="nil"/>
              <w:left w:val="nil"/>
              <w:bottom w:val="single" w:sz="8" w:space="0" w:color="auto"/>
              <w:right w:val="single" w:sz="8" w:space="0" w:color="auto"/>
            </w:tcBorders>
            <w:shd w:val="clear" w:color="000000" w:fill="969696"/>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dm</w:t>
            </w:r>
            <w:r w:rsidRPr="00895272">
              <w:rPr>
                <w:rFonts w:ascii="Arial Narrow" w:eastAsia="Times New Roman" w:hAnsi="Arial Narrow" w:cs="Times New Roman"/>
                <w:color w:val="000000"/>
                <w:sz w:val="12"/>
                <w:szCs w:val="12"/>
                <w:vertAlign w:val="superscript"/>
              </w:rPr>
              <w:t>**</w:t>
            </w:r>
          </w:p>
        </w:tc>
        <w:tc>
          <w:tcPr>
            <w:tcW w:w="348" w:type="pct"/>
            <w:tcBorders>
              <w:top w:val="nil"/>
              <w:left w:val="nil"/>
              <w:bottom w:val="single" w:sz="8" w:space="0" w:color="auto"/>
              <w:right w:val="single" w:sz="8" w:space="0" w:color="auto"/>
            </w:tcBorders>
            <w:shd w:val="clear" w:color="000000" w:fill="969696"/>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dm</w:t>
            </w:r>
            <w:r w:rsidRPr="00895272">
              <w:rPr>
                <w:rFonts w:ascii="Arial Narrow" w:eastAsia="Times New Roman" w:hAnsi="Arial Narrow" w:cs="Times New Roman"/>
                <w:color w:val="000000"/>
                <w:sz w:val="12"/>
                <w:szCs w:val="12"/>
                <w:vertAlign w:val="superscript"/>
              </w:rPr>
              <w:t>**</w:t>
            </w:r>
          </w:p>
        </w:tc>
        <w:tc>
          <w:tcPr>
            <w:tcW w:w="348" w:type="pct"/>
            <w:tcBorders>
              <w:top w:val="nil"/>
              <w:left w:val="nil"/>
              <w:bottom w:val="single" w:sz="8" w:space="0" w:color="auto"/>
              <w:right w:val="nil"/>
            </w:tcBorders>
            <w:shd w:val="clear" w:color="000000" w:fill="969696"/>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dm</w:t>
            </w:r>
            <w:r w:rsidRPr="00895272">
              <w:rPr>
                <w:rFonts w:ascii="Arial Narrow" w:eastAsia="Times New Roman" w:hAnsi="Arial Narrow" w:cs="Times New Roman"/>
                <w:color w:val="000000"/>
                <w:sz w:val="12"/>
                <w:szCs w:val="12"/>
                <w:vertAlign w:val="superscript"/>
              </w:rPr>
              <w:t>**</w:t>
            </w:r>
          </w:p>
        </w:tc>
        <w:tc>
          <w:tcPr>
            <w:tcW w:w="366" w:type="pct"/>
            <w:tcBorders>
              <w:top w:val="nil"/>
              <w:left w:val="single" w:sz="8" w:space="0" w:color="auto"/>
              <w:bottom w:val="single" w:sz="8" w:space="0" w:color="auto"/>
              <w:right w:val="single" w:sz="8" w:space="0" w:color="auto"/>
            </w:tcBorders>
            <w:shd w:val="clear" w:color="000000" w:fill="969696"/>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dm</w:t>
            </w:r>
            <w:r w:rsidRPr="00895272">
              <w:rPr>
                <w:rFonts w:ascii="Arial Narrow" w:eastAsia="Times New Roman" w:hAnsi="Arial Narrow" w:cs="Times New Roman"/>
                <w:color w:val="000000"/>
                <w:sz w:val="12"/>
                <w:szCs w:val="12"/>
                <w:vertAlign w:val="superscript"/>
              </w:rPr>
              <w:t>**</w:t>
            </w:r>
          </w:p>
        </w:tc>
        <w:tc>
          <w:tcPr>
            <w:tcW w:w="411" w:type="pct"/>
            <w:tcBorders>
              <w:top w:val="nil"/>
              <w:left w:val="nil"/>
              <w:bottom w:val="single" w:sz="8" w:space="0" w:color="auto"/>
              <w:right w:val="single" w:sz="8" w:space="0" w:color="auto"/>
            </w:tcBorders>
            <w:shd w:val="clear" w:color="000000" w:fill="969696"/>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dm</w:t>
            </w:r>
            <w:r w:rsidRPr="00895272">
              <w:rPr>
                <w:rFonts w:ascii="Arial Narrow" w:eastAsia="Times New Roman" w:hAnsi="Arial Narrow" w:cs="Times New Roman"/>
                <w:color w:val="000000"/>
                <w:sz w:val="12"/>
                <w:szCs w:val="12"/>
                <w:vertAlign w:val="superscript"/>
              </w:rPr>
              <w:t>**</w:t>
            </w:r>
          </w:p>
        </w:tc>
        <w:tc>
          <w:tcPr>
            <w:tcW w:w="271" w:type="pct"/>
            <w:tcBorders>
              <w:top w:val="nil"/>
              <w:left w:val="nil"/>
              <w:bottom w:val="single" w:sz="8" w:space="0" w:color="auto"/>
              <w:right w:val="single" w:sz="8" w:space="0" w:color="auto"/>
            </w:tcBorders>
            <w:shd w:val="clear" w:color="000000" w:fill="969696"/>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dm</w:t>
            </w:r>
            <w:r w:rsidRPr="00895272">
              <w:rPr>
                <w:rFonts w:ascii="Arial Narrow" w:eastAsia="Times New Roman" w:hAnsi="Arial Narrow" w:cs="Times New Roman"/>
                <w:color w:val="000000"/>
                <w:sz w:val="12"/>
                <w:szCs w:val="12"/>
                <w:vertAlign w:val="superscript"/>
              </w:rPr>
              <w:t>**</w:t>
            </w:r>
          </w:p>
        </w:tc>
        <w:tc>
          <w:tcPr>
            <w:tcW w:w="362" w:type="pct"/>
            <w:tcBorders>
              <w:top w:val="nil"/>
              <w:left w:val="nil"/>
              <w:bottom w:val="single" w:sz="8" w:space="0" w:color="auto"/>
              <w:right w:val="single" w:sz="8" w:space="0" w:color="auto"/>
            </w:tcBorders>
            <w:shd w:val="clear" w:color="000000" w:fill="969696"/>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dm</w:t>
            </w:r>
            <w:r w:rsidRPr="00895272">
              <w:rPr>
                <w:rFonts w:ascii="Arial Narrow" w:eastAsia="Times New Roman" w:hAnsi="Arial Narrow" w:cs="Times New Roman"/>
                <w:color w:val="000000"/>
                <w:sz w:val="12"/>
                <w:szCs w:val="12"/>
                <w:vertAlign w:val="superscript"/>
              </w:rPr>
              <w:t>**</w:t>
            </w:r>
          </w:p>
        </w:tc>
      </w:tr>
      <w:tr w:rsidR="008C6E8A" w:rsidRPr="00895272" w:rsidTr="00895272">
        <w:trPr>
          <w:trHeight w:val="180"/>
        </w:trPr>
        <w:tc>
          <w:tcPr>
            <w:tcW w:w="406" w:type="pct"/>
            <w:tcBorders>
              <w:top w:val="nil"/>
              <w:left w:val="nil"/>
              <w:bottom w:val="nil"/>
              <w:right w:val="nil"/>
            </w:tcBorders>
            <w:shd w:val="clear" w:color="auto" w:fill="auto"/>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416" w:type="pct"/>
            <w:tcBorders>
              <w:top w:val="nil"/>
              <w:left w:val="nil"/>
              <w:bottom w:val="nil"/>
              <w:right w:val="nil"/>
            </w:tcBorders>
            <w:shd w:val="clear" w:color="auto" w:fill="auto"/>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290" w:type="pct"/>
            <w:tcBorders>
              <w:top w:val="nil"/>
              <w:left w:val="nil"/>
              <w:bottom w:val="nil"/>
              <w:right w:val="nil"/>
            </w:tcBorders>
            <w:shd w:val="clear" w:color="auto" w:fill="auto"/>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290" w:type="pct"/>
            <w:tcBorders>
              <w:top w:val="nil"/>
              <w:left w:val="nil"/>
              <w:bottom w:val="nil"/>
              <w:right w:val="nil"/>
            </w:tcBorders>
            <w:shd w:val="clear" w:color="auto" w:fill="auto"/>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290" w:type="pct"/>
            <w:tcBorders>
              <w:top w:val="nil"/>
              <w:left w:val="nil"/>
              <w:bottom w:val="nil"/>
              <w:right w:val="nil"/>
            </w:tcBorders>
            <w:shd w:val="clear" w:color="auto" w:fill="auto"/>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290" w:type="pct"/>
            <w:tcBorders>
              <w:top w:val="nil"/>
              <w:left w:val="nil"/>
              <w:bottom w:val="nil"/>
              <w:right w:val="nil"/>
            </w:tcBorders>
            <w:shd w:val="clear" w:color="auto" w:fill="auto"/>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493" w:type="pct"/>
            <w:tcBorders>
              <w:top w:val="nil"/>
              <w:left w:val="nil"/>
              <w:bottom w:val="nil"/>
              <w:right w:val="nil"/>
            </w:tcBorders>
            <w:shd w:val="clear" w:color="auto" w:fill="auto"/>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420" w:type="pct"/>
            <w:tcBorders>
              <w:top w:val="nil"/>
              <w:left w:val="nil"/>
              <w:bottom w:val="nil"/>
              <w:right w:val="nil"/>
            </w:tcBorders>
            <w:shd w:val="clear" w:color="auto" w:fill="auto"/>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348" w:type="pct"/>
            <w:tcBorders>
              <w:top w:val="nil"/>
              <w:left w:val="nil"/>
              <w:bottom w:val="nil"/>
              <w:right w:val="nil"/>
            </w:tcBorders>
            <w:shd w:val="clear" w:color="auto" w:fill="auto"/>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348" w:type="pct"/>
            <w:tcBorders>
              <w:top w:val="nil"/>
              <w:left w:val="nil"/>
              <w:bottom w:val="nil"/>
              <w:right w:val="nil"/>
            </w:tcBorders>
            <w:shd w:val="clear" w:color="auto" w:fill="auto"/>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36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1"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71"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62"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r w:rsidR="008C6E8A" w:rsidRPr="00895272" w:rsidTr="00895272">
        <w:trPr>
          <w:trHeight w:val="210"/>
        </w:trPr>
        <w:tc>
          <w:tcPr>
            <w:tcW w:w="406"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right"/>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Source:</w:t>
            </w:r>
          </w:p>
        </w:tc>
        <w:tc>
          <w:tcPr>
            <w:tcW w:w="2488" w:type="pct"/>
            <w:gridSpan w:val="7"/>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vertAlign w:val="superscript"/>
              </w:rPr>
              <w:t>1</w:t>
            </w:r>
            <w:r w:rsidRPr="00895272">
              <w:rPr>
                <w:rFonts w:ascii="Arial Narrow" w:eastAsia="Times New Roman" w:hAnsi="Arial Narrow" w:cs="Times New Roman"/>
                <w:color w:val="000000"/>
                <w:sz w:val="12"/>
                <w:szCs w:val="12"/>
              </w:rPr>
              <w:t xml:space="preserve">Illinois Department of Public Health. Illinois Behavioral Risk Factors Surveillance System 2007-2009. </w:t>
            </w:r>
          </w:p>
        </w:tc>
        <w:tc>
          <w:tcPr>
            <w:tcW w:w="348"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48"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66"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1"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71"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62"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r w:rsidR="008C6E8A" w:rsidRPr="00895272" w:rsidTr="00895272">
        <w:trPr>
          <w:trHeight w:val="210"/>
        </w:trPr>
        <w:tc>
          <w:tcPr>
            <w:tcW w:w="406"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p>
        </w:tc>
        <w:tc>
          <w:tcPr>
            <w:tcW w:w="2068" w:type="pct"/>
            <w:gridSpan w:val="6"/>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Retrieved on December 12, 2012 from http://app.idph.state.il.us/brfss/countydata.asp .</w:t>
            </w:r>
          </w:p>
        </w:tc>
        <w:tc>
          <w:tcPr>
            <w:tcW w:w="42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48"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48"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66"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1"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71"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62"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r w:rsidR="008C6E8A" w:rsidRPr="00895272" w:rsidTr="00895272">
        <w:trPr>
          <w:trHeight w:val="210"/>
        </w:trPr>
        <w:tc>
          <w:tcPr>
            <w:tcW w:w="406"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p>
        </w:tc>
        <w:tc>
          <w:tcPr>
            <w:tcW w:w="2488" w:type="pct"/>
            <w:gridSpan w:val="7"/>
            <w:vMerge w:val="restart"/>
            <w:tcBorders>
              <w:top w:val="nil"/>
              <w:left w:val="nil"/>
              <w:bottom w:val="nil"/>
              <w:right w:val="nil"/>
            </w:tcBorders>
            <w:shd w:val="clear" w:color="auto" w:fill="auto"/>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u w:val="single"/>
              </w:rPr>
              <w:t>Note:</w:t>
            </w:r>
            <w:r w:rsidRPr="00895272">
              <w:rPr>
                <w:rFonts w:ascii="Arial Narrow" w:eastAsia="Times New Roman" w:hAnsi="Arial Narrow" w:cs="Times New Roman"/>
                <w:color w:val="000000"/>
                <w:sz w:val="12"/>
                <w:szCs w:val="12"/>
              </w:rPr>
              <w:t xml:space="preserve">  Estimate based upon a survey of households.  As the data source is a survey, population numbers were weighted to account for the sampling technique used. Weighted population counts vary slightly depending upon the variable. </w:t>
            </w:r>
          </w:p>
        </w:tc>
        <w:tc>
          <w:tcPr>
            <w:tcW w:w="348"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48"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66"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1"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71"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62"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r w:rsidR="008C6E8A" w:rsidRPr="00895272" w:rsidTr="00895272">
        <w:trPr>
          <w:trHeight w:val="210"/>
        </w:trPr>
        <w:tc>
          <w:tcPr>
            <w:tcW w:w="406"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p>
        </w:tc>
        <w:tc>
          <w:tcPr>
            <w:tcW w:w="2488" w:type="pct"/>
            <w:gridSpan w:val="7"/>
            <w:vMerge/>
            <w:tcBorders>
              <w:top w:val="nil"/>
              <w:left w:val="nil"/>
              <w:bottom w:val="nil"/>
              <w:right w:val="nil"/>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48"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48"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66"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1"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71"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62"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r w:rsidR="008C6E8A" w:rsidRPr="00895272" w:rsidTr="00895272">
        <w:trPr>
          <w:trHeight w:val="210"/>
        </w:trPr>
        <w:tc>
          <w:tcPr>
            <w:tcW w:w="406"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p>
        </w:tc>
        <w:tc>
          <w:tcPr>
            <w:tcW w:w="2836" w:type="pct"/>
            <w:gridSpan w:val="8"/>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vertAlign w:val="superscript"/>
              </w:rPr>
              <w:t>2</w:t>
            </w:r>
            <w:r w:rsidRPr="00895272">
              <w:rPr>
                <w:rFonts w:ascii="Arial Narrow" w:eastAsia="Times New Roman" w:hAnsi="Arial Narrow" w:cs="Times New Roman"/>
                <w:color w:val="000000"/>
                <w:sz w:val="12"/>
                <w:szCs w:val="12"/>
              </w:rPr>
              <w:t xml:space="preserve">University of Illinois Center for Prevention Research and Development. Illinois Youth Survey County Reports. </w:t>
            </w:r>
          </w:p>
        </w:tc>
        <w:tc>
          <w:tcPr>
            <w:tcW w:w="348"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66"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1"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71"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62"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r w:rsidR="008C6E8A" w:rsidRPr="00895272" w:rsidTr="00895272">
        <w:trPr>
          <w:trHeight w:val="210"/>
        </w:trPr>
        <w:tc>
          <w:tcPr>
            <w:tcW w:w="406"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p>
        </w:tc>
        <w:tc>
          <w:tcPr>
            <w:tcW w:w="2068" w:type="pct"/>
            <w:gridSpan w:val="6"/>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 xml:space="preserve">Retrieved December 12, 2012 from http://iys.cprd.illinois.edu/results/county-reports </w:t>
            </w:r>
          </w:p>
        </w:tc>
        <w:tc>
          <w:tcPr>
            <w:tcW w:w="42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48"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48"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66"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1"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71"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62"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r w:rsidR="008C6E8A" w:rsidRPr="00895272" w:rsidTr="00895272">
        <w:trPr>
          <w:trHeight w:val="210"/>
        </w:trPr>
        <w:tc>
          <w:tcPr>
            <w:tcW w:w="406"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p>
        </w:tc>
        <w:tc>
          <w:tcPr>
            <w:tcW w:w="416"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9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9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9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9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93"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2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48"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48"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66"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1"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71"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62"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r w:rsidR="008C6E8A" w:rsidRPr="00895272" w:rsidTr="00895272">
        <w:trPr>
          <w:trHeight w:val="210"/>
        </w:trPr>
        <w:tc>
          <w:tcPr>
            <w:tcW w:w="406"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p>
        </w:tc>
        <w:tc>
          <w:tcPr>
            <w:tcW w:w="2068" w:type="pct"/>
            <w:gridSpan w:val="6"/>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u w:val="single"/>
              </w:rPr>
              <w:t>Note:</w:t>
            </w:r>
            <w:r w:rsidRPr="00895272">
              <w:rPr>
                <w:rFonts w:ascii="Arial Narrow" w:eastAsia="Times New Roman" w:hAnsi="Arial Narrow" w:cs="Times New Roman"/>
                <w:color w:val="000000"/>
                <w:sz w:val="12"/>
                <w:szCs w:val="12"/>
              </w:rPr>
              <w:t xml:space="preserve"> Questions asked by the Illinois Behavioral Risk Factor Surveillance System: </w:t>
            </w:r>
          </w:p>
        </w:tc>
        <w:tc>
          <w:tcPr>
            <w:tcW w:w="42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48"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48"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66"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1"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71"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62"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r w:rsidR="008C6E8A" w:rsidRPr="00895272" w:rsidTr="00895272">
        <w:trPr>
          <w:trHeight w:val="210"/>
        </w:trPr>
        <w:tc>
          <w:tcPr>
            <w:tcW w:w="406"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p>
        </w:tc>
        <w:tc>
          <w:tcPr>
            <w:tcW w:w="2488" w:type="pct"/>
            <w:gridSpan w:val="7"/>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vertAlign w:val="superscript"/>
              </w:rPr>
              <w:t>3</w:t>
            </w:r>
            <w:r w:rsidRPr="00895272">
              <w:rPr>
                <w:rFonts w:ascii="Arial Narrow" w:eastAsia="Times New Roman" w:hAnsi="Arial Narrow" w:cs="Times New Roman"/>
                <w:color w:val="000000"/>
                <w:sz w:val="12"/>
                <w:szCs w:val="12"/>
              </w:rPr>
              <w:t>Survey participants indicated that they have smoked 100 cigarettes in their lifetime and currently smoke.</w:t>
            </w:r>
          </w:p>
        </w:tc>
        <w:tc>
          <w:tcPr>
            <w:tcW w:w="348"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48"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66"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1"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71"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62"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r w:rsidR="008C6E8A" w:rsidRPr="00895272" w:rsidTr="00895272">
        <w:trPr>
          <w:trHeight w:val="210"/>
        </w:trPr>
        <w:tc>
          <w:tcPr>
            <w:tcW w:w="406"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p>
        </w:tc>
        <w:tc>
          <w:tcPr>
            <w:tcW w:w="3550" w:type="pct"/>
            <w:gridSpan w:val="10"/>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vertAlign w:val="superscript"/>
              </w:rPr>
              <w:t>4</w:t>
            </w:r>
            <w:r w:rsidRPr="00895272">
              <w:rPr>
                <w:rFonts w:ascii="Arial Narrow" w:eastAsia="Times New Roman" w:hAnsi="Arial Narrow" w:cs="Times New Roman"/>
                <w:color w:val="000000"/>
                <w:sz w:val="12"/>
                <w:szCs w:val="12"/>
              </w:rPr>
              <w:t>Survey participants indicated that smoking is allowed anywhere or some places in their home or that they have no rules for smoking in their home</w:t>
            </w:r>
          </w:p>
        </w:tc>
        <w:tc>
          <w:tcPr>
            <w:tcW w:w="411"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71"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62"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r w:rsidR="008C6E8A" w:rsidRPr="00895272" w:rsidTr="00895272">
        <w:trPr>
          <w:trHeight w:val="210"/>
        </w:trPr>
        <w:tc>
          <w:tcPr>
            <w:tcW w:w="406"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p>
        </w:tc>
        <w:tc>
          <w:tcPr>
            <w:tcW w:w="706" w:type="pct"/>
            <w:gridSpan w:val="2"/>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vertAlign w:val="superscript"/>
              </w:rPr>
              <w:t>5</w:t>
            </w:r>
            <w:r w:rsidRPr="00895272">
              <w:rPr>
                <w:rFonts w:ascii="Arial Narrow" w:eastAsia="Times New Roman" w:hAnsi="Arial Narrow" w:cs="Times New Roman"/>
                <w:color w:val="000000"/>
                <w:sz w:val="12"/>
                <w:szCs w:val="12"/>
              </w:rPr>
              <w:t>Within the past month</w:t>
            </w:r>
          </w:p>
        </w:tc>
        <w:tc>
          <w:tcPr>
            <w:tcW w:w="29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9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9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93"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2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48"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48"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66"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1"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71"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62"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r w:rsidR="008C6E8A" w:rsidRPr="00895272" w:rsidTr="00895272">
        <w:trPr>
          <w:trHeight w:val="210"/>
        </w:trPr>
        <w:tc>
          <w:tcPr>
            <w:tcW w:w="406"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p>
        </w:tc>
        <w:tc>
          <w:tcPr>
            <w:tcW w:w="706" w:type="pct"/>
            <w:gridSpan w:val="2"/>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vertAlign w:val="superscript"/>
              </w:rPr>
              <w:t>6</w:t>
            </w:r>
            <w:r w:rsidRPr="00895272">
              <w:rPr>
                <w:rFonts w:ascii="Arial Narrow" w:eastAsia="Times New Roman" w:hAnsi="Arial Narrow" w:cs="Times New Roman"/>
                <w:color w:val="000000"/>
                <w:sz w:val="12"/>
                <w:szCs w:val="12"/>
              </w:rPr>
              <w:t>Within the past year</w:t>
            </w:r>
          </w:p>
        </w:tc>
        <w:tc>
          <w:tcPr>
            <w:tcW w:w="29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9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9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93"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2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48"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48"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66"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1"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71"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62"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r w:rsidR="008C6E8A" w:rsidRPr="00895272" w:rsidTr="00895272">
        <w:trPr>
          <w:trHeight w:val="210"/>
        </w:trPr>
        <w:tc>
          <w:tcPr>
            <w:tcW w:w="40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c>
          <w:tcPr>
            <w:tcW w:w="41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c>
          <w:tcPr>
            <w:tcW w:w="29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9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9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9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93"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2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48"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48"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66"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1"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71"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62"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r w:rsidR="008C6E8A" w:rsidRPr="00895272" w:rsidTr="00895272">
        <w:trPr>
          <w:trHeight w:val="210"/>
        </w:trPr>
        <w:tc>
          <w:tcPr>
            <w:tcW w:w="406"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p>
        </w:tc>
        <w:tc>
          <w:tcPr>
            <w:tcW w:w="1286" w:type="pct"/>
            <w:gridSpan w:val="4"/>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 Data missing.  Incomplete or missing data at source.</w:t>
            </w:r>
          </w:p>
        </w:tc>
        <w:tc>
          <w:tcPr>
            <w:tcW w:w="29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93"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20"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48"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48"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66"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1"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71"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62"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bl>
    <w:p w:rsidR="007E471C" w:rsidRDefault="007E471C" w:rsidP="007E471C">
      <w:pPr>
        <w:pStyle w:val="NoSpacing"/>
        <w:rPr>
          <w:rFonts w:ascii="Arial Narrow" w:hAnsi="Arial Narrow"/>
        </w:rPr>
      </w:pPr>
    </w:p>
    <w:p w:rsidR="008C6E8A" w:rsidRDefault="008C6E8A" w:rsidP="007E471C">
      <w:pPr>
        <w:pStyle w:val="NoSpacing"/>
        <w:rPr>
          <w:rFonts w:ascii="Arial Narrow" w:hAnsi="Arial Narrow"/>
        </w:rPr>
      </w:pPr>
    </w:p>
    <w:p w:rsidR="008C6E8A" w:rsidRDefault="008C6E8A" w:rsidP="007E471C">
      <w:pPr>
        <w:pStyle w:val="NoSpacing"/>
        <w:rPr>
          <w:rFonts w:ascii="Arial Narrow" w:hAnsi="Arial Narrow"/>
        </w:rPr>
      </w:pPr>
    </w:p>
    <w:p w:rsidR="008C6E8A" w:rsidRPr="00BB75EB" w:rsidRDefault="008C6E8A" w:rsidP="007E471C">
      <w:pPr>
        <w:pStyle w:val="NoSpacing"/>
        <w:rPr>
          <w:rFonts w:ascii="Arial Narrow" w:hAnsi="Arial Narrow"/>
        </w:rPr>
      </w:pPr>
    </w:p>
    <w:p w:rsidR="00EC3229" w:rsidRDefault="00EC3229">
      <w:pPr>
        <w:rPr>
          <w:rFonts w:ascii="Arial Narrow" w:hAnsi="Arial Narrow"/>
          <w:b/>
          <w:sz w:val="24"/>
          <w:szCs w:val="24"/>
        </w:rPr>
      </w:pPr>
      <w:r>
        <w:rPr>
          <w:rFonts w:ascii="Arial Narrow" w:hAnsi="Arial Narrow"/>
          <w:b/>
        </w:rPr>
        <w:br w:type="page"/>
      </w:r>
    </w:p>
    <w:p w:rsidR="007E471C" w:rsidRDefault="007E471C" w:rsidP="007E471C">
      <w:pPr>
        <w:pStyle w:val="NoSpacing"/>
        <w:rPr>
          <w:rFonts w:ascii="Arial Narrow" w:hAnsi="Arial Narrow"/>
          <w:b/>
        </w:rPr>
      </w:pPr>
      <w:r>
        <w:rPr>
          <w:rFonts w:ascii="Arial Narrow" w:hAnsi="Arial Narrow"/>
          <w:b/>
        </w:rPr>
        <w:lastRenderedPageBreak/>
        <w:t>Table 20:  2009 Prevalence of Selected Chronic Diseases by County</w:t>
      </w:r>
    </w:p>
    <w:p w:rsidR="007E471C" w:rsidRDefault="007E471C" w:rsidP="00A7243F">
      <w:pPr>
        <w:pStyle w:val="NoSpacing"/>
        <w:numPr>
          <w:ilvl w:val="0"/>
          <w:numId w:val="34"/>
        </w:numPr>
        <w:ind w:left="720"/>
        <w:rPr>
          <w:rFonts w:ascii="Arial Narrow" w:hAnsi="Arial Narrow"/>
        </w:rPr>
      </w:pPr>
      <w:r>
        <w:rPr>
          <w:rFonts w:ascii="Arial Narrow" w:hAnsi="Arial Narrow"/>
        </w:rPr>
        <w:t>Prevalence of diabetes, 12.3% (region): range, 10.3% (Jasper) to 13.2% (Lawrence)</w:t>
      </w:r>
    </w:p>
    <w:p w:rsidR="007E471C" w:rsidRDefault="007E471C" w:rsidP="00A7243F">
      <w:pPr>
        <w:pStyle w:val="NoSpacing"/>
        <w:numPr>
          <w:ilvl w:val="0"/>
          <w:numId w:val="34"/>
        </w:numPr>
        <w:ind w:left="720"/>
        <w:rPr>
          <w:rFonts w:ascii="Arial Narrow" w:hAnsi="Arial Narrow"/>
        </w:rPr>
      </w:pPr>
      <w:r>
        <w:rPr>
          <w:rFonts w:ascii="Arial Narrow" w:hAnsi="Arial Narrow"/>
        </w:rPr>
        <w:t>Prevalence of high cholesterol, 34.6% (region): range, 28.3% (Jasper) to 39.4% (Clay).</w:t>
      </w:r>
    </w:p>
    <w:p w:rsidR="007E471C" w:rsidRDefault="007E471C" w:rsidP="00A7243F">
      <w:pPr>
        <w:pStyle w:val="NoSpacing"/>
        <w:numPr>
          <w:ilvl w:val="0"/>
          <w:numId w:val="34"/>
        </w:numPr>
        <w:ind w:left="720"/>
        <w:rPr>
          <w:rFonts w:ascii="Arial Narrow" w:hAnsi="Arial Narrow"/>
        </w:rPr>
      </w:pPr>
      <w:r>
        <w:rPr>
          <w:rFonts w:ascii="Arial Narrow" w:hAnsi="Arial Narrow"/>
        </w:rPr>
        <w:t>Prevalence of arthritis, 34.4% (region): range, 28.4% (Jasper) to 38.4% (Lawrence).</w:t>
      </w:r>
    </w:p>
    <w:p w:rsidR="007E471C" w:rsidRDefault="007E471C" w:rsidP="00A7243F">
      <w:pPr>
        <w:pStyle w:val="NoSpacing"/>
        <w:numPr>
          <w:ilvl w:val="0"/>
          <w:numId w:val="34"/>
        </w:numPr>
        <w:ind w:left="720"/>
        <w:rPr>
          <w:rFonts w:ascii="Arial Narrow" w:hAnsi="Arial Narrow"/>
        </w:rPr>
      </w:pPr>
      <w:r>
        <w:rPr>
          <w:rFonts w:ascii="Arial Narrow" w:hAnsi="Arial Narrow"/>
        </w:rPr>
        <w:t>Prevalence of high blood pressure, 36,8% (region): range 31.7% (Jasper) and 41.8% (Clay).</w:t>
      </w:r>
    </w:p>
    <w:p w:rsidR="007E471C" w:rsidRDefault="007E471C" w:rsidP="00A7243F">
      <w:pPr>
        <w:pStyle w:val="NoSpacing"/>
        <w:numPr>
          <w:ilvl w:val="0"/>
          <w:numId w:val="34"/>
        </w:numPr>
        <w:ind w:left="720"/>
        <w:rPr>
          <w:rFonts w:ascii="Arial Narrow" w:hAnsi="Arial Narrow"/>
        </w:rPr>
      </w:pPr>
      <w:r>
        <w:rPr>
          <w:rFonts w:ascii="Arial Narrow" w:hAnsi="Arial Narrow"/>
        </w:rPr>
        <w:t>Prevalence of asthma, 12.0% (region): range, 9.3% (Jasper) and 14.0% (Clay).</w:t>
      </w:r>
    </w:p>
    <w:tbl>
      <w:tblPr>
        <w:tblW w:w="5000" w:type="pct"/>
        <w:tblLook w:val="04A0"/>
      </w:tblPr>
      <w:tblGrid>
        <w:gridCol w:w="903"/>
        <w:gridCol w:w="926"/>
        <w:gridCol w:w="773"/>
        <w:gridCol w:w="776"/>
        <w:gridCol w:w="774"/>
        <w:gridCol w:w="776"/>
        <w:gridCol w:w="774"/>
        <w:gridCol w:w="776"/>
        <w:gridCol w:w="774"/>
        <w:gridCol w:w="776"/>
        <w:gridCol w:w="774"/>
        <w:gridCol w:w="774"/>
      </w:tblGrid>
      <w:tr w:rsidR="008C6E8A" w:rsidRPr="00895272" w:rsidTr="00895272">
        <w:trPr>
          <w:trHeight w:val="367"/>
        </w:trPr>
        <w:tc>
          <w:tcPr>
            <w:tcW w:w="5000" w:type="pct"/>
            <w:gridSpan w:val="12"/>
            <w:vMerge w:val="restar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Richland Memorial Hospital Community Needs Assessment</w:t>
            </w:r>
          </w:p>
        </w:tc>
      </w:tr>
      <w:tr w:rsidR="008C6E8A" w:rsidRPr="00895272" w:rsidTr="00895272">
        <w:trPr>
          <w:trHeight w:val="367"/>
        </w:trPr>
        <w:tc>
          <w:tcPr>
            <w:tcW w:w="5000" w:type="pct"/>
            <w:gridSpan w:val="12"/>
            <w:vMerge/>
            <w:tcBorders>
              <w:top w:val="nil"/>
              <w:left w:val="nil"/>
              <w:bottom w:val="nil"/>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r>
      <w:tr w:rsidR="008C6E8A" w:rsidRPr="00895272" w:rsidTr="00895272">
        <w:trPr>
          <w:trHeight w:val="180"/>
        </w:trPr>
        <w:tc>
          <w:tcPr>
            <w:tcW w:w="472"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c>
          <w:tcPr>
            <w:tcW w:w="484"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c>
          <w:tcPr>
            <w:tcW w:w="404"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c>
          <w:tcPr>
            <w:tcW w:w="404"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c>
          <w:tcPr>
            <w:tcW w:w="404"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c>
          <w:tcPr>
            <w:tcW w:w="404"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c>
          <w:tcPr>
            <w:tcW w:w="404"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c>
          <w:tcPr>
            <w:tcW w:w="404"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c>
          <w:tcPr>
            <w:tcW w:w="404"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c>
          <w:tcPr>
            <w:tcW w:w="404"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c>
          <w:tcPr>
            <w:tcW w:w="404"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c>
          <w:tcPr>
            <w:tcW w:w="404"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r>
      <w:tr w:rsidR="008C6E8A" w:rsidRPr="00895272" w:rsidTr="00895272">
        <w:trPr>
          <w:trHeight w:val="330"/>
        </w:trPr>
        <w:tc>
          <w:tcPr>
            <w:tcW w:w="5000" w:type="pct"/>
            <w:gridSpan w:val="12"/>
            <w:vMerge w:val="restar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u w:val="single"/>
              </w:rPr>
              <w:t>Table 20:</w:t>
            </w:r>
            <w:r w:rsidRPr="00895272">
              <w:rPr>
                <w:rFonts w:ascii="Arial Narrow" w:eastAsia="Times New Roman" w:hAnsi="Arial Narrow" w:cs="Times New Roman"/>
                <w:b/>
                <w:bCs/>
                <w:color w:val="000000"/>
                <w:sz w:val="12"/>
                <w:szCs w:val="12"/>
              </w:rPr>
              <w:t xml:space="preserve">  2009 Prevalence of Selected Chronic Diseases</w:t>
            </w:r>
            <w:r w:rsidRPr="00895272">
              <w:rPr>
                <w:rFonts w:ascii="Arial Narrow" w:eastAsia="Times New Roman" w:hAnsi="Arial Narrow" w:cs="Times New Roman"/>
                <w:b/>
                <w:bCs/>
                <w:color w:val="000000"/>
                <w:sz w:val="12"/>
                <w:szCs w:val="12"/>
                <w:vertAlign w:val="superscript"/>
              </w:rPr>
              <w:t>1</w:t>
            </w:r>
            <w:r w:rsidRPr="00895272">
              <w:rPr>
                <w:rFonts w:ascii="Arial Narrow" w:eastAsia="Times New Roman" w:hAnsi="Arial Narrow" w:cs="Times New Roman"/>
                <w:b/>
                <w:bCs/>
                <w:color w:val="000000"/>
                <w:sz w:val="12"/>
                <w:szCs w:val="12"/>
              </w:rPr>
              <w:t xml:space="preserve"> by County                                                                                            (Number and Percent)</w:t>
            </w:r>
          </w:p>
        </w:tc>
      </w:tr>
      <w:tr w:rsidR="008C6E8A" w:rsidRPr="00895272" w:rsidTr="00895272">
        <w:trPr>
          <w:trHeight w:val="330"/>
        </w:trPr>
        <w:tc>
          <w:tcPr>
            <w:tcW w:w="5000" w:type="pct"/>
            <w:gridSpan w:val="12"/>
            <w:vMerge/>
            <w:tcBorders>
              <w:top w:val="nil"/>
              <w:left w:val="nil"/>
              <w:bottom w:val="nil"/>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r>
      <w:tr w:rsidR="008C6E8A" w:rsidRPr="00895272" w:rsidTr="00895272">
        <w:trPr>
          <w:trHeight w:val="330"/>
        </w:trPr>
        <w:tc>
          <w:tcPr>
            <w:tcW w:w="5000" w:type="pct"/>
            <w:gridSpan w:val="12"/>
            <w:vMerge/>
            <w:tcBorders>
              <w:top w:val="nil"/>
              <w:left w:val="nil"/>
              <w:bottom w:val="nil"/>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r>
      <w:tr w:rsidR="008C6E8A" w:rsidRPr="00895272" w:rsidTr="00895272">
        <w:trPr>
          <w:trHeight w:val="180"/>
        </w:trPr>
        <w:tc>
          <w:tcPr>
            <w:tcW w:w="472"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484"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404"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404"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404"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404"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404"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404"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404"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404"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404"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404"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r>
      <w:tr w:rsidR="008C6E8A" w:rsidRPr="00895272" w:rsidTr="00895272">
        <w:trPr>
          <w:trHeight w:val="330"/>
        </w:trPr>
        <w:tc>
          <w:tcPr>
            <w:tcW w:w="472" w:type="pct"/>
            <w:vMerge w:val="restart"/>
            <w:tcBorders>
              <w:top w:val="nil"/>
              <w:left w:val="single" w:sz="8" w:space="0" w:color="auto"/>
              <w:bottom w:val="nil"/>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County</w:t>
            </w:r>
          </w:p>
        </w:tc>
        <w:tc>
          <w:tcPr>
            <w:tcW w:w="4528" w:type="pct"/>
            <w:gridSpan w:val="11"/>
            <w:vMerge w:val="restart"/>
            <w:tcBorders>
              <w:top w:val="nil"/>
              <w:left w:val="single" w:sz="8" w:space="0" w:color="auto"/>
              <w:bottom w:val="nil"/>
              <w:right w:val="single" w:sz="8" w:space="0" w:color="000000"/>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Prevalence of Selected Chronic Disease</w:t>
            </w:r>
          </w:p>
        </w:tc>
      </w:tr>
      <w:tr w:rsidR="008C6E8A" w:rsidRPr="00895272" w:rsidTr="00895272">
        <w:trPr>
          <w:trHeight w:val="330"/>
        </w:trPr>
        <w:tc>
          <w:tcPr>
            <w:tcW w:w="472" w:type="pct"/>
            <w:vMerge/>
            <w:tcBorders>
              <w:top w:val="nil"/>
              <w:left w:val="single" w:sz="8" w:space="0" w:color="auto"/>
              <w:bottom w:val="nil"/>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4528" w:type="pct"/>
            <w:gridSpan w:val="11"/>
            <w:vMerge/>
            <w:tcBorders>
              <w:top w:val="nil"/>
              <w:left w:val="single" w:sz="8" w:space="0" w:color="auto"/>
              <w:bottom w:val="nil"/>
              <w:right w:val="single" w:sz="8" w:space="0" w:color="000000"/>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r>
      <w:tr w:rsidR="008C6E8A" w:rsidRPr="00895272" w:rsidTr="00895272">
        <w:trPr>
          <w:trHeight w:val="330"/>
        </w:trPr>
        <w:tc>
          <w:tcPr>
            <w:tcW w:w="472" w:type="pct"/>
            <w:vMerge/>
            <w:tcBorders>
              <w:top w:val="nil"/>
              <w:left w:val="single" w:sz="8" w:space="0" w:color="auto"/>
              <w:bottom w:val="nil"/>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484" w:type="pct"/>
            <w:vMerge w:val="restart"/>
            <w:tcBorders>
              <w:top w:val="nil"/>
              <w:left w:val="single" w:sz="8" w:space="0" w:color="auto"/>
              <w:bottom w:val="single" w:sz="8" w:space="0" w:color="000000"/>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Population</w:t>
            </w:r>
          </w:p>
        </w:tc>
        <w:tc>
          <w:tcPr>
            <w:tcW w:w="809" w:type="pct"/>
            <w:gridSpan w:val="2"/>
            <w:vMerge w:val="restart"/>
            <w:tcBorders>
              <w:top w:val="nil"/>
              <w:left w:val="single" w:sz="8" w:space="0" w:color="auto"/>
              <w:bottom w:val="nil"/>
              <w:right w:val="single" w:sz="8" w:space="0" w:color="000000"/>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Diabetes</w:t>
            </w:r>
            <w:r w:rsidRPr="00895272">
              <w:rPr>
                <w:rFonts w:ascii="Arial Narrow" w:eastAsia="Times New Roman" w:hAnsi="Arial Narrow" w:cs="Times New Roman"/>
                <w:b/>
                <w:bCs/>
                <w:color w:val="000000"/>
                <w:sz w:val="12"/>
                <w:szCs w:val="12"/>
                <w:vertAlign w:val="superscript"/>
              </w:rPr>
              <w:t>2</w:t>
            </w:r>
          </w:p>
        </w:tc>
        <w:tc>
          <w:tcPr>
            <w:tcW w:w="809" w:type="pct"/>
            <w:gridSpan w:val="2"/>
            <w:vMerge w:val="restart"/>
            <w:tcBorders>
              <w:top w:val="nil"/>
              <w:left w:val="single" w:sz="8" w:space="0" w:color="auto"/>
              <w:bottom w:val="nil"/>
              <w:right w:val="single" w:sz="8" w:space="0" w:color="000000"/>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High Cholesterol</w:t>
            </w:r>
            <w:r w:rsidRPr="00895272">
              <w:rPr>
                <w:rFonts w:ascii="Arial Narrow" w:eastAsia="Times New Roman" w:hAnsi="Arial Narrow" w:cs="Times New Roman"/>
                <w:b/>
                <w:bCs/>
                <w:color w:val="000000"/>
                <w:sz w:val="12"/>
                <w:szCs w:val="12"/>
                <w:vertAlign w:val="superscript"/>
              </w:rPr>
              <w:t>3</w:t>
            </w:r>
          </w:p>
        </w:tc>
        <w:tc>
          <w:tcPr>
            <w:tcW w:w="809" w:type="pct"/>
            <w:gridSpan w:val="2"/>
            <w:vMerge w:val="restart"/>
            <w:tcBorders>
              <w:top w:val="nil"/>
              <w:left w:val="single" w:sz="8" w:space="0" w:color="auto"/>
              <w:bottom w:val="nil"/>
              <w:right w:val="single" w:sz="8" w:space="0" w:color="000000"/>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Arthritis</w:t>
            </w:r>
            <w:r w:rsidRPr="00895272">
              <w:rPr>
                <w:rFonts w:ascii="Arial Narrow" w:eastAsia="Times New Roman" w:hAnsi="Arial Narrow" w:cs="Times New Roman"/>
                <w:b/>
                <w:bCs/>
                <w:color w:val="000000"/>
                <w:sz w:val="12"/>
                <w:szCs w:val="12"/>
                <w:vertAlign w:val="superscript"/>
              </w:rPr>
              <w:t>4</w:t>
            </w:r>
          </w:p>
        </w:tc>
        <w:tc>
          <w:tcPr>
            <w:tcW w:w="809" w:type="pct"/>
            <w:gridSpan w:val="2"/>
            <w:vMerge w:val="restart"/>
            <w:tcBorders>
              <w:top w:val="nil"/>
              <w:left w:val="single" w:sz="8" w:space="0" w:color="auto"/>
              <w:bottom w:val="nil"/>
              <w:right w:val="single" w:sz="8" w:space="0" w:color="000000"/>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High Blood Pressure</w:t>
            </w:r>
            <w:r w:rsidRPr="00895272">
              <w:rPr>
                <w:rFonts w:ascii="Arial Narrow" w:eastAsia="Times New Roman" w:hAnsi="Arial Narrow" w:cs="Times New Roman"/>
                <w:b/>
                <w:bCs/>
                <w:color w:val="000000"/>
                <w:sz w:val="12"/>
                <w:szCs w:val="12"/>
                <w:vertAlign w:val="superscript"/>
              </w:rPr>
              <w:t>5</w:t>
            </w:r>
          </w:p>
        </w:tc>
        <w:tc>
          <w:tcPr>
            <w:tcW w:w="809" w:type="pct"/>
            <w:gridSpan w:val="2"/>
            <w:vMerge w:val="restart"/>
            <w:tcBorders>
              <w:top w:val="nil"/>
              <w:left w:val="single" w:sz="8" w:space="0" w:color="auto"/>
              <w:bottom w:val="nil"/>
              <w:right w:val="single" w:sz="8" w:space="0" w:color="000000"/>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Ever Had Asthma</w:t>
            </w:r>
            <w:r w:rsidRPr="00895272">
              <w:rPr>
                <w:rFonts w:ascii="Arial Narrow" w:eastAsia="Times New Roman" w:hAnsi="Arial Narrow" w:cs="Times New Roman"/>
                <w:b/>
                <w:bCs/>
                <w:color w:val="000000"/>
                <w:sz w:val="12"/>
                <w:szCs w:val="12"/>
                <w:vertAlign w:val="superscript"/>
              </w:rPr>
              <w:t>6</w:t>
            </w:r>
          </w:p>
        </w:tc>
      </w:tr>
      <w:tr w:rsidR="008C6E8A" w:rsidRPr="00895272" w:rsidTr="00895272">
        <w:trPr>
          <w:trHeight w:val="330"/>
        </w:trPr>
        <w:tc>
          <w:tcPr>
            <w:tcW w:w="472" w:type="pct"/>
            <w:vMerge/>
            <w:tcBorders>
              <w:top w:val="nil"/>
              <w:left w:val="single" w:sz="8" w:space="0" w:color="auto"/>
              <w:bottom w:val="nil"/>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484" w:type="pct"/>
            <w:vMerge/>
            <w:tcBorders>
              <w:top w:val="nil"/>
              <w:left w:val="single" w:sz="8" w:space="0" w:color="auto"/>
              <w:bottom w:val="single" w:sz="8" w:space="0" w:color="000000"/>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809" w:type="pct"/>
            <w:gridSpan w:val="2"/>
            <w:vMerge/>
            <w:tcBorders>
              <w:top w:val="nil"/>
              <w:left w:val="single" w:sz="8" w:space="0" w:color="auto"/>
              <w:bottom w:val="nil"/>
              <w:right w:val="single" w:sz="8" w:space="0" w:color="000000"/>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809" w:type="pct"/>
            <w:gridSpan w:val="2"/>
            <w:vMerge/>
            <w:tcBorders>
              <w:top w:val="nil"/>
              <w:left w:val="single" w:sz="8" w:space="0" w:color="auto"/>
              <w:bottom w:val="nil"/>
              <w:right w:val="single" w:sz="8" w:space="0" w:color="000000"/>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809" w:type="pct"/>
            <w:gridSpan w:val="2"/>
            <w:vMerge/>
            <w:tcBorders>
              <w:top w:val="nil"/>
              <w:left w:val="single" w:sz="8" w:space="0" w:color="auto"/>
              <w:bottom w:val="nil"/>
              <w:right w:val="single" w:sz="8" w:space="0" w:color="000000"/>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809" w:type="pct"/>
            <w:gridSpan w:val="2"/>
            <w:vMerge/>
            <w:tcBorders>
              <w:top w:val="nil"/>
              <w:left w:val="single" w:sz="8" w:space="0" w:color="auto"/>
              <w:bottom w:val="nil"/>
              <w:right w:val="single" w:sz="8" w:space="0" w:color="000000"/>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809" w:type="pct"/>
            <w:gridSpan w:val="2"/>
            <w:vMerge/>
            <w:tcBorders>
              <w:top w:val="nil"/>
              <w:left w:val="single" w:sz="8" w:space="0" w:color="auto"/>
              <w:bottom w:val="nil"/>
              <w:right w:val="single" w:sz="8" w:space="0" w:color="000000"/>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r>
      <w:tr w:rsidR="008C6E8A" w:rsidRPr="00895272" w:rsidTr="00895272">
        <w:trPr>
          <w:trHeight w:val="330"/>
        </w:trPr>
        <w:tc>
          <w:tcPr>
            <w:tcW w:w="472" w:type="pct"/>
            <w:vMerge/>
            <w:tcBorders>
              <w:top w:val="nil"/>
              <w:left w:val="single" w:sz="8" w:space="0" w:color="auto"/>
              <w:bottom w:val="nil"/>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484" w:type="pct"/>
            <w:vMerge/>
            <w:tcBorders>
              <w:top w:val="nil"/>
              <w:left w:val="single" w:sz="8" w:space="0" w:color="auto"/>
              <w:bottom w:val="single" w:sz="8" w:space="0" w:color="000000"/>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404"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w:t>
            </w:r>
          </w:p>
        </w:tc>
        <w:tc>
          <w:tcPr>
            <w:tcW w:w="404" w:type="pct"/>
            <w:tcBorders>
              <w:top w:val="nil"/>
              <w:left w:val="nil"/>
              <w:bottom w:val="nil"/>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w:t>
            </w:r>
          </w:p>
        </w:tc>
        <w:tc>
          <w:tcPr>
            <w:tcW w:w="404"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w:t>
            </w:r>
          </w:p>
        </w:tc>
        <w:tc>
          <w:tcPr>
            <w:tcW w:w="404" w:type="pct"/>
            <w:tcBorders>
              <w:top w:val="nil"/>
              <w:left w:val="nil"/>
              <w:bottom w:val="nil"/>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w:t>
            </w:r>
          </w:p>
        </w:tc>
        <w:tc>
          <w:tcPr>
            <w:tcW w:w="404"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w:t>
            </w:r>
          </w:p>
        </w:tc>
        <w:tc>
          <w:tcPr>
            <w:tcW w:w="404" w:type="pct"/>
            <w:tcBorders>
              <w:top w:val="nil"/>
              <w:left w:val="nil"/>
              <w:bottom w:val="nil"/>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w:t>
            </w:r>
          </w:p>
        </w:tc>
        <w:tc>
          <w:tcPr>
            <w:tcW w:w="404"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w:t>
            </w:r>
          </w:p>
        </w:tc>
        <w:tc>
          <w:tcPr>
            <w:tcW w:w="404" w:type="pct"/>
            <w:tcBorders>
              <w:top w:val="nil"/>
              <w:left w:val="nil"/>
              <w:bottom w:val="nil"/>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w:t>
            </w:r>
          </w:p>
        </w:tc>
        <w:tc>
          <w:tcPr>
            <w:tcW w:w="404"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w:t>
            </w:r>
          </w:p>
        </w:tc>
        <w:tc>
          <w:tcPr>
            <w:tcW w:w="404"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w:t>
            </w:r>
          </w:p>
        </w:tc>
      </w:tr>
      <w:tr w:rsidR="008C6E8A" w:rsidRPr="00895272" w:rsidTr="00895272">
        <w:trPr>
          <w:trHeight w:val="330"/>
        </w:trPr>
        <w:tc>
          <w:tcPr>
            <w:tcW w:w="472" w:type="pct"/>
            <w:tcBorders>
              <w:top w:val="single" w:sz="8" w:space="0" w:color="auto"/>
              <w:left w:val="single" w:sz="8" w:space="0" w:color="auto"/>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Clay</w:t>
            </w:r>
          </w:p>
        </w:tc>
        <w:tc>
          <w:tcPr>
            <w:tcW w:w="484"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10,562</w:t>
            </w:r>
          </w:p>
        </w:tc>
        <w:tc>
          <w:tcPr>
            <w:tcW w:w="404" w:type="pct"/>
            <w:tcBorders>
              <w:top w:val="single" w:sz="8" w:space="0" w:color="auto"/>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1,304</w:t>
            </w:r>
          </w:p>
        </w:tc>
        <w:tc>
          <w:tcPr>
            <w:tcW w:w="404" w:type="pct"/>
            <w:tcBorders>
              <w:top w:val="single" w:sz="8" w:space="0" w:color="auto"/>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12.3%</w:t>
            </w:r>
          </w:p>
        </w:tc>
        <w:tc>
          <w:tcPr>
            <w:tcW w:w="404" w:type="pct"/>
            <w:tcBorders>
              <w:top w:val="single" w:sz="8" w:space="0" w:color="auto"/>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4,164</w:t>
            </w:r>
          </w:p>
        </w:tc>
        <w:tc>
          <w:tcPr>
            <w:tcW w:w="404" w:type="pct"/>
            <w:tcBorders>
              <w:top w:val="single" w:sz="8" w:space="0" w:color="auto"/>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39.4%</w:t>
            </w:r>
          </w:p>
        </w:tc>
        <w:tc>
          <w:tcPr>
            <w:tcW w:w="404" w:type="pct"/>
            <w:tcBorders>
              <w:top w:val="single" w:sz="8" w:space="0" w:color="auto"/>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3,913</w:t>
            </w:r>
          </w:p>
        </w:tc>
        <w:tc>
          <w:tcPr>
            <w:tcW w:w="404" w:type="pct"/>
            <w:tcBorders>
              <w:top w:val="single" w:sz="8" w:space="0" w:color="auto"/>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37.0%</w:t>
            </w:r>
          </w:p>
        </w:tc>
        <w:tc>
          <w:tcPr>
            <w:tcW w:w="404" w:type="pct"/>
            <w:tcBorders>
              <w:top w:val="single" w:sz="8" w:space="0" w:color="auto"/>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4,418</w:t>
            </w:r>
          </w:p>
        </w:tc>
        <w:tc>
          <w:tcPr>
            <w:tcW w:w="404" w:type="pct"/>
            <w:tcBorders>
              <w:top w:val="single" w:sz="8" w:space="0" w:color="auto"/>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41.8%</w:t>
            </w:r>
          </w:p>
        </w:tc>
        <w:tc>
          <w:tcPr>
            <w:tcW w:w="404" w:type="pct"/>
            <w:tcBorders>
              <w:top w:val="single" w:sz="8" w:space="0" w:color="auto"/>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1,483</w:t>
            </w:r>
          </w:p>
        </w:tc>
        <w:tc>
          <w:tcPr>
            <w:tcW w:w="404" w:type="pct"/>
            <w:tcBorders>
              <w:top w:val="single" w:sz="8" w:space="0" w:color="auto"/>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14.0%</w:t>
            </w:r>
          </w:p>
        </w:tc>
      </w:tr>
      <w:tr w:rsidR="008C6E8A" w:rsidRPr="00895272" w:rsidTr="00895272">
        <w:trPr>
          <w:trHeight w:val="330"/>
        </w:trPr>
        <w:tc>
          <w:tcPr>
            <w:tcW w:w="472" w:type="pct"/>
            <w:tcBorders>
              <w:top w:val="nil"/>
              <w:left w:val="single" w:sz="8" w:space="0" w:color="auto"/>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Edwards</w:t>
            </w:r>
          </w:p>
        </w:tc>
        <w:tc>
          <w:tcPr>
            <w:tcW w:w="484"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5,056</w:t>
            </w:r>
          </w:p>
        </w:tc>
        <w:tc>
          <w:tcPr>
            <w:tcW w:w="404"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607</w:t>
            </w:r>
          </w:p>
        </w:tc>
        <w:tc>
          <w:tcPr>
            <w:tcW w:w="404"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12.0%</w:t>
            </w:r>
          </w:p>
        </w:tc>
        <w:tc>
          <w:tcPr>
            <w:tcW w:w="404"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1,598</w:t>
            </w:r>
          </w:p>
        </w:tc>
        <w:tc>
          <w:tcPr>
            <w:tcW w:w="404"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31.6%</w:t>
            </w:r>
          </w:p>
        </w:tc>
        <w:tc>
          <w:tcPr>
            <w:tcW w:w="404"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1,742</w:t>
            </w:r>
          </w:p>
        </w:tc>
        <w:tc>
          <w:tcPr>
            <w:tcW w:w="404"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34.5%</w:t>
            </w:r>
          </w:p>
        </w:tc>
        <w:tc>
          <w:tcPr>
            <w:tcW w:w="404"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1,958</w:t>
            </w:r>
          </w:p>
        </w:tc>
        <w:tc>
          <w:tcPr>
            <w:tcW w:w="404"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38.7%</w:t>
            </w:r>
          </w:p>
        </w:tc>
        <w:tc>
          <w:tcPr>
            <w:tcW w:w="404"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703</w:t>
            </w:r>
          </w:p>
        </w:tc>
        <w:tc>
          <w:tcPr>
            <w:tcW w:w="404"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13.9%</w:t>
            </w:r>
          </w:p>
        </w:tc>
      </w:tr>
      <w:tr w:rsidR="008C6E8A" w:rsidRPr="00895272" w:rsidTr="00895272">
        <w:trPr>
          <w:trHeight w:val="330"/>
        </w:trPr>
        <w:tc>
          <w:tcPr>
            <w:tcW w:w="472" w:type="pct"/>
            <w:tcBorders>
              <w:top w:val="nil"/>
              <w:left w:val="single" w:sz="8" w:space="0" w:color="auto"/>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 xml:space="preserve">Jasper </w:t>
            </w:r>
          </w:p>
        </w:tc>
        <w:tc>
          <w:tcPr>
            <w:tcW w:w="484"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7,169</w:t>
            </w:r>
          </w:p>
        </w:tc>
        <w:tc>
          <w:tcPr>
            <w:tcW w:w="404"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741</w:t>
            </w:r>
          </w:p>
        </w:tc>
        <w:tc>
          <w:tcPr>
            <w:tcW w:w="404"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10.3%</w:t>
            </w:r>
          </w:p>
        </w:tc>
        <w:tc>
          <w:tcPr>
            <w:tcW w:w="404"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2,031</w:t>
            </w:r>
          </w:p>
        </w:tc>
        <w:tc>
          <w:tcPr>
            <w:tcW w:w="404"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28.3%</w:t>
            </w:r>
          </w:p>
        </w:tc>
        <w:tc>
          <w:tcPr>
            <w:tcW w:w="404"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2,036</w:t>
            </w:r>
          </w:p>
        </w:tc>
        <w:tc>
          <w:tcPr>
            <w:tcW w:w="404"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28.4%</w:t>
            </w:r>
          </w:p>
        </w:tc>
        <w:tc>
          <w:tcPr>
            <w:tcW w:w="404"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2,269</w:t>
            </w:r>
          </w:p>
        </w:tc>
        <w:tc>
          <w:tcPr>
            <w:tcW w:w="404"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31.7%</w:t>
            </w:r>
          </w:p>
        </w:tc>
        <w:tc>
          <w:tcPr>
            <w:tcW w:w="404"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670</w:t>
            </w:r>
          </w:p>
        </w:tc>
        <w:tc>
          <w:tcPr>
            <w:tcW w:w="404"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9.3%</w:t>
            </w:r>
          </w:p>
        </w:tc>
      </w:tr>
      <w:tr w:rsidR="008C6E8A" w:rsidRPr="00895272" w:rsidTr="00895272">
        <w:trPr>
          <w:trHeight w:val="330"/>
        </w:trPr>
        <w:tc>
          <w:tcPr>
            <w:tcW w:w="472" w:type="pct"/>
            <w:tcBorders>
              <w:top w:val="nil"/>
              <w:left w:val="single" w:sz="8" w:space="0" w:color="auto"/>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Lawrence</w:t>
            </w:r>
          </w:p>
        </w:tc>
        <w:tc>
          <w:tcPr>
            <w:tcW w:w="484"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12,239</w:t>
            </w:r>
          </w:p>
        </w:tc>
        <w:tc>
          <w:tcPr>
            <w:tcW w:w="404"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1,612</w:t>
            </w:r>
          </w:p>
        </w:tc>
        <w:tc>
          <w:tcPr>
            <w:tcW w:w="404"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13.2%</w:t>
            </w:r>
          </w:p>
        </w:tc>
        <w:tc>
          <w:tcPr>
            <w:tcW w:w="404"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4,090</w:t>
            </w:r>
          </w:p>
        </w:tc>
        <w:tc>
          <w:tcPr>
            <w:tcW w:w="404"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33.4%</w:t>
            </w:r>
          </w:p>
        </w:tc>
        <w:tc>
          <w:tcPr>
            <w:tcW w:w="404"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4,697</w:t>
            </w:r>
          </w:p>
        </w:tc>
        <w:tc>
          <w:tcPr>
            <w:tcW w:w="404"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38.4%</w:t>
            </w:r>
          </w:p>
        </w:tc>
        <w:tc>
          <w:tcPr>
            <w:tcW w:w="404"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4,259</w:t>
            </w:r>
          </w:p>
        </w:tc>
        <w:tc>
          <w:tcPr>
            <w:tcW w:w="404"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34.8%</w:t>
            </w:r>
          </w:p>
        </w:tc>
        <w:tc>
          <w:tcPr>
            <w:tcW w:w="404"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1,435</w:t>
            </w:r>
          </w:p>
        </w:tc>
        <w:tc>
          <w:tcPr>
            <w:tcW w:w="404"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11.7%</w:t>
            </w:r>
          </w:p>
        </w:tc>
      </w:tr>
      <w:tr w:rsidR="008C6E8A" w:rsidRPr="00895272" w:rsidTr="00895272">
        <w:trPr>
          <w:trHeight w:val="330"/>
        </w:trPr>
        <w:tc>
          <w:tcPr>
            <w:tcW w:w="472" w:type="pct"/>
            <w:tcBorders>
              <w:top w:val="nil"/>
              <w:left w:val="single" w:sz="8" w:space="0" w:color="auto"/>
              <w:bottom w:val="single" w:sz="8" w:space="0" w:color="auto"/>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Richland</w:t>
            </w:r>
          </w:p>
        </w:tc>
        <w:tc>
          <w:tcPr>
            <w:tcW w:w="484" w:type="pct"/>
            <w:tcBorders>
              <w:top w:val="nil"/>
              <w:left w:val="nil"/>
              <w:bottom w:val="single" w:sz="8" w:space="0" w:color="auto"/>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11,721</w:t>
            </w:r>
          </w:p>
        </w:tc>
        <w:tc>
          <w:tcPr>
            <w:tcW w:w="404" w:type="pct"/>
            <w:tcBorders>
              <w:top w:val="nil"/>
              <w:left w:val="nil"/>
              <w:bottom w:val="single" w:sz="8" w:space="0" w:color="auto"/>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1,491</w:t>
            </w:r>
          </w:p>
        </w:tc>
        <w:tc>
          <w:tcPr>
            <w:tcW w:w="404" w:type="pct"/>
            <w:tcBorders>
              <w:top w:val="nil"/>
              <w:left w:val="nil"/>
              <w:bottom w:val="single" w:sz="8" w:space="0" w:color="auto"/>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12.7%</w:t>
            </w:r>
          </w:p>
        </w:tc>
        <w:tc>
          <w:tcPr>
            <w:tcW w:w="404" w:type="pct"/>
            <w:tcBorders>
              <w:top w:val="nil"/>
              <w:left w:val="nil"/>
              <w:bottom w:val="single" w:sz="8" w:space="0" w:color="auto"/>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4,298</w:t>
            </w:r>
          </w:p>
        </w:tc>
        <w:tc>
          <w:tcPr>
            <w:tcW w:w="404" w:type="pct"/>
            <w:tcBorders>
              <w:top w:val="nil"/>
              <w:left w:val="nil"/>
              <w:bottom w:val="single" w:sz="8" w:space="0" w:color="auto"/>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36.7%</w:t>
            </w:r>
          </w:p>
        </w:tc>
        <w:tc>
          <w:tcPr>
            <w:tcW w:w="404" w:type="pct"/>
            <w:tcBorders>
              <w:top w:val="nil"/>
              <w:left w:val="nil"/>
              <w:bottom w:val="single" w:sz="8" w:space="0" w:color="auto"/>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3,693</w:t>
            </w:r>
          </w:p>
        </w:tc>
        <w:tc>
          <w:tcPr>
            <w:tcW w:w="404" w:type="pct"/>
            <w:tcBorders>
              <w:top w:val="nil"/>
              <w:left w:val="nil"/>
              <w:bottom w:val="single" w:sz="8" w:space="0" w:color="auto"/>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31.5%</w:t>
            </w:r>
          </w:p>
        </w:tc>
        <w:tc>
          <w:tcPr>
            <w:tcW w:w="404" w:type="pct"/>
            <w:tcBorders>
              <w:top w:val="nil"/>
              <w:left w:val="nil"/>
              <w:bottom w:val="single" w:sz="8" w:space="0" w:color="auto"/>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4,297</w:t>
            </w:r>
          </w:p>
        </w:tc>
        <w:tc>
          <w:tcPr>
            <w:tcW w:w="404" w:type="pct"/>
            <w:tcBorders>
              <w:top w:val="nil"/>
              <w:left w:val="nil"/>
              <w:bottom w:val="single" w:sz="8" w:space="0" w:color="auto"/>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36.7%</w:t>
            </w:r>
          </w:p>
        </w:tc>
        <w:tc>
          <w:tcPr>
            <w:tcW w:w="404" w:type="pct"/>
            <w:tcBorders>
              <w:top w:val="nil"/>
              <w:left w:val="nil"/>
              <w:bottom w:val="single" w:sz="8" w:space="0" w:color="auto"/>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1,332</w:t>
            </w:r>
          </w:p>
        </w:tc>
        <w:tc>
          <w:tcPr>
            <w:tcW w:w="404" w:type="pct"/>
            <w:tcBorders>
              <w:top w:val="nil"/>
              <w:left w:val="nil"/>
              <w:bottom w:val="single" w:sz="8" w:space="0" w:color="auto"/>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11.4%</w:t>
            </w:r>
          </w:p>
        </w:tc>
      </w:tr>
      <w:tr w:rsidR="008C6E8A" w:rsidRPr="00895272" w:rsidTr="00895272">
        <w:trPr>
          <w:trHeight w:val="330"/>
        </w:trPr>
        <w:tc>
          <w:tcPr>
            <w:tcW w:w="472" w:type="pct"/>
            <w:tcBorders>
              <w:top w:val="nil"/>
              <w:left w:val="single" w:sz="8" w:space="0" w:color="auto"/>
              <w:bottom w:val="single" w:sz="8" w:space="0" w:color="auto"/>
              <w:right w:val="single" w:sz="8" w:space="0" w:color="auto"/>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Total</w:t>
            </w:r>
          </w:p>
        </w:tc>
        <w:tc>
          <w:tcPr>
            <w:tcW w:w="484" w:type="pct"/>
            <w:tcBorders>
              <w:top w:val="nil"/>
              <w:left w:val="nil"/>
              <w:bottom w:val="single" w:sz="8" w:space="0" w:color="auto"/>
              <w:right w:val="single" w:sz="8" w:space="0" w:color="auto"/>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46,747</w:t>
            </w:r>
          </w:p>
        </w:tc>
        <w:tc>
          <w:tcPr>
            <w:tcW w:w="404" w:type="pct"/>
            <w:tcBorders>
              <w:top w:val="nil"/>
              <w:left w:val="nil"/>
              <w:bottom w:val="single" w:sz="8" w:space="0" w:color="auto"/>
              <w:right w:val="single" w:sz="4" w:space="0" w:color="auto"/>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5,755</w:t>
            </w:r>
          </w:p>
        </w:tc>
        <w:tc>
          <w:tcPr>
            <w:tcW w:w="404" w:type="pct"/>
            <w:tcBorders>
              <w:top w:val="nil"/>
              <w:left w:val="nil"/>
              <w:bottom w:val="single" w:sz="8" w:space="0" w:color="auto"/>
              <w:right w:val="single" w:sz="8" w:space="0" w:color="auto"/>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12.3%</w:t>
            </w:r>
          </w:p>
        </w:tc>
        <w:tc>
          <w:tcPr>
            <w:tcW w:w="404" w:type="pct"/>
            <w:tcBorders>
              <w:top w:val="nil"/>
              <w:left w:val="nil"/>
              <w:bottom w:val="single" w:sz="8" w:space="0" w:color="auto"/>
              <w:right w:val="single" w:sz="4" w:space="0" w:color="auto"/>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16,181</w:t>
            </w:r>
          </w:p>
        </w:tc>
        <w:tc>
          <w:tcPr>
            <w:tcW w:w="404" w:type="pct"/>
            <w:tcBorders>
              <w:top w:val="nil"/>
              <w:left w:val="nil"/>
              <w:bottom w:val="single" w:sz="8" w:space="0" w:color="auto"/>
              <w:right w:val="single" w:sz="8" w:space="0" w:color="auto"/>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34.6%</w:t>
            </w:r>
          </w:p>
        </w:tc>
        <w:tc>
          <w:tcPr>
            <w:tcW w:w="404" w:type="pct"/>
            <w:tcBorders>
              <w:top w:val="nil"/>
              <w:left w:val="nil"/>
              <w:bottom w:val="single" w:sz="8" w:space="0" w:color="auto"/>
              <w:right w:val="single" w:sz="4" w:space="0" w:color="auto"/>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16,081</w:t>
            </w:r>
          </w:p>
        </w:tc>
        <w:tc>
          <w:tcPr>
            <w:tcW w:w="404" w:type="pct"/>
            <w:tcBorders>
              <w:top w:val="nil"/>
              <w:left w:val="nil"/>
              <w:bottom w:val="single" w:sz="8" w:space="0" w:color="auto"/>
              <w:right w:val="single" w:sz="8" w:space="0" w:color="auto"/>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34.4%</w:t>
            </w:r>
          </w:p>
        </w:tc>
        <w:tc>
          <w:tcPr>
            <w:tcW w:w="404" w:type="pct"/>
            <w:tcBorders>
              <w:top w:val="nil"/>
              <w:left w:val="nil"/>
              <w:bottom w:val="single" w:sz="8" w:space="0" w:color="auto"/>
              <w:right w:val="single" w:sz="4" w:space="0" w:color="auto"/>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17,201</w:t>
            </w:r>
          </w:p>
        </w:tc>
        <w:tc>
          <w:tcPr>
            <w:tcW w:w="404" w:type="pct"/>
            <w:tcBorders>
              <w:top w:val="nil"/>
              <w:left w:val="nil"/>
              <w:bottom w:val="single" w:sz="8" w:space="0" w:color="auto"/>
              <w:right w:val="single" w:sz="8" w:space="0" w:color="auto"/>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36.8%</w:t>
            </w:r>
          </w:p>
        </w:tc>
        <w:tc>
          <w:tcPr>
            <w:tcW w:w="404" w:type="pct"/>
            <w:tcBorders>
              <w:top w:val="nil"/>
              <w:left w:val="nil"/>
              <w:bottom w:val="single" w:sz="8" w:space="0" w:color="auto"/>
              <w:right w:val="single" w:sz="4" w:space="0" w:color="auto"/>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5,623</w:t>
            </w:r>
          </w:p>
        </w:tc>
        <w:tc>
          <w:tcPr>
            <w:tcW w:w="404" w:type="pct"/>
            <w:tcBorders>
              <w:top w:val="nil"/>
              <w:left w:val="nil"/>
              <w:bottom w:val="single" w:sz="8" w:space="0" w:color="auto"/>
              <w:right w:val="single" w:sz="8" w:space="0" w:color="auto"/>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12.0%</w:t>
            </w:r>
          </w:p>
        </w:tc>
      </w:tr>
      <w:tr w:rsidR="008C6E8A" w:rsidRPr="00895272" w:rsidTr="00895272">
        <w:trPr>
          <w:trHeight w:val="180"/>
        </w:trPr>
        <w:tc>
          <w:tcPr>
            <w:tcW w:w="472"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84" w:type="pct"/>
            <w:tcBorders>
              <w:top w:val="nil"/>
              <w:left w:val="nil"/>
              <w:bottom w:val="nil"/>
              <w:right w:val="nil"/>
            </w:tcBorders>
            <w:shd w:val="clear" w:color="auto" w:fill="auto"/>
            <w:noWrap/>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404"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404"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404"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404"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404"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404"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404"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404"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404"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404"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r>
      <w:tr w:rsidR="008C6E8A" w:rsidRPr="00895272" w:rsidTr="00895272">
        <w:trPr>
          <w:trHeight w:val="210"/>
        </w:trPr>
        <w:tc>
          <w:tcPr>
            <w:tcW w:w="472"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right"/>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 xml:space="preserve">Source: </w:t>
            </w:r>
          </w:p>
        </w:tc>
        <w:tc>
          <w:tcPr>
            <w:tcW w:w="2911" w:type="pct"/>
            <w:gridSpan w:val="7"/>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vertAlign w:val="superscript"/>
              </w:rPr>
              <w:t>1</w:t>
            </w:r>
            <w:r w:rsidRPr="00895272">
              <w:rPr>
                <w:rFonts w:ascii="Arial Narrow" w:eastAsia="Times New Roman" w:hAnsi="Arial Narrow" w:cs="Times New Roman"/>
                <w:color w:val="000000"/>
                <w:sz w:val="12"/>
                <w:szCs w:val="12"/>
              </w:rPr>
              <w:t xml:space="preserve">Illinois Department of Public Health. Illinois Behavioral Risk Factors Surveillance System (2007-2009). </w:t>
            </w:r>
          </w:p>
        </w:tc>
        <w:tc>
          <w:tcPr>
            <w:tcW w:w="404"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4"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4"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4"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r w:rsidR="008C6E8A" w:rsidRPr="00895272" w:rsidTr="00895272">
        <w:trPr>
          <w:trHeight w:val="210"/>
        </w:trPr>
        <w:tc>
          <w:tcPr>
            <w:tcW w:w="472" w:type="pct"/>
            <w:tcBorders>
              <w:top w:val="nil"/>
              <w:left w:val="nil"/>
              <w:bottom w:val="nil"/>
              <w:right w:val="nil"/>
            </w:tcBorders>
            <w:shd w:val="clear" w:color="auto" w:fill="auto"/>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506" w:type="pct"/>
            <w:gridSpan w:val="6"/>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Retrieved on December 12, 2012 from http://app.idph.state.il.us/brfss/countydata.asp .</w:t>
            </w:r>
          </w:p>
        </w:tc>
        <w:tc>
          <w:tcPr>
            <w:tcW w:w="404"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4"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4"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4"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4"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r w:rsidR="008C6E8A" w:rsidRPr="00895272" w:rsidTr="00895272">
        <w:trPr>
          <w:trHeight w:val="210"/>
        </w:trPr>
        <w:tc>
          <w:tcPr>
            <w:tcW w:w="472" w:type="pct"/>
            <w:tcBorders>
              <w:top w:val="nil"/>
              <w:left w:val="nil"/>
              <w:bottom w:val="nil"/>
              <w:right w:val="nil"/>
            </w:tcBorders>
            <w:shd w:val="clear" w:color="auto" w:fill="auto"/>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506" w:type="pct"/>
            <w:gridSpan w:val="6"/>
            <w:vMerge w:val="restart"/>
            <w:tcBorders>
              <w:top w:val="nil"/>
              <w:left w:val="nil"/>
              <w:bottom w:val="nil"/>
              <w:right w:val="nil"/>
            </w:tcBorders>
            <w:shd w:val="clear" w:color="auto" w:fill="auto"/>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u w:val="single"/>
              </w:rPr>
              <w:t>Note:</w:t>
            </w:r>
            <w:r w:rsidRPr="00895272">
              <w:rPr>
                <w:rFonts w:ascii="Arial Narrow" w:eastAsia="Times New Roman" w:hAnsi="Arial Narrow" w:cs="Times New Roman"/>
                <w:color w:val="000000"/>
                <w:sz w:val="12"/>
                <w:szCs w:val="12"/>
              </w:rPr>
              <w:t xml:space="preserve">  Estimate based upon a survey of households.  As the data source is a survey, population numbers were weighted to account for the sampling technique used. Weighted population counts vary slightly depending upon the variable. </w:t>
            </w:r>
          </w:p>
        </w:tc>
        <w:tc>
          <w:tcPr>
            <w:tcW w:w="404" w:type="pct"/>
            <w:tcBorders>
              <w:top w:val="nil"/>
              <w:left w:val="nil"/>
              <w:bottom w:val="nil"/>
              <w:right w:val="nil"/>
            </w:tcBorders>
            <w:shd w:val="clear" w:color="auto" w:fill="auto"/>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4" w:type="pct"/>
            <w:tcBorders>
              <w:top w:val="nil"/>
              <w:left w:val="nil"/>
              <w:bottom w:val="nil"/>
              <w:right w:val="nil"/>
            </w:tcBorders>
            <w:shd w:val="clear" w:color="auto" w:fill="auto"/>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4" w:type="pct"/>
            <w:tcBorders>
              <w:top w:val="nil"/>
              <w:left w:val="nil"/>
              <w:bottom w:val="nil"/>
              <w:right w:val="nil"/>
            </w:tcBorders>
            <w:shd w:val="clear" w:color="auto" w:fill="auto"/>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4" w:type="pct"/>
            <w:tcBorders>
              <w:top w:val="nil"/>
              <w:left w:val="nil"/>
              <w:bottom w:val="nil"/>
              <w:right w:val="nil"/>
            </w:tcBorders>
            <w:shd w:val="clear" w:color="auto" w:fill="auto"/>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4" w:type="pct"/>
            <w:tcBorders>
              <w:top w:val="nil"/>
              <w:left w:val="nil"/>
              <w:bottom w:val="nil"/>
              <w:right w:val="nil"/>
            </w:tcBorders>
            <w:shd w:val="clear" w:color="auto" w:fill="auto"/>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r w:rsidR="008C6E8A" w:rsidRPr="00895272" w:rsidTr="00895272">
        <w:trPr>
          <w:trHeight w:val="210"/>
        </w:trPr>
        <w:tc>
          <w:tcPr>
            <w:tcW w:w="472" w:type="pct"/>
            <w:tcBorders>
              <w:top w:val="nil"/>
              <w:left w:val="nil"/>
              <w:bottom w:val="nil"/>
              <w:right w:val="nil"/>
            </w:tcBorders>
            <w:shd w:val="clear" w:color="auto" w:fill="auto"/>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506" w:type="pct"/>
            <w:gridSpan w:val="6"/>
            <w:vMerge/>
            <w:tcBorders>
              <w:top w:val="nil"/>
              <w:left w:val="nil"/>
              <w:bottom w:val="nil"/>
              <w:right w:val="nil"/>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4" w:type="pct"/>
            <w:tcBorders>
              <w:top w:val="nil"/>
              <w:left w:val="nil"/>
              <w:bottom w:val="nil"/>
              <w:right w:val="nil"/>
            </w:tcBorders>
            <w:shd w:val="clear" w:color="auto" w:fill="auto"/>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4" w:type="pct"/>
            <w:tcBorders>
              <w:top w:val="nil"/>
              <w:left w:val="nil"/>
              <w:bottom w:val="nil"/>
              <w:right w:val="nil"/>
            </w:tcBorders>
            <w:shd w:val="clear" w:color="auto" w:fill="auto"/>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4" w:type="pct"/>
            <w:tcBorders>
              <w:top w:val="nil"/>
              <w:left w:val="nil"/>
              <w:bottom w:val="nil"/>
              <w:right w:val="nil"/>
            </w:tcBorders>
            <w:shd w:val="clear" w:color="auto" w:fill="auto"/>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4" w:type="pct"/>
            <w:tcBorders>
              <w:top w:val="nil"/>
              <w:left w:val="nil"/>
              <w:bottom w:val="nil"/>
              <w:right w:val="nil"/>
            </w:tcBorders>
            <w:shd w:val="clear" w:color="auto" w:fill="auto"/>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4" w:type="pct"/>
            <w:tcBorders>
              <w:top w:val="nil"/>
              <w:left w:val="nil"/>
              <w:bottom w:val="nil"/>
              <w:right w:val="nil"/>
            </w:tcBorders>
            <w:shd w:val="clear" w:color="auto" w:fill="auto"/>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r w:rsidR="008C6E8A" w:rsidRPr="00895272" w:rsidTr="00895272">
        <w:trPr>
          <w:trHeight w:val="210"/>
        </w:trPr>
        <w:tc>
          <w:tcPr>
            <w:tcW w:w="472" w:type="pct"/>
            <w:tcBorders>
              <w:top w:val="nil"/>
              <w:left w:val="nil"/>
              <w:bottom w:val="nil"/>
              <w:right w:val="nil"/>
            </w:tcBorders>
            <w:shd w:val="clear" w:color="auto" w:fill="auto"/>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506" w:type="pct"/>
            <w:gridSpan w:val="6"/>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u w:val="single"/>
              </w:rPr>
              <w:t>Note:</w:t>
            </w:r>
            <w:r w:rsidRPr="00895272">
              <w:rPr>
                <w:rFonts w:ascii="Arial Narrow" w:eastAsia="Times New Roman" w:hAnsi="Arial Narrow" w:cs="Times New Roman"/>
                <w:color w:val="000000"/>
                <w:sz w:val="12"/>
                <w:szCs w:val="12"/>
              </w:rPr>
              <w:t xml:space="preserve"> Questions asked by the Illinois Behavioral Risk Factor Surveillance System:</w:t>
            </w:r>
          </w:p>
        </w:tc>
        <w:tc>
          <w:tcPr>
            <w:tcW w:w="404"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4"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4"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4"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4"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r w:rsidR="008C6E8A" w:rsidRPr="00895272" w:rsidTr="00895272">
        <w:trPr>
          <w:trHeight w:val="210"/>
        </w:trPr>
        <w:tc>
          <w:tcPr>
            <w:tcW w:w="472" w:type="pct"/>
            <w:tcBorders>
              <w:top w:val="nil"/>
              <w:left w:val="nil"/>
              <w:bottom w:val="nil"/>
              <w:right w:val="nil"/>
            </w:tcBorders>
            <w:shd w:val="clear" w:color="auto" w:fill="auto"/>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1697" w:type="pct"/>
            <w:gridSpan w:val="4"/>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vertAlign w:val="superscript"/>
              </w:rPr>
              <w:t>2</w:t>
            </w:r>
            <w:r w:rsidRPr="00895272">
              <w:rPr>
                <w:rFonts w:ascii="Arial Narrow" w:eastAsia="Times New Roman" w:hAnsi="Arial Narrow" w:cs="Times New Roman"/>
                <w:color w:val="000000"/>
                <w:sz w:val="12"/>
                <w:szCs w:val="12"/>
              </w:rPr>
              <w:t>Has a doctor ever told you that you had diabetes?</w:t>
            </w:r>
          </w:p>
        </w:tc>
        <w:tc>
          <w:tcPr>
            <w:tcW w:w="404"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4"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4"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4"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4"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4"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4"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r w:rsidR="008C6E8A" w:rsidRPr="00895272" w:rsidTr="00895272">
        <w:trPr>
          <w:trHeight w:val="210"/>
        </w:trPr>
        <w:tc>
          <w:tcPr>
            <w:tcW w:w="472" w:type="pct"/>
            <w:tcBorders>
              <w:top w:val="nil"/>
              <w:left w:val="nil"/>
              <w:bottom w:val="nil"/>
              <w:right w:val="nil"/>
            </w:tcBorders>
            <w:shd w:val="clear" w:color="auto" w:fill="auto"/>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1697" w:type="pct"/>
            <w:gridSpan w:val="4"/>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vertAlign w:val="superscript"/>
              </w:rPr>
              <w:t>3</w:t>
            </w:r>
            <w:r w:rsidRPr="00895272">
              <w:rPr>
                <w:rFonts w:ascii="Arial Narrow" w:eastAsia="Times New Roman" w:hAnsi="Arial Narrow" w:cs="Times New Roman"/>
                <w:color w:val="000000"/>
                <w:sz w:val="12"/>
                <w:szCs w:val="12"/>
              </w:rPr>
              <w:t xml:space="preserve">Has a doctor ever told you that you have high cholesterol? </w:t>
            </w:r>
          </w:p>
        </w:tc>
        <w:tc>
          <w:tcPr>
            <w:tcW w:w="404"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4"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4"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4"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4"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4"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4"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r w:rsidR="008C6E8A" w:rsidRPr="00895272" w:rsidTr="00895272">
        <w:trPr>
          <w:trHeight w:val="210"/>
        </w:trPr>
        <w:tc>
          <w:tcPr>
            <w:tcW w:w="472" w:type="pct"/>
            <w:tcBorders>
              <w:top w:val="nil"/>
              <w:left w:val="nil"/>
              <w:bottom w:val="nil"/>
              <w:right w:val="nil"/>
            </w:tcBorders>
            <w:shd w:val="clear" w:color="auto" w:fill="auto"/>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1697" w:type="pct"/>
            <w:gridSpan w:val="4"/>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vertAlign w:val="superscript"/>
              </w:rPr>
              <w:t>4</w:t>
            </w:r>
            <w:r w:rsidRPr="00895272">
              <w:rPr>
                <w:rFonts w:ascii="Arial Narrow" w:eastAsia="Times New Roman" w:hAnsi="Arial Narrow" w:cs="Times New Roman"/>
                <w:color w:val="000000"/>
                <w:sz w:val="12"/>
                <w:szCs w:val="12"/>
              </w:rPr>
              <w:t xml:space="preserve">Has a doctor ever told you that you have arthritis? </w:t>
            </w:r>
          </w:p>
        </w:tc>
        <w:tc>
          <w:tcPr>
            <w:tcW w:w="404"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4"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4"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4"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4"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4"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4"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r w:rsidR="008C6E8A" w:rsidRPr="00895272" w:rsidTr="00895272">
        <w:trPr>
          <w:trHeight w:val="210"/>
        </w:trPr>
        <w:tc>
          <w:tcPr>
            <w:tcW w:w="472" w:type="pct"/>
            <w:tcBorders>
              <w:top w:val="nil"/>
              <w:left w:val="nil"/>
              <w:bottom w:val="nil"/>
              <w:right w:val="nil"/>
            </w:tcBorders>
            <w:shd w:val="clear" w:color="auto" w:fill="auto"/>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1697" w:type="pct"/>
            <w:gridSpan w:val="4"/>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vertAlign w:val="superscript"/>
              </w:rPr>
              <w:t>5</w:t>
            </w:r>
            <w:r w:rsidRPr="00895272">
              <w:rPr>
                <w:rFonts w:ascii="Arial Narrow" w:eastAsia="Times New Roman" w:hAnsi="Arial Narrow" w:cs="Times New Roman"/>
                <w:color w:val="000000"/>
                <w:sz w:val="12"/>
                <w:szCs w:val="12"/>
              </w:rPr>
              <w:t xml:space="preserve">Has a doctor ever told you that you have high blood pressure? </w:t>
            </w:r>
          </w:p>
        </w:tc>
        <w:tc>
          <w:tcPr>
            <w:tcW w:w="404"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4"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4"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4"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4"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4"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4"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r w:rsidR="008C6E8A" w:rsidRPr="00895272" w:rsidTr="00895272">
        <w:trPr>
          <w:trHeight w:val="210"/>
        </w:trPr>
        <w:tc>
          <w:tcPr>
            <w:tcW w:w="472" w:type="pct"/>
            <w:tcBorders>
              <w:top w:val="nil"/>
              <w:left w:val="nil"/>
              <w:bottom w:val="nil"/>
              <w:right w:val="nil"/>
            </w:tcBorders>
            <w:shd w:val="clear" w:color="auto" w:fill="auto"/>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1697" w:type="pct"/>
            <w:gridSpan w:val="4"/>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vertAlign w:val="superscript"/>
              </w:rPr>
              <w:t>6</w:t>
            </w:r>
            <w:r w:rsidRPr="00895272">
              <w:rPr>
                <w:rFonts w:ascii="Arial Narrow" w:eastAsia="Times New Roman" w:hAnsi="Arial Narrow" w:cs="Times New Roman"/>
                <w:color w:val="000000"/>
                <w:sz w:val="12"/>
                <w:szCs w:val="12"/>
              </w:rPr>
              <w:t xml:space="preserve">Has a doctor ever told you that you have asthma? </w:t>
            </w:r>
          </w:p>
        </w:tc>
        <w:tc>
          <w:tcPr>
            <w:tcW w:w="404"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4"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4"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4"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4"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4"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04"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r>
    </w:tbl>
    <w:p w:rsidR="007E471C" w:rsidRDefault="007E471C" w:rsidP="007E471C">
      <w:pPr>
        <w:pStyle w:val="NoSpacing"/>
        <w:rPr>
          <w:rFonts w:ascii="Arial Narrow" w:hAnsi="Arial Narrow"/>
        </w:rPr>
      </w:pPr>
    </w:p>
    <w:p w:rsidR="008C6E8A" w:rsidRDefault="008C6E8A" w:rsidP="007E471C">
      <w:pPr>
        <w:pStyle w:val="NoSpacing"/>
        <w:rPr>
          <w:rFonts w:ascii="Arial Narrow" w:hAnsi="Arial Narrow"/>
        </w:rPr>
      </w:pPr>
    </w:p>
    <w:p w:rsidR="008C6E8A" w:rsidRDefault="008C6E8A" w:rsidP="007E471C">
      <w:pPr>
        <w:pStyle w:val="NoSpacing"/>
        <w:rPr>
          <w:rFonts w:ascii="Arial Narrow" w:hAnsi="Arial Narrow"/>
        </w:rPr>
      </w:pPr>
    </w:p>
    <w:p w:rsidR="008C6E8A" w:rsidRPr="00BB75EB" w:rsidRDefault="008C6E8A" w:rsidP="007E471C">
      <w:pPr>
        <w:pStyle w:val="NoSpacing"/>
        <w:rPr>
          <w:rFonts w:ascii="Arial Narrow" w:hAnsi="Arial Narrow"/>
        </w:rPr>
      </w:pPr>
    </w:p>
    <w:p w:rsidR="00EC3229" w:rsidRDefault="00EC3229">
      <w:pPr>
        <w:rPr>
          <w:rFonts w:ascii="Arial Narrow" w:hAnsi="Arial Narrow"/>
          <w:b/>
          <w:sz w:val="24"/>
          <w:szCs w:val="24"/>
        </w:rPr>
      </w:pPr>
      <w:r>
        <w:rPr>
          <w:rFonts w:ascii="Arial Narrow" w:hAnsi="Arial Narrow"/>
          <w:b/>
        </w:rPr>
        <w:br w:type="page"/>
      </w:r>
    </w:p>
    <w:p w:rsidR="007E471C" w:rsidRDefault="007E471C" w:rsidP="007E471C">
      <w:pPr>
        <w:pStyle w:val="NoSpacing"/>
        <w:rPr>
          <w:rFonts w:ascii="Arial Narrow" w:hAnsi="Arial Narrow"/>
        </w:rPr>
      </w:pPr>
      <w:r>
        <w:rPr>
          <w:rFonts w:ascii="Arial Narrow" w:hAnsi="Arial Narrow"/>
          <w:b/>
        </w:rPr>
        <w:lastRenderedPageBreak/>
        <w:t>Table 21:  2009 Adult Obesity and Associated Behavioral and Environmental Factors by County</w:t>
      </w:r>
    </w:p>
    <w:p w:rsidR="007E471C" w:rsidRDefault="007E471C" w:rsidP="00A7243F">
      <w:pPr>
        <w:pStyle w:val="NoSpacing"/>
        <w:numPr>
          <w:ilvl w:val="0"/>
          <w:numId w:val="35"/>
        </w:numPr>
        <w:ind w:left="720"/>
        <w:rPr>
          <w:rFonts w:ascii="Arial Narrow" w:hAnsi="Arial Narrow"/>
        </w:rPr>
      </w:pPr>
      <w:r>
        <w:rPr>
          <w:rFonts w:ascii="Arial Narrow" w:hAnsi="Arial Narrow"/>
        </w:rPr>
        <w:t>28.1% (region) of adults are obese:  range, 27.0% (Edwards) to 30.0% (Richland).</w:t>
      </w:r>
    </w:p>
    <w:p w:rsidR="007E471C" w:rsidRDefault="007E471C" w:rsidP="00A7243F">
      <w:pPr>
        <w:pStyle w:val="NoSpacing"/>
        <w:numPr>
          <w:ilvl w:val="0"/>
          <w:numId w:val="35"/>
        </w:numPr>
        <w:ind w:left="720"/>
        <w:rPr>
          <w:rFonts w:ascii="Arial Narrow" w:hAnsi="Arial Narrow"/>
        </w:rPr>
      </w:pPr>
      <w:r>
        <w:rPr>
          <w:rFonts w:ascii="Arial Narrow" w:hAnsi="Arial Narrow"/>
        </w:rPr>
        <w:t>49.9% (region) of adults meet exercise guidelines: range, 44.8% (Richland) to 58.5% (Jasper).</w:t>
      </w:r>
    </w:p>
    <w:p w:rsidR="007E471C" w:rsidRDefault="007E471C" w:rsidP="00A7243F">
      <w:pPr>
        <w:pStyle w:val="NoSpacing"/>
        <w:numPr>
          <w:ilvl w:val="0"/>
          <w:numId w:val="35"/>
        </w:numPr>
        <w:ind w:left="720"/>
        <w:rPr>
          <w:rFonts w:ascii="Arial Narrow" w:hAnsi="Arial Narrow"/>
        </w:rPr>
      </w:pPr>
      <w:r>
        <w:rPr>
          <w:rFonts w:ascii="Arial Narrow" w:hAnsi="Arial Narrow"/>
        </w:rPr>
        <w:t>Regionally, there are 59 recreational facilities per 100,000: range, 0 (Edwards) to 19 (Richland).</w:t>
      </w:r>
    </w:p>
    <w:p w:rsidR="007E471C" w:rsidRPr="00107500" w:rsidRDefault="007E471C" w:rsidP="00A7243F">
      <w:pPr>
        <w:pStyle w:val="NoSpacing"/>
        <w:numPr>
          <w:ilvl w:val="0"/>
          <w:numId w:val="35"/>
        </w:numPr>
        <w:ind w:left="720"/>
        <w:rPr>
          <w:rFonts w:ascii="Arial Narrow" w:hAnsi="Arial Narrow"/>
        </w:rPr>
      </w:pPr>
      <w:r>
        <w:rPr>
          <w:rFonts w:ascii="Arial Narrow" w:hAnsi="Arial Narrow"/>
        </w:rPr>
        <w:t>Regionally, 38.5% of zip codes have access to healthy food: range, 17% (Jasper) to 60% (Clay).</w:t>
      </w:r>
    </w:p>
    <w:tbl>
      <w:tblPr>
        <w:tblW w:w="5000" w:type="pct"/>
        <w:tblLook w:val="04A0"/>
      </w:tblPr>
      <w:tblGrid>
        <w:gridCol w:w="759"/>
        <w:gridCol w:w="886"/>
        <w:gridCol w:w="909"/>
        <w:gridCol w:w="758"/>
        <w:gridCol w:w="760"/>
        <w:gridCol w:w="760"/>
        <w:gridCol w:w="758"/>
        <w:gridCol w:w="1233"/>
        <w:gridCol w:w="1233"/>
        <w:gridCol w:w="762"/>
        <w:gridCol w:w="758"/>
      </w:tblGrid>
      <w:tr w:rsidR="008C6E8A" w:rsidRPr="00895272" w:rsidTr="00895272">
        <w:trPr>
          <w:trHeight w:val="330"/>
        </w:trPr>
        <w:tc>
          <w:tcPr>
            <w:tcW w:w="4604" w:type="pct"/>
            <w:gridSpan w:val="10"/>
            <w:vMerge w:val="restar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Richland Memorial Hospital Community Needs Assessment</w:t>
            </w:r>
          </w:p>
        </w:tc>
        <w:tc>
          <w:tcPr>
            <w:tcW w:w="39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r>
      <w:tr w:rsidR="008C6E8A" w:rsidRPr="00895272" w:rsidTr="00895272">
        <w:trPr>
          <w:trHeight w:val="330"/>
        </w:trPr>
        <w:tc>
          <w:tcPr>
            <w:tcW w:w="4604" w:type="pct"/>
            <w:gridSpan w:val="10"/>
            <w:vMerge/>
            <w:tcBorders>
              <w:top w:val="nil"/>
              <w:left w:val="nil"/>
              <w:bottom w:val="nil"/>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39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r>
      <w:tr w:rsidR="008C6E8A" w:rsidRPr="00895272" w:rsidTr="00895272">
        <w:trPr>
          <w:trHeight w:val="180"/>
        </w:trPr>
        <w:tc>
          <w:tcPr>
            <w:tcW w:w="39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c>
          <w:tcPr>
            <w:tcW w:w="462"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c>
          <w:tcPr>
            <w:tcW w:w="474"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c>
          <w:tcPr>
            <w:tcW w:w="39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c>
          <w:tcPr>
            <w:tcW w:w="39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c>
          <w:tcPr>
            <w:tcW w:w="39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c>
          <w:tcPr>
            <w:tcW w:w="39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c>
          <w:tcPr>
            <w:tcW w:w="644"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c>
          <w:tcPr>
            <w:tcW w:w="644"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c>
          <w:tcPr>
            <w:tcW w:w="39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c>
          <w:tcPr>
            <w:tcW w:w="39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r>
      <w:tr w:rsidR="008C6E8A" w:rsidRPr="00895272" w:rsidTr="00895272">
        <w:trPr>
          <w:trHeight w:val="330"/>
        </w:trPr>
        <w:tc>
          <w:tcPr>
            <w:tcW w:w="4604" w:type="pct"/>
            <w:gridSpan w:val="10"/>
            <w:vMerge w:val="restar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u w:val="single"/>
              </w:rPr>
              <w:t>Table 21:</w:t>
            </w:r>
            <w:r w:rsidRPr="00895272">
              <w:rPr>
                <w:rFonts w:ascii="Arial Narrow" w:eastAsia="Times New Roman" w:hAnsi="Arial Narrow" w:cs="Times New Roman"/>
                <w:b/>
                <w:bCs/>
                <w:color w:val="000000"/>
                <w:sz w:val="12"/>
                <w:szCs w:val="12"/>
              </w:rPr>
              <w:t xml:space="preserve">  2009 Adult Obesity</w:t>
            </w:r>
            <w:r w:rsidRPr="00895272">
              <w:rPr>
                <w:rFonts w:ascii="Arial Narrow" w:eastAsia="Times New Roman" w:hAnsi="Arial Narrow" w:cs="Times New Roman"/>
                <w:b/>
                <w:bCs/>
                <w:color w:val="000000"/>
                <w:sz w:val="12"/>
                <w:szCs w:val="12"/>
                <w:vertAlign w:val="superscript"/>
              </w:rPr>
              <w:t>1</w:t>
            </w:r>
            <w:r w:rsidRPr="00895272">
              <w:rPr>
                <w:rFonts w:ascii="Arial Narrow" w:eastAsia="Times New Roman" w:hAnsi="Arial Narrow" w:cs="Times New Roman"/>
                <w:b/>
                <w:bCs/>
                <w:color w:val="000000"/>
                <w:sz w:val="12"/>
                <w:szCs w:val="12"/>
              </w:rPr>
              <w:t xml:space="preserve"> and Associated Behavioral and Environmental Factors</w:t>
            </w:r>
            <w:r w:rsidRPr="00895272">
              <w:rPr>
                <w:rFonts w:ascii="Arial Narrow" w:eastAsia="Times New Roman" w:hAnsi="Arial Narrow" w:cs="Times New Roman"/>
                <w:b/>
                <w:bCs/>
                <w:color w:val="000000"/>
                <w:sz w:val="12"/>
                <w:szCs w:val="12"/>
                <w:vertAlign w:val="superscript"/>
              </w:rPr>
              <w:t>1,2</w:t>
            </w:r>
            <w:r w:rsidRPr="00895272">
              <w:rPr>
                <w:rFonts w:ascii="Arial Narrow" w:eastAsia="Times New Roman" w:hAnsi="Arial Narrow" w:cs="Times New Roman"/>
                <w:b/>
                <w:bCs/>
                <w:color w:val="000000"/>
                <w:sz w:val="12"/>
                <w:szCs w:val="12"/>
              </w:rPr>
              <w:t xml:space="preserve"> by County                                                                                                                                        (Number and Percent)</w:t>
            </w:r>
          </w:p>
        </w:tc>
        <w:tc>
          <w:tcPr>
            <w:tcW w:w="39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r>
      <w:tr w:rsidR="008C6E8A" w:rsidRPr="00895272" w:rsidTr="00895272">
        <w:trPr>
          <w:trHeight w:val="330"/>
        </w:trPr>
        <w:tc>
          <w:tcPr>
            <w:tcW w:w="4604" w:type="pct"/>
            <w:gridSpan w:val="10"/>
            <w:vMerge/>
            <w:tcBorders>
              <w:top w:val="nil"/>
              <w:left w:val="nil"/>
              <w:bottom w:val="nil"/>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39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r>
      <w:tr w:rsidR="008C6E8A" w:rsidRPr="00895272" w:rsidTr="00895272">
        <w:trPr>
          <w:trHeight w:val="330"/>
        </w:trPr>
        <w:tc>
          <w:tcPr>
            <w:tcW w:w="4604" w:type="pct"/>
            <w:gridSpan w:val="10"/>
            <w:vMerge/>
            <w:tcBorders>
              <w:top w:val="nil"/>
              <w:left w:val="nil"/>
              <w:bottom w:val="nil"/>
              <w:right w:val="nil"/>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39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r>
      <w:tr w:rsidR="008C6E8A" w:rsidRPr="00895272" w:rsidTr="00895272">
        <w:trPr>
          <w:trHeight w:val="180"/>
        </w:trPr>
        <w:tc>
          <w:tcPr>
            <w:tcW w:w="396"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462"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474"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396"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396"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396"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396"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644"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644"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396" w:type="pct"/>
            <w:tcBorders>
              <w:top w:val="nil"/>
              <w:left w:val="nil"/>
              <w:bottom w:val="nil"/>
              <w:right w:val="nil"/>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p>
        </w:tc>
        <w:tc>
          <w:tcPr>
            <w:tcW w:w="39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r>
      <w:tr w:rsidR="008C6E8A" w:rsidRPr="00895272" w:rsidTr="00895272">
        <w:trPr>
          <w:trHeight w:val="330"/>
        </w:trPr>
        <w:tc>
          <w:tcPr>
            <w:tcW w:w="39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62"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County</w:t>
            </w:r>
          </w:p>
        </w:tc>
        <w:tc>
          <w:tcPr>
            <w:tcW w:w="1267" w:type="pct"/>
            <w:gridSpan w:val="3"/>
            <w:vMerge w:val="restart"/>
            <w:tcBorders>
              <w:top w:val="nil"/>
              <w:left w:val="single" w:sz="8" w:space="0" w:color="auto"/>
              <w:bottom w:val="nil"/>
              <w:right w:val="single" w:sz="8" w:space="0" w:color="000000"/>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Adult Obesity</w:t>
            </w:r>
            <w:r w:rsidRPr="00895272">
              <w:rPr>
                <w:rFonts w:ascii="Arial Narrow" w:eastAsia="Times New Roman" w:hAnsi="Arial Narrow" w:cs="Times New Roman"/>
                <w:b/>
                <w:bCs/>
                <w:color w:val="000000"/>
                <w:sz w:val="12"/>
                <w:szCs w:val="12"/>
                <w:vertAlign w:val="superscript"/>
              </w:rPr>
              <w:t>1</w:t>
            </w:r>
          </w:p>
        </w:tc>
        <w:tc>
          <w:tcPr>
            <w:tcW w:w="2081" w:type="pct"/>
            <w:gridSpan w:val="4"/>
            <w:vMerge w:val="restart"/>
            <w:tcBorders>
              <w:top w:val="nil"/>
              <w:left w:val="nil"/>
              <w:bottom w:val="nil"/>
              <w:right w:val="single" w:sz="8" w:space="0" w:color="000000"/>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Associated Factors</w:t>
            </w:r>
          </w:p>
        </w:tc>
        <w:tc>
          <w:tcPr>
            <w:tcW w:w="39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9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r>
      <w:tr w:rsidR="008C6E8A" w:rsidRPr="00895272" w:rsidTr="00895272">
        <w:trPr>
          <w:trHeight w:val="330"/>
        </w:trPr>
        <w:tc>
          <w:tcPr>
            <w:tcW w:w="39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62" w:type="pct"/>
            <w:vMerge/>
            <w:tcBorders>
              <w:top w:val="nil"/>
              <w:left w:val="single" w:sz="8" w:space="0" w:color="auto"/>
              <w:bottom w:val="single" w:sz="8" w:space="0" w:color="000000"/>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1267" w:type="pct"/>
            <w:gridSpan w:val="3"/>
            <w:vMerge/>
            <w:tcBorders>
              <w:top w:val="nil"/>
              <w:left w:val="single" w:sz="8" w:space="0" w:color="auto"/>
              <w:bottom w:val="nil"/>
              <w:right w:val="single" w:sz="8" w:space="0" w:color="000000"/>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2081" w:type="pct"/>
            <w:gridSpan w:val="4"/>
            <w:vMerge/>
            <w:tcBorders>
              <w:top w:val="nil"/>
              <w:left w:val="nil"/>
              <w:bottom w:val="nil"/>
              <w:right w:val="single" w:sz="8" w:space="0" w:color="000000"/>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39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9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r>
      <w:tr w:rsidR="008C6E8A" w:rsidRPr="00895272" w:rsidTr="00895272">
        <w:trPr>
          <w:trHeight w:val="330"/>
        </w:trPr>
        <w:tc>
          <w:tcPr>
            <w:tcW w:w="39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62" w:type="pct"/>
            <w:vMerge/>
            <w:tcBorders>
              <w:top w:val="nil"/>
              <w:left w:val="single" w:sz="8" w:space="0" w:color="auto"/>
              <w:bottom w:val="single" w:sz="8" w:space="0" w:color="000000"/>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1267" w:type="pct"/>
            <w:gridSpan w:val="3"/>
            <w:vMerge/>
            <w:tcBorders>
              <w:top w:val="nil"/>
              <w:left w:val="single" w:sz="8" w:space="0" w:color="auto"/>
              <w:bottom w:val="nil"/>
              <w:right w:val="single" w:sz="8" w:space="0" w:color="000000"/>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793" w:type="pct"/>
            <w:gridSpan w:val="2"/>
            <w:vMerge w:val="restart"/>
            <w:tcBorders>
              <w:top w:val="nil"/>
              <w:left w:val="nil"/>
              <w:bottom w:val="nil"/>
              <w:right w:val="single" w:sz="8" w:space="0" w:color="000000"/>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People who meet exercise guidelines</w:t>
            </w:r>
            <w:r w:rsidRPr="00895272">
              <w:rPr>
                <w:rFonts w:ascii="Arial Narrow" w:eastAsia="Times New Roman" w:hAnsi="Arial Narrow" w:cs="Times New Roman"/>
                <w:b/>
                <w:bCs/>
                <w:color w:val="000000"/>
                <w:sz w:val="12"/>
                <w:szCs w:val="12"/>
                <w:vertAlign w:val="superscript"/>
              </w:rPr>
              <w:t>2</w:t>
            </w:r>
          </w:p>
        </w:tc>
        <w:tc>
          <w:tcPr>
            <w:tcW w:w="644" w:type="pct"/>
            <w:vMerge w:val="restart"/>
            <w:tcBorders>
              <w:top w:val="nil"/>
              <w:left w:val="single" w:sz="8" w:space="0" w:color="auto"/>
              <w:bottom w:val="nil"/>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Recreational Facilities per 100,000</w:t>
            </w:r>
            <w:r w:rsidRPr="00895272">
              <w:rPr>
                <w:rFonts w:ascii="Arial Narrow" w:eastAsia="Times New Roman" w:hAnsi="Arial Narrow" w:cs="Times New Roman"/>
                <w:b/>
                <w:bCs/>
                <w:color w:val="000000"/>
                <w:sz w:val="12"/>
                <w:szCs w:val="12"/>
                <w:vertAlign w:val="superscript"/>
              </w:rPr>
              <w:t>1</w:t>
            </w:r>
            <w:r w:rsidRPr="00895272">
              <w:rPr>
                <w:rFonts w:ascii="Arial Narrow" w:eastAsia="Times New Roman" w:hAnsi="Arial Narrow" w:cs="Times New Roman"/>
                <w:b/>
                <w:bCs/>
                <w:color w:val="000000"/>
                <w:sz w:val="12"/>
                <w:szCs w:val="12"/>
              </w:rPr>
              <w:t xml:space="preserve"> </w:t>
            </w:r>
          </w:p>
        </w:tc>
        <w:tc>
          <w:tcPr>
            <w:tcW w:w="644" w:type="pct"/>
            <w:vMerge w:val="restart"/>
            <w:tcBorders>
              <w:top w:val="nil"/>
              <w:left w:val="single" w:sz="8" w:space="0" w:color="auto"/>
              <w:bottom w:val="nil"/>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Zip Codes with Access to Healthy Foods</w:t>
            </w:r>
            <w:r w:rsidRPr="00895272">
              <w:rPr>
                <w:rFonts w:ascii="Arial Narrow" w:eastAsia="Times New Roman" w:hAnsi="Arial Narrow" w:cs="Times New Roman"/>
                <w:b/>
                <w:bCs/>
                <w:color w:val="000000"/>
                <w:sz w:val="12"/>
                <w:szCs w:val="12"/>
                <w:vertAlign w:val="superscript"/>
              </w:rPr>
              <w:t>1</w:t>
            </w:r>
          </w:p>
        </w:tc>
        <w:tc>
          <w:tcPr>
            <w:tcW w:w="39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9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r>
      <w:tr w:rsidR="008C6E8A" w:rsidRPr="00895272" w:rsidTr="00895272">
        <w:trPr>
          <w:trHeight w:val="330"/>
        </w:trPr>
        <w:tc>
          <w:tcPr>
            <w:tcW w:w="39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62" w:type="pct"/>
            <w:vMerge/>
            <w:tcBorders>
              <w:top w:val="nil"/>
              <w:left w:val="single" w:sz="8" w:space="0" w:color="auto"/>
              <w:bottom w:val="single" w:sz="8" w:space="0" w:color="000000"/>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1267" w:type="pct"/>
            <w:gridSpan w:val="3"/>
            <w:vMerge/>
            <w:tcBorders>
              <w:top w:val="nil"/>
              <w:left w:val="single" w:sz="8" w:space="0" w:color="auto"/>
              <w:bottom w:val="nil"/>
              <w:right w:val="single" w:sz="8" w:space="0" w:color="000000"/>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793" w:type="pct"/>
            <w:gridSpan w:val="2"/>
            <w:vMerge/>
            <w:tcBorders>
              <w:top w:val="nil"/>
              <w:left w:val="nil"/>
              <w:bottom w:val="nil"/>
              <w:right w:val="single" w:sz="8" w:space="0" w:color="000000"/>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644" w:type="pct"/>
            <w:vMerge/>
            <w:tcBorders>
              <w:top w:val="nil"/>
              <w:left w:val="single" w:sz="8" w:space="0" w:color="auto"/>
              <w:bottom w:val="nil"/>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644" w:type="pct"/>
            <w:vMerge/>
            <w:tcBorders>
              <w:top w:val="nil"/>
              <w:left w:val="single" w:sz="8" w:space="0" w:color="auto"/>
              <w:bottom w:val="nil"/>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39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9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r>
      <w:tr w:rsidR="008C6E8A" w:rsidRPr="00895272" w:rsidTr="00895272">
        <w:trPr>
          <w:trHeight w:val="330"/>
        </w:trPr>
        <w:tc>
          <w:tcPr>
            <w:tcW w:w="39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62" w:type="pct"/>
            <w:vMerge/>
            <w:tcBorders>
              <w:top w:val="nil"/>
              <w:left w:val="single" w:sz="8" w:space="0" w:color="auto"/>
              <w:bottom w:val="single" w:sz="8" w:space="0" w:color="000000"/>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1267" w:type="pct"/>
            <w:gridSpan w:val="3"/>
            <w:vMerge/>
            <w:tcBorders>
              <w:top w:val="nil"/>
              <w:left w:val="single" w:sz="8" w:space="0" w:color="auto"/>
              <w:bottom w:val="nil"/>
              <w:right w:val="single" w:sz="8" w:space="0" w:color="000000"/>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793" w:type="pct"/>
            <w:gridSpan w:val="2"/>
            <w:vMerge/>
            <w:tcBorders>
              <w:top w:val="nil"/>
              <w:left w:val="nil"/>
              <w:bottom w:val="nil"/>
              <w:right w:val="single" w:sz="8" w:space="0" w:color="000000"/>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644" w:type="pct"/>
            <w:vMerge/>
            <w:tcBorders>
              <w:top w:val="nil"/>
              <w:left w:val="single" w:sz="8" w:space="0" w:color="auto"/>
              <w:bottom w:val="nil"/>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644" w:type="pct"/>
            <w:vMerge/>
            <w:tcBorders>
              <w:top w:val="nil"/>
              <w:left w:val="single" w:sz="8" w:space="0" w:color="auto"/>
              <w:bottom w:val="nil"/>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39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9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r>
      <w:tr w:rsidR="008C6E8A" w:rsidRPr="00895272" w:rsidTr="00895272">
        <w:trPr>
          <w:trHeight w:val="330"/>
        </w:trPr>
        <w:tc>
          <w:tcPr>
            <w:tcW w:w="39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62" w:type="pct"/>
            <w:vMerge/>
            <w:tcBorders>
              <w:top w:val="nil"/>
              <w:left w:val="single" w:sz="8" w:space="0" w:color="auto"/>
              <w:bottom w:val="single" w:sz="8" w:space="0" w:color="000000"/>
              <w:right w:val="single" w:sz="8" w:space="0" w:color="auto"/>
            </w:tcBorders>
            <w:vAlign w:val="center"/>
            <w:hideMark/>
          </w:tcPr>
          <w:p w:rsidR="008C6E8A" w:rsidRPr="00895272" w:rsidRDefault="008C6E8A" w:rsidP="008C6E8A">
            <w:pPr>
              <w:spacing w:after="0" w:line="240" w:lineRule="auto"/>
              <w:rPr>
                <w:rFonts w:ascii="Arial Narrow" w:eastAsia="Times New Roman" w:hAnsi="Arial Narrow" w:cs="Times New Roman"/>
                <w:b/>
                <w:bCs/>
                <w:color w:val="000000"/>
                <w:sz w:val="12"/>
                <w:szCs w:val="12"/>
              </w:rPr>
            </w:pPr>
          </w:p>
        </w:tc>
        <w:tc>
          <w:tcPr>
            <w:tcW w:w="474" w:type="pct"/>
            <w:tcBorders>
              <w:top w:val="nil"/>
              <w:left w:val="nil"/>
              <w:bottom w:val="nil"/>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Population</w:t>
            </w:r>
          </w:p>
        </w:tc>
        <w:tc>
          <w:tcPr>
            <w:tcW w:w="396" w:type="pct"/>
            <w:tcBorders>
              <w:top w:val="nil"/>
              <w:left w:val="nil"/>
              <w:bottom w:val="single" w:sz="8" w:space="0" w:color="auto"/>
              <w:right w:val="single" w:sz="4"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w:t>
            </w:r>
          </w:p>
        </w:tc>
        <w:tc>
          <w:tcPr>
            <w:tcW w:w="396" w:type="pct"/>
            <w:tcBorders>
              <w:top w:val="nil"/>
              <w:left w:val="nil"/>
              <w:bottom w:val="single" w:sz="8" w:space="0" w:color="auto"/>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w:t>
            </w:r>
          </w:p>
        </w:tc>
        <w:tc>
          <w:tcPr>
            <w:tcW w:w="396" w:type="pct"/>
            <w:tcBorders>
              <w:top w:val="nil"/>
              <w:left w:val="nil"/>
              <w:bottom w:val="single" w:sz="8" w:space="0" w:color="auto"/>
              <w:right w:val="single" w:sz="4"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w:t>
            </w:r>
          </w:p>
        </w:tc>
        <w:tc>
          <w:tcPr>
            <w:tcW w:w="396" w:type="pct"/>
            <w:tcBorders>
              <w:top w:val="nil"/>
              <w:left w:val="nil"/>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w:t>
            </w:r>
          </w:p>
        </w:tc>
        <w:tc>
          <w:tcPr>
            <w:tcW w:w="644" w:type="pct"/>
            <w:tcBorders>
              <w:top w:val="nil"/>
              <w:left w:val="nil"/>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w:t>
            </w:r>
          </w:p>
        </w:tc>
        <w:tc>
          <w:tcPr>
            <w:tcW w:w="644" w:type="pct"/>
            <w:tcBorders>
              <w:top w:val="nil"/>
              <w:left w:val="nil"/>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w:t>
            </w:r>
          </w:p>
        </w:tc>
        <w:tc>
          <w:tcPr>
            <w:tcW w:w="39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9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r>
      <w:tr w:rsidR="008C6E8A" w:rsidRPr="00895272" w:rsidTr="00895272">
        <w:trPr>
          <w:trHeight w:val="330"/>
        </w:trPr>
        <w:tc>
          <w:tcPr>
            <w:tcW w:w="39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62" w:type="pct"/>
            <w:tcBorders>
              <w:top w:val="nil"/>
              <w:left w:val="single" w:sz="8" w:space="0" w:color="auto"/>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Clay</w:t>
            </w:r>
          </w:p>
        </w:tc>
        <w:tc>
          <w:tcPr>
            <w:tcW w:w="474" w:type="pct"/>
            <w:tcBorders>
              <w:top w:val="single" w:sz="8" w:space="0" w:color="auto"/>
              <w:left w:val="nil"/>
              <w:bottom w:val="nil"/>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10,537</w:t>
            </w:r>
          </w:p>
        </w:tc>
        <w:tc>
          <w:tcPr>
            <w:tcW w:w="396" w:type="pct"/>
            <w:tcBorders>
              <w:top w:val="nil"/>
              <w:left w:val="nil"/>
              <w:bottom w:val="nil"/>
              <w:right w:val="single" w:sz="4"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3,056</w:t>
            </w:r>
          </w:p>
        </w:tc>
        <w:tc>
          <w:tcPr>
            <w:tcW w:w="396" w:type="pct"/>
            <w:tcBorders>
              <w:top w:val="nil"/>
              <w:left w:val="nil"/>
              <w:bottom w:val="nil"/>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29.0%</w:t>
            </w:r>
          </w:p>
        </w:tc>
        <w:tc>
          <w:tcPr>
            <w:tcW w:w="396"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5,242</w:t>
            </w:r>
          </w:p>
        </w:tc>
        <w:tc>
          <w:tcPr>
            <w:tcW w:w="396"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49.7%</w:t>
            </w:r>
          </w:p>
        </w:tc>
        <w:tc>
          <w:tcPr>
            <w:tcW w:w="644" w:type="pct"/>
            <w:tcBorders>
              <w:top w:val="nil"/>
              <w:left w:val="nil"/>
              <w:bottom w:val="nil"/>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15</w:t>
            </w:r>
          </w:p>
        </w:tc>
        <w:tc>
          <w:tcPr>
            <w:tcW w:w="644" w:type="pct"/>
            <w:tcBorders>
              <w:top w:val="nil"/>
              <w:left w:val="nil"/>
              <w:bottom w:val="nil"/>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60.0%</w:t>
            </w:r>
          </w:p>
        </w:tc>
        <w:tc>
          <w:tcPr>
            <w:tcW w:w="39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9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r>
      <w:tr w:rsidR="008C6E8A" w:rsidRPr="00895272" w:rsidTr="00895272">
        <w:trPr>
          <w:trHeight w:val="330"/>
        </w:trPr>
        <w:tc>
          <w:tcPr>
            <w:tcW w:w="39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62" w:type="pct"/>
            <w:tcBorders>
              <w:top w:val="nil"/>
              <w:left w:val="single" w:sz="8" w:space="0" w:color="auto"/>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Edwards</w:t>
            </w:r>
          </w:p>
        </w:tc>
        <w:tc>
          <w:tcPr>
            <w:tcW w:w="474" w:type="pct"/>
            <w:tcBorders>
              <w:top w:val="nil"/>
              <w:left w:val="nil"/>
              <w:bottom w:val="nil"/>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5,056</w:t>
            </w:r>
          </w:p>
        </w:tc>
        <w:tc>
          <w:tcPr>
            <w:tcW w:w="396" w:type="pct"/>
            <w:tcBorders>
              <w:top w:val="nil"/>
              <w:left w:val="nil"/>
              <w:bottom w:val="nil"/>
              <w:right w:val="single" w:sz="4"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1,365</w:t>
            </w:r>
          </w:p>
        </w:tc>
        <w:tc>
          <w:tcPr>
            <w:tcW w:w="396" w:type="pct"/>
            <w:tcBorders>
              <w:top w:val="nil"/>
              <w:left w:val="nil"/>
              <w:bottom w:val="nil"/>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27.0%</w:t>
            </w:r>
          </w:p>
        </w:tc>
        <w:tc>
          <w:tcPr>
            <w:tcW w:w="396"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2,571</w:t>
            </w:r>
          </w:p>
        </w:tc>
        <w:tc>
          <w:tcPr>
            <w:tcW w:w="396"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50.9%</w:t>
            </w:r>
          </w:p>
        </w:tc>
        <w:tc>
          <w:tcPr>
            <w:tcW w:w="644" w:type="pct"/>
            <w:tcBorders>
              <w:top w:val="nil"/>
              <w:left w:val="nil"/>
              <w:bottom w:val="nil"/>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0</w:t>
            </w:r>
          </w:p>
        </w:tc>
        <w:tc>
          <w:tcPr>
            <w:tcW w:w="644" w:type="pct"/>
            <w:tcBorders>
              <w:top w:val="nil"/>
              <w:left w:val="nil"/>
              <w:bottom w:val="nil"/>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40.0%</w:t>
            </w:r>
          </w:p>
        </w:tc>
        <w:tc>
          <w:tcPr>
            <w:tcW w:w="39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9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r>
      <w:tr w:rsidR="008C6E8A" w:rsidRPr="00895272" w:rsidTr="00895272">
        <w:trPr>
          <w:trHeight w:val="330"/>
        </w:trPr>
        <w:tc>
          <w:tcPr>
            <w:tcW w:w="39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62" w:type="pct"/>
            <w:tcBorders>
              <w:top w:val="nil"/>
              <w:left w:val="single" w:sz="8" w:space="0" w:color="auto"/>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Jasper</w:t>
            </w:r>
          </w:p>
        </w:tc>
        <w:tc>
          <w:tcPr>
            <w:tcW w:w="474" w:type="pct"/>
            <w:tcBorders>
              <w:top w:val="nil"/>
              <w:left w:val="nil"/>
              <w:bottom w:val="nil"/>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7,169</w:t>
            </w:r>
          </w:p>
        </w:tc>
        <w:tc>
          <w:tcPr>
            <w:tcW w:w="396" w:type="pct"/>
            <w:tcBorders>
              <w:top w:val="nil"/>
              <w:left w:val="nil"/>
              <w:bottom w:val="nil"/>
              <w:right w:val="single" w:sz="4"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2,079</w:t>
            </w:r>
          </w:p>
        </w:tc>
        <w:tc>
          <w:tcPr>
            <w:tcW w:w="396" w:type="pct"/>
            <w:tcBorders>
              <w:top w:val="nil"/>
              <w:left w:val="nil"/>
              <w:bottom w:val="nil"/>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29.0%</w:t>
            </w:r>
          </w:p>
        </w:tc>
        <w:tc>
          <w:tcPr>
            <w:tcW w:w="396"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4,195</w:t>
            </w:r>
          </w:p>
        </w:tc>
        <w:tc>
          <w:tcPr>
            <w:tcW w:w="396"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58.5%</w:t>
            </w:r>
          </w:p>
        </w:tc>
        <w:tc>
          <w:tcPr>
            <w:tcW w:w="644" w:type="pct"/>
            <w:tcBorders>
              <w:top w:val="nil"/>
              <w:left w:val="nil"/>
              <w:bottom w:val="nil"/>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10</w:t>
            </w:r>
          </w:p>
        </w:tc>
        <w:tc>
          <w:tcPr>
            <w:tcW w:w="644" w:type="pct"/>
            <w:tcBorders>
              <w:top w:val="nil"/>
              <w:left w:val="nil"/>
              <w:bottom w:val="nil"/>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17.0%</w:t>
            </w:r>
          </w:p>
        </w:tc>
        <w:tc>
          <w:tcPr>
            <w:tcW w:w="39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9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r>
      <w:tr w:rsidR="008C6E8A" w:rsidRPr="00895272" w:rsidTr="00895272">
        <w:trPr>
          <w:trHeight w:val="330"/>
        </w:trPr>
        <w:tc>
          <w:tcPr>
            <w:tcW w:w="39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62" w:type="pct"/>
            <w:tcBorders>
              <w:top w:val="nil"/>
              <w:left w:val="single" w:sz="8" w:space="0" w:color="auto"/>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Lawrence</w:t>
            </w:r>
          </w:p>
        </w:tc>
        <w:tc>
          <w:tcPr>
            <w:tcW w:w="474" w:type="pct"/>
            <w:tcBorders>
              <w:top w:val="nil"/>
              <w:left w:val="nil"/>
              <w:bottom w:val="nil"/>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12,239</w:t>
            </w:r>
          </w:p>
        </w:tc>
        <w:tc>
          <w:tcPr>
            <w:tcW w:w="396" w:type="pct"/>
            <w:tcBorders>
              <w:top w:val="nil"/>
              <w:left w:val="nil"/>
              <w:bottom w:val="nil"/>
              <w:right w:val="single" w:sz="4"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3,549</w:t>
            </w:r>
          </w:p>
        </w:tc>
        <w:tc>
          <w:tcPr>
            <w:tcW w:w="396" w:type="pct"/>
            <w:tcBorders>
              <w:top w:val="nil"/>
              <w:left w:val="nil"/>
              <w:bottom w:val="nil"/>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29.0%</w:t>
            </w:r>
          </w:p>
        </w:tc>
        <w:tc>
          <w:tcPr>
            <w:tcW w:w="396" w:type="pct"/>
            <w:tcBorders>
              <w:top w:val="nil"/>
              <w:left w:val="nil"/>
              <w:bottom w:val="nil"/>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6,045</w:t>
            </w:r>
          </w:p>
        </w:tc>
        <w:tc>
          <w:tcPr>
            <w:tcW w:w="396" w:type="pct"/>
            <w:tcBorders>
              <w:top w:val="nil"/>
              <w:left w:val="nil"/>
              <w:bottom w:val="nil"/>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49.4%</w:t>
            </w:r>
          </w:p>
        </w:tc>
        <w:tc>
          <w:tcPr>
            <w:tcW w:w="644" w:type="pct"/>
            <w:tcBorders>
              <w:top w:val="nil"/>
              <w:left w:val="nil"/>
              <w:bottom w:val="nil"/>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15</w:t>
            </w:r>
          </w:p>
        </w:tc>
        <w:tc>
          <w:tcPr>
            <w:tcW w:w="644" w:type="pct"/>
            <w:tcBorders>
              <w:top w:val="nil"/>
              <w:left w:val="nil"/>
              <w:bottom w:val="nil"/>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50.0%</w:t>
            </w:r>
          </w:p>
        </w:tc>
        <w:tc>
          <w:tcPr>
            <w:tcW w:w="39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9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r>
      <w:tr w:rsidR="008C6E8A" w:rsidRPr="00895272" w:rsidTr="00895272">
        <w:trPr>
          <w:trHeight w:val="330"/>
        </w:trPr>
        <w:tc>
          <w:tcPr>
            <w:tcW w:w="39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62" w:type="pct"/>
            <w:tcBorders>
              <w:top w:val="nil"/>
              <w:left w:val="single" w:sz="8" w:space="0" w:color="auto"/>
              <w:bottom w:val="single" w:sz="8" w:space="0" w:color="auto"/>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Richland</w:t>
            </w:r>
          </w:p>
        </w:tc>
        <w:tc>
          <w:tcPr>
            <w:tcW w:w="474" w:type="pct"/>
            <w:tcBorders>
              <w:top w:val="nil"/>
              <w:left w:val="nil"/>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11,707</w:t>
            </w:r>
          </w:p>
        </w:tc>
        <w:tc>
          <w:tcPr>
            <w:tcW w:w="396" w:type="pct"/>
            <w:tcBorders>
              <w:top w:val="nil"/>
              <w:left w:val="nil"/>
              <w:bottom w:val="single" w:sz="8" w:space="0" w:color="auto"/>
              <w:right w:val="single" w:sz="4"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3,512</w:t>
            </w:r>
          </w:p>
        </w:tc>
        <w:tc>
          <w:tcPr>
            <w:tcW w:w="396" w:type="pct"/>
            <w:tcBorders>
              <w:top w:val="nil"/>
              <w:left w:val="nil"/>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30.0%</w:t>
            </w:r>
          </w:p>
        </w:tc>
        <w:tc>
          <w:tcPr>
            <w:tcW w:w="396" w:type="pct"/>
            <w:tcBorders>
              <w:top w:val="nil"/>
              <w:left w:val="nil"/>
              <w:bottom w:val="single" w:sz="8" w:space="0" w:color="auto"/>
              <w:right w:val="single" w:sz="4"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5,240</w:t>
            </w:r>
          </w:p>
        </w:tc>
        <w:tc>
          <w:tcPr>
            <w:tcW w:w="396" w:type="pct"/>
            <w:tcBorders>
              <w:top w:val="nil"/>
              <w:left w:val="nil"/>
              <w:bottom w:val="single" w:sz="8" w:space="0" w:color="auto"/>
              <w:right w:val="single" w:sz="8" w:space="0" w:color="auto"/>
            </w:tcBorders>
            <w:shd w:val="clear" w:color="auto" w:fill="auto"/>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44.8%</w:t>
            </w:r>
          </w:p>
        </w:tc>
        <w:tc>
          <w:tcPr>
            <w:tcW w:w="644" w:type="pct"/>
            <w:tcBorders>
              <w:top w:val="nil"/>
              <w:left w:val="nil"/>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19</w:t>
            </w:r>
          </w:p>
        </w:tc>
        <w:tc>
          <w:tcPr>
            <w:tcW w:w="644" w:type="pct"/>
            <w:tcBorders>
              <w:top w:val="nil"/>
              <w:left w:val="nil"/>
              <w:bottom w:val="single" w:sz="8" w:space="0" w:color="auto"/>
              <w:right w:val="single" w:sz="8" w:space="0" w:color="auto"/>
            </w:tcBorders>
            <w:shd w:val="clear" w:color="auto" w:fill="auto"/>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33.0%</w:t>
            </w:r>
          </w:p>
        </w:tc>
        <w:tc>
          <w:tcPr>
            <w:tcW w:w="39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9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r>
      <w:tr w:rsidR="008C6E8A" w:rsidRPr="00895272" w:rsidTr="00895272">
        <w:trPr>
          <w:trHeight w:val="330"/>
        </w:trPr>
        <w:tc>
          <w:tcPr>
            <w:tcW w:w="39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62" w:type="pct"/>
            <w:tcBorders>
              <w:top w:val="nil"/>
              <w:left w:val="single" w:sz="8" w:space="0" w:color="auto"/>
              <w:bottom w:val="single" w:sz="8" w:space="0" w:color="auto"/>
              <w:right w:val="single" w:sz="8" w:space="0" w:color="auto"/>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Total</w:t>
            </w:r>
          </w:p>
        </w:tc>
        <w:tc>
          <w:tcPr>
            <w:tcW w:w="474" w:type="pct"/>
            <w:tcBorders>
              <w:top w:val="nil"/>
              <w:left w:val="nil"/>
              <w:bottom w:val="single" w:sz="8" w:space="0" w:color="auto"/>
              <w:right w:val="single" w:sz="8" w:space="0" w:color="auto"/>
            </w:tcBorders>
            <w:shd w:val="clear" w:color="000000" w:fill="969696"/>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46,708</w:t>
            </w:r>
          </w:p>
        </w:tc>
        <w:tc>
          <w:tcPr>
            <w:tcW w:w="396" w:type="pct"/>
            <w:tcBorders>
              <w:top w:val="nil"/>
              <w:left w:val="nil"/>
              <w:bottom w:val="single" w:sz="8" w:space="0" w:color="auto"/>
              <w:right w:val="single" w:sz="4" w:space="0" w:color="auto"/>
            </w:tcBorders>
            <w:shd w:val="clear" w:color="000000" w:fill="969696"/>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13,125</w:t>
            </w:r>
          </w:p>
        </w:tc>
        <w:tc>
          <w:tcPr>
            <w:tcW w:w="396" w:type="pct"/>
            <w:tcBorders>
              <w:top w:val="nil"/>
              <w:left w:val="nil"/>
              <w:bottom w:val="single" w:sz="8" w:space="0" w:color="auto"/>
              <w:right w:val="single" w:sz="8" w:space="0" w:color="auto"/>
            </w:tcBorders>
            <w:shd w:val="clear" w:color="000000" w:fill="969696"/>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28.1%</w:t>
            </w:r>
          </w:p>
        </w:tc>
        <w:tc>
          <w:tcPr>
            <w:tcW w:w="396" w:type="pct"/>
            <w:tcBorders>
              <w:top w:val="nil"/>
              <w:left w:val="nil"/>
              <w:bottom w:val="single" w:sz="8" w:space="0" w:color="auto"/>
              <w:right w:val="single" w:sz="4" w:space="0" w:color="auto"/>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23,293</w:t>
            </w:r>
          </w:p>
        </w:tc>
        <w:tc>
          <w:tcPr>
            <w:tcW w:w="396" w:type="pct"/>
            <w:tcBorders>
              <w:top w:val="nil"/>
              <w:left w:val="nil"/>
              <w:bottom w:val="single" w:sz="8" w:space="0" w:color="auto"/>
              <w:right w:val="single" w:sz="8" w:space="0" w:color="auto"/>
            </w:tcBorders>
            <w:shd w:val="clear" w:color="000000" w:fill="969696"/>
            <w:noWrap/>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49.9%</w:t>
            </w:r>
          </w:p>
        </w:tc>
        <w:tc>
          <w:tcPr>
            <w:tcW w:w="644" w:type="pct"/>
            <w:tcBorders>
              <w:top w:val="nil"/>
              <w:left w:val="nil"/>
              <w:bottom w:val="single" w:sz="8" w:space="0" w:color="auto"/>
              <w:right w:val="single" w:sz="8" w:space="0" w:color="auto"/>
            </w:tcBorders>
            <w:shd w:val="clear" w:color="000000" w:fill="969696"/>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59</w:t>
            </w:r>
          </w:p>
        </w:tc>
        <w:tc>
          <w:tcPr>
            <w:tcW w:w="644" w:type="pct"/>
            <w:tcBorders>
              <w:top w:val="nil"/>
              <w:left w:val="nil"/>
              <w:bottom w:val="single" w:sz="8" w:space="0" w:color="auto"/>
              <w:right w:val="single" w:sz="8" w:space="0" w:color="auto"/>
            </w:tcBorders>
            <w:shd w:val="clear" w:color="000000" w:fill="969696"/>
            <w:vAlign w:val="center"/>
            <w:hideMark/>
          </w:tcPr>
          <w:p w:rsidR="008C6E8A" w:rsidRPr="00895272" w:rsidRDefault="008C6E8A" w:rsidP="008C6E8A">
            <w:pPr>
              <w:spacing w:after="0" w:line="240" w:lineRule="auto"/>
              <w:jc w:val="center"/>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38.5%</w:t>
            </w:r>
          </w:p>
        </w:tc>
        <w:tc>
          <w:tcPr>
            <w:tcW w:w="39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9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r>
      <w:tr w:rsidR="008C6E8A" w:rsidRPr="00895272" w:rsidTr="00895272">
        <w:trPr>
          <w:trHeight w:val="180"/>
        </w:trPr>
        <w:tc>
          <w:tcPr>
            <w:tcW w:w="39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62"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74"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9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9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9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9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644"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644"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9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9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r>
      <w:tr w:rsidR="008C6E8A" w:rsidRPr="00895272" w:rsidTr="00895272">
        <w:trPr>
          <w:trHeight w:val="210"/>
        </w:trPr>
        <w:tc>
          <w:tcPr>
            <w:tcW w:w="396"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62"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jc w:val="right"/>
              <w:rPr>
                <w:rFonts w:ascii="Arial Narrow" w:eastAsia="Times New Roman" w:hAnsi="Arial Narrow" w:cs="Times New Roman"/>
                <w:b/>
                <w:bCs/>
                <w:color w:val="000000"/>
                <w:sz w:val="12"/>
                <w:szCs w:val="12"/>
              </w:rPr>
            </w:pPr>
            <w:r w:rsidRPr="00895272">
              <w:rPr>
                <w:rFonts w:ascii="Arial Narrow" w:eastAsia="Times New Roman" w:hAnsi="Arial Narrow" w:cs="Times New Roman"/>
                <w:b/>
                <w:bCs/>
                <w:color w:val="000000"/>
                <w:sz w:val="12"/>
                <w:szCs w:val="12"/>
              </w:rPr>
              <w:t>Source:</w:t>
            </w:r>
          </w:p>
        </w:tc>
        <w:tc>
          <w:tcPr>
            <w:tcW w:w="1664" w:type="pct"/>
            <w:gridSpan w:val="4"/>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vertAlign w:val="superscript"/>
              </w:rPr>
              <w:t>1</w:t>
            </w:r>
            <w:r w:rsidRPr="00895272">
              <w:rPr>
                <w:rFonts w:ascii="Arial Narrow" w:eastAsia="Times New Roman" w:hAnsi="Arial Narrow" w:cs="Times New Roman"/>
                <w:color w:val="000000"/>
                <w:sz w:val="12"/>
                <w:szCs w:val="12"/>
              </w:rPr>
              <w:t xml:space="preserve">Robert Wood Johnson Foundation. County Health Rankings. </w:t>
            </w:r>
          </w:p>
        </w:tc>
        <w:tc>
          <w:tcPr>
            <w:tcW w:w="396"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644"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644"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96"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9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r>
      <w:tr w:rsidR="008C6E8A" w:rsidRPr="00895272" w:rsidTr="00895272">
        <w:trPr>
          <w:trHeight w:val="210"/>
        </w:trPr>
        <w:tc>
          <w:tcPr>
            <w:tcW w:w="396"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62" w:type="pct"/>
            <w:tcBorders>
              <w:top w:val="nil"/>
              <w:left w:val="nil"/>
              <w:bottom w:val="nil"/>
              <w:right w:val="nil"/>
            </w:tcBorders>
            <w:shd w:val="clear" w:color="auto" w:fill="auto"/>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348" w:type="pct"/>
            <w:gridSpan w:val="7"/>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Retrieved December 12, 2012 from http://www.countyhealthrankings.org/app/illinois/2012/rankings/outcomes/overall</w:t>
            </w:r>
          </w:p>
        </w:tc>
        <w:tc>
          <w:tcPr>
            <w:tcW w:w="396"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9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r>
      <w:tr w:rsidR="008C6E8A" w:rsidRPr="00895272" w:rsidTr="00895272">
        <w:trPr>
          <w:trHeight w:val="210"/>
        </w:trPr>
        <w:tc>
          <w:tcPr>
            <w:tcW w:w="396"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62" w:type="pct"/>
            <w:tcBorders>
              <w:top w:val="nil"/>
              <w:left w:val="nil"/>
              <w:bottom w:val="nil"/>
              <w:right w:val="nil"/>
            </w:tcBorders>
            <w:shd w:val="clear" w:color="auto" w:fill="auto"/>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704" w:type="pct"/>
            <w:gridSpan w:val="6"/>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vertAlign w:val="superscript"/>
              </w:rPr>
              <w:t>2</w:t>
            </w:r>
            <w:r w:rsidRPr="00895272">
              <w:rPr>
                <w:rFonts w:ascii="Arial Narrow" w:eastAsia="Times New Roman" w:hAnsi="Arial Narrow" w:cs="Times New Roman"/>
                <w:color w:val="000000"/>
                <w:sz w:val="12"/>
                <w:szCs w:val="12"/>
              </w:rPr>
              <w:t>Illinois Department of Public Health. Illinois Behavioral Risk Factors Surveillance System 2007-2009.</w:t>
            </w:r>
          </w:p>
        </w:tc>
        <w:tc>
          <w:tcPr>
            <w:tcW w:w="644"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96" w:type="pct"/>
            <w:tcBorders>
              <w:top w:val="nil"/>
              <w:left w:val="nil"/>
              <w:bottom w:val="nil"/>
              <w:right w:val="nil"/>
            </w:tcBorders>
            <w:shd w:val="clear" w:color="auto" w:fill="auto"/>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9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r>
      <w:tr w:rsidR="008C6E8A" w:rsidRPr="00895272" w:rsidTr="00895272">
        <w:trPr>
          <w:trHeight w:val="210"/>
        </w:trPr>
        <w:tc>
          <w:tcPr>
            <w:tcW w:w="396"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62" w:type="pct"/>
            <w:tcBorders>
              <w:top w:val="nil"/>
              <w:left w:val="nil"/>
              <w:bottom w:val="nil"/>
              <w:right w:val="nil"/>
            </w:tcBorders>
            <w:shd w:val="clear" w:color="auto" w:fill="auto"/>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704" w:type="pct"/>
            <w:gridSpan w:val="6"/>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Retrieved on December 12, 2012 from http://app.idph.state.il.us/brfss/countydata.asp</w:t>
            </w:r>
          </w:p>
        </w:tc>
        <w:tc>
          <w:tcPr>
            <w:tcW w:w="644"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96" w:type="pct"/>
            <w:tcBorders>
              <w:top w:val="nil"/>
              <w:left w:val="nil"/>
              <w:bottom w:val="nil"/>
              <w:right w:val="nil"/>
            </w:tcBorders>
            <w:shd w:val="clear" w:color="auto" w:fill="auto"/>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9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r>
      <w:tr w:rsidR="008C6E8A" w:rsidRPr="00895272" w:rsidTr="00895272">
        <w:trPr>
          <w:trHeight w:val="210"/>
        </w:trPr>
        <w:tc>
          <w:tcPr>
            <w:tcW w:w="396"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62" w:type="pct"/>
            <w:tcBorders>
              <w:top w:val="nil"/>
              <w:left w:val="nil"/>
              <w:bottom w:val="nil"/>
              <w:right w:val="nil"/>
            </w:tcBorders>
            <w:shd w:val="clear" w:color="auto" w:fill="auto"/>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704" w:type="pct"/>
            <w:gridSpan w:val="6"/>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u w:val="single"/>
              </w:rPr>
              <w:t>Note:</w:t>
            </w:r>
            <w:r w:rsidRPr="00895272">
              <w:rPr>
                <w:rFonts w:ascii="Arial Narrow" w:eastAsia="Times New Roman" w:hAnsi="Arial Narrow" w:cs="Times New Roman"/>
                <w:color w:val="000000"/>
                <w:sz w:val="12"/>
                <w:szCs w:val="12"/>
              </w:rPr>
              <w:t xml:space="preserve"> Information provided by the Illinois Behavioral Risk Factor Surveillance System: </w:t>
            </w:r>
          </w:p>
        </w:tc>
        <w:tc>
          <w:tcPr>
            <w:tcW w:w="644"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96" w:type="pct"/>
            <w:tcBorders>
              <w:top w:val="nil"/>
              <w:left w:val="nil"/>
              <w:bottom w:val="nil"/>
              <w:right w:val="nil"/>
            </w:tcBorders>
            <w:shd w:val="clear" w:color="auto" w:fill="auto"/>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9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r>
      <w:tr w:rsidR="008C6E8A" w:rsidRPr="00895272" w:rsidTr="00895272">
        <w:trPr>
          <w:trHeight w:val="210"/>
        </w:trPr>
        <w:tc>
          <w:tcPr>
            <w:tcW w:w="396"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62" w:type="pct"/>
            <w:tcBorders>
              <w:top w:val="nil"/>
              <w:left w:val="nil"/>
              <w:bottom w:val="nil"/>
              <w:right w:val="nil"/>
            </w:tcBorders>
            <w:shd w:val="clear" w:color="auto" w:fill="auto"/>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141" w:type="pct"/>
            <w:gridSpan w:val="9"/>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rPr>
              <w:t>Met or exceeded regular and sustained physical activity guidelines based on calculations related to survey participant responses to a variety of questions.</w:t>
            </w:r>
          </w:p>
        </w:tc>
      </w:tr>
      <w:tr w:rsidR="008C6E8A" w:rsidRPr="00895272" w:rsidTr="00895272">
        <w:trPr>
          <w:trHeight w:val="210"/>
        </w:trPr>
        <w:tc>
          <w:tcPr>
            <w:tcW w:w="396"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62" w:type="pct"/>
            <w:tcBorders>
              <w:top w:val="nil"/>
              <w:left w:val="nil"/>
              <w:bottom w:val="nil"/>
              <w:right w:val="nil"/>
            </w:tcBorders>
            <w:shd w:val="clear" w:color="auto" w:fill="auto"/>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704" w:type="pct"/>
            <w:gridSpan w:val="6"/>
            <w:vMerge w:val="restart"/>
            <w:tcBorders>
              <w:top w:val="nil"/>
              <w:left w:val="nil"/>
              <w:bottom w:val="nil"/>
              <w:right w:val="nil"/>
            </w:tcBorders>
            <w:shd w:val="clear" w:color="auto" w:fill="auto"/>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r w:rsidRPr="00895272">
              <w:rPr>
                <w:rFonts w:ascii="Arial Narrow" w:eastAsia="Times New Roman" w:hAnsi="Arial Narrow" w:cs="Times New Roman"/>
                <w:color w:val="000000"/>
                <w:sz w:val="12"/>
                <w:szCs w:val="12"/>
                <w:u w:val="single"/>
              </w:rPr>
              <w:t>Note:</w:t>
            </w:r>
            <w:r w:rsidRPr="00895272">
              <w:rPr>
                <w:rFonts w:ascii="Arial Narrow" w:eastAsia="Times New Roman" w:hAnsi="Arial Narrow" w:cs="Times New Roman"/>
                <w:color w:val="000000"/>
                <w:sz w:val="12"/>
                <w:szCs w:val="12"/>
              </w:rPr>
              <w:t xml:space="preserve">  Estimate based upon a survey of households.  As the data source is a survey, population numbers were weighted to account for the sampling technique used. Weighted population counts vary slightly depending upon the variable. </w:t>
            </w:r>
          </w:p>
        </w:tc>
        <w:tc>
          <w:tcPr>
            <w:tcW w:w="644"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96" w:type="pct"/>
            <w:tcBorders>
              <w:top w:val="nil"/>
              <w:left w:val="nil"/>
              <w:bottom w:val="nil"/>
              <w:right w:val="nil"/>
            </w:tcBorders>
            <w:shd w:val="clear" w:color="auto" w:fill="auto"/>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9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r>
      <w:tr w:rsidR="008C6E8A" w:rsidRPr="00895272" w:rsidTr="00895272">
        <w:trPr>
          <w:trHeight w:val="210"/>
        </w:trPr>
        <w:tc>
          <w:tcPr>
            <w:tcW w:w="396"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462" w:type="pct"/>
            <w:tcBorders>
              <w:top w:val="nil"/>
              <w:left w:val="nil"/>
              <w:bottom w:val="nil"/>
              <w:right w:val="nil"/>
            </w:tcBorders>
            <w:shd w:val="clear" w:color="auto" w:fill="auto"/>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2704" w:type="pct"/>
            <w:gridSpan w:val="6"/>
            <w:vMerge/>
            <w:tcBorders>
              <w:top w:val="nil"/>
              <w:left w:val="nil"/>
              <w:bottom w:val="nil"/>
              <w:right w:val="nil"/>
            </w:tcBorders>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644"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96" w:type="pct"/>
            <w:tcBorders>
              <w:top w:val="nil"/>
              <w:left w:val="nil"/>
              <w:bottom w:val="nil"/>
              <w:right w:val="nil"/>
            </w:tcBorders>
            <w:shd w:val="clear" w:color="auto" w:fill="auto"/>
            <w:noWrap/>
            <w:vAlign w:val="center"/>
            <w:hideMark/>
          </w:tcPr>
          <w:p w:rsidR="008C6E8A" w:rsidRPr="00895272" w:rsidRDefault="008C6E8A" w:rsidP="008C6E8A">
            <w:pPr>
              <w:spacing w:after="0" w:line="240" w:lineRule="auto"/>
              <w:rPr>
                <w:rFonts w:ascii="Arial Narrow" w:eastAsia="Times New Roman" w:hAnsi="Arial Narrow" w:cs="Times New Roman"/>
                <w:color w:val="000000"/>
                <w:sz w:val="12"/>
                <w:szCs w:val="12"/>
              </w:rPr>
            </w:pPr>
          </w:p>
        </w:tc>
        <w:tc>
          <w:tcPr>
            <w:tcW w:w="396" w:type="pct"/>
            <w:tcBorders>
              <w:top w:val="nil"/>
              <w:left w:val="nil"/>
              <w:bottom w:val="nil"/>
              <w:right w:val="nil"/>
            </w:tcBorders>
            <w:shd w:val="clear" w:color="auto" w:fill="auto"/>
            <w:noWrap/>
            <w:vAlign w:val="bottom"/>
            <w:hideMark/>
          </w:tcPr>
          <w:p w:rsidR="008C6E8A" w:rsidRPr="00895272" w:rsidRDefault="008C6E8A" w:rsidP="008C6E8A">
            <w:pPr>
              <w:spacing w:after="0" w:line="240" w:lineRule="auto"/>
              <w:rPr>
                <w:rFonts w:ascii="Calibri" w:eastAsia="Times New Roman" w:hAnsi="Calibri" w:cs="Times New Roman"/>
                <w:color w:val="000000"/>
                <w:sz w:val="12"/>
                <w:szCs w:val="12"/>
              </w:rPr>
            </w:pPr>
          </w:p>
        </w:tc>
      </w:tr>
    </w:tbl>
    <w:p w:rsidR="007E471C" w:rsidRDefault="007E471C" w:rsidP="007E471C">
      <w:pPr>
        <w:pStyle w:val="NoSpacing"/>
        <w:rPr>
          <w:rFonts w:ascii="Arial Narrow" w:hAnsi="Arial Narrow"/>
          <w:sz w:val="28"/>
          <w:szCs w:val="28"/>
        </w:rPr>
      </w:pPr>
    </w:p>
    <w:p w:rsidR="008C6E8A" w:rsidRDefault="008C6E8A" w:rsidP="007E471C">
      <w:pPr>
        <w:pStyle w:val="NoSpacing"/>
        <w:rPr>
          <w:rFonts w:ascii="Arial Narrow" w:hAnsi="Arial Narrow"/>
          <w:sz w:val="28"/>
          <w:szCs w:val="28"/>
        </w:rPr>
      </w:pPr>
    </w:p>
    <w:p w:rsidR="008C6E8A" w:rsidRDefault="008C6E8A" w:rsidP="007E471C">
      <w:pPr>
        <w:pStyle w:val="NoSpacing"/>
        <w:rPr>
          <w:rFonts w:ascii="Arial Narrow" w:hAnsi="Arial Narrow"/>
          <w:sz w:val="28"/>
          <w:szCs w:val="28"/>
        </w:rPr>
      </w:pPr>
    </w:p>
    <w:p w:rsidR="008C6E8A" w:rsidRPr="00B46A2B" w:rsidRDefault="008C6E8A" w:rsidP="007E471C">
      <w:pPr>
        <w:pStyle w:val="NoSpacing"/>
        <w:rPr>
          <w:rFonts w:ascii="Arial Narrow" w:hAnsi="Arial Narrow"/>
          <w:sz w:val="28"/>
          <w:szCs w:val="28"/>
        </w:rPr>
      </w:pPr>
    </w:p>
    <w:p w:rsidR="00EC3229" w:rsidRDefault="00EC3229">
      <w:pPr>
        <w:rPr>
          <w:rFonts w:ascii="Arial Narrow" w:hAnsi="Arial Narrow"/>
          <w:b/>
          <w:sz w:val="24"/>
          <w:szCs w:val="24"/>
        </w:rPr>
      </w:pPr>
      <w:r>
        <w:rPr>
          <w:rFonts w:ascii="Arial Narrow" w:hAnsi="Arial Narrow"/>
          <w:b/>
        </w:rPr>
        <w:br w:type="page"/>
      </w:r>
    </w:p>
    <w:p w:rsidR="007E471C" w:rsidRPr="00C632DB" w:rsidRDefault="007E471C" w:rsidP="007E471C">
      <w:pPr>
        <w:pStyle w:val="NoSpacing"/>
        <w:rPr>
          <w:rFonts w:ascii="Arial Narrow" w:hAnsi="Arial Narrow"/>
          <w:b/>
        </w:rPr>
      </w:pPr>
      <w:r>
        <w:rPr>
          <w:rFonts w:ascii="Arial Narrow" w:hAnsi="Arial Narrow"/>
          <w:b/>
        </w:rPr>
        <w:lastRenderedPageBreak/>
        <w:t>Table 22:  2009 Prevalence of Violence and Violent Crime Rate by County</w:t>
      </w:r>
      <w:r w:rsidRPr="00C632DB">
        <w:rPr>
          <w:rFonts w:ascii="Arial Narrow" w:hAnsi="Arial Narrow"/>
          <w:b/>
        </w:rPr>
        <w:t xml:space="preserve"> </w:t>
      </w:r>
    </w:p>
    <w:p w:rsidR="007E471C" w:rsidRDefault="007E471C" w:rsidP="00A7243F">
      <w:pPr>
        <w:pStyle w:val="NoSpacing"/>
        <w:numPr>
          <w:ilvl w:val="0"/>
          <w:numId w:val="31"/>
        </w:numPr>
        <w:rPr>
          <w:rFonts w:ascii="Arial Narrow" w:hAnsi="Arial Narrow"/>
        </w:rPr>
      </w:pPr>
      <w:r>
        <w:rPr>
          <w:rFonts w:ascii="Arial Narrow" w:hAnsi="Arial Narrow"/>
        </w:rPr>
        <w:t>Regionally, 4.3% of respondents reported being physically hurt by someone in the past 12 months.</w:t>
      </w:r>
    </w:p>
    <w:p w:rsidR="007E471C" w:rsidRDefault="007E471C" w:rsidP="00A7243F">
      <w:pPr>
        <w:pStyle w:val="NoSpacing"/>
        <w:numPr>
          <w:ilvl w:val="0"/>
          <w:numId w:val="31"/>
        </w:numPr>
        <w:rPr>
          <w:rFonts w:ascii="Arial Narrow" w:hAnsi="Arial Narrow"/>
        </w:rPr>
      </w:pPr>
      <w:r>
        <w:rPr>
          <w:rFonts w:ascii="Arial Narrow" w:hAnsi="Arial Narrow"/>
        </w:rPr>
        <w:t>Reports of being physically hurt by someone: range, 2.1% (Richland) and 6.6% (Clay).</w:t>
      </w:r>
    </w:p>
    <w:p w:rsidR="007E471C" w:rsidRDefault="007E471C" w:rsidP="00A7243F">
      <w:pPr>
        <w:pStyle w:val="NoSpacing"/>
        <w:numPr>
          <w:ilvl w:val="0"/>
          <w:numId w:val="31"/>
        </w:numPr>
        <w:rPr>
          <w:rFonts w:ascii="Arial Narrow" w:hAnsi="Arial Narrow"/>
        </w:rPr>
      </w:pPr>
      <w:r>
        <w:rPr>
          <w:rFonts w:ascii="Arial Narrow" w:hAnsi="Arial Narrow"/>
        </w:rPr>
        <w:t>Regional violent crime rate of 271.5 per 100,000 population: range, 148 (clay) to 497 (Edwards).</w:t>
      </w:r>
    </w:p>
    <w:tbl>
      <w:tblPr>
        <w:tblW w:w="9380" w:type="dxa"/>
        <w:tblInd w:w="93" w:type="dxa"/>
        <w:tblLook w:val="04A0"/>
      </w:tblPr>
      <w:tblGrid>
        <w:gridCol w:w="221"/>
        <w:gridCol w:w="1302"/>
        <w:gridCol w:w="1302"/>
        <w:gridCol w:w="1627"/>
        <w:gridCol w:w="1627"/>
        <w:gridCol w:w="1627"/>
        <w:gridCol w:w="825"/>
        <w:gridCol w:w="952"/>
      </w:tblGrid>
      <w:tr w:rsidR="008C6E8A" w:rsidRPr="008C6E8A" w:rsidTr="008C6E8A">
        <w:trPr>
          <w:trHeight w:val="330"/>
        </w:trPr>
        <w:tc>
          <w:tcPr>
            <w:tcW w:w="8420" w:type="dxa"/>
            <w:gridSpan w:val="7"/>
            <w:vMerge w:val="restart"/>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32"/>
                <w:szCs w:val="32"/>
              </w:rPr>
            </w:pPr>
            <w:r w:rsidRPr="008C6E8A">
              <w:rPr>
                <w:rFonts w:ascii="Arial Narrow" w:eastAsia="Times New Roman" w:hAnsi="Arial Narrow" w:cs="Times New Roman"/>
                <w:b/>
                <w:bCs/>
                <w:color w:val="000000"/>
                <w:sz w:val="32"/>
                <w:szCs w:val="32"/>
              </w:rPr>
              <w:t>Richland Memorial Hospital Community Needs Assessment</w:t>
            </w:r>
          </w:p>
        </w:tc>
        <w:tc>
          <w:tcPr>
            <w:tcW w:w="9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r>
      <w:tr w:rsidR="008C6E8A" w:rsidRPr="008C6E8A" w:rsidTr="008C6E8A">
        <w:trPr>
          <w:trHeight w:val="330"/>
        </w:trPr>
        <w:tc>
          <w:tcPr>
            <w:tcW w:w="8420" w:type="dxa"/>
            <w:gridSpan w:val="7"/>
            <w:vMerge/>
            <w:tcBorders>
              <w:top w:val="nil"/>
              <w:left w:val="nil"/>
              <w:bottom w:val="nil"/>
              <w:right w:val="nil"/>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32"/>
                <w:szCs w:val="32"/>
              </w:rPr>
            </w:pPr>
          </w:p>
        </w:tc>
        <w:tc>
          <w:tcPr>
            <w:tcW w:w="9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r>
      <w:tr w:rsidR="008C6E8A" w:rsidRPr="008C6E8A" w:rsidTr="008C6E8A">
        <w:trPr>
          <w:trHeight w:val="330"/>
        </w:trPr>
        <w:tc>
          <w:tcPr>
            <w:tcW w:w="4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1313"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1313"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1641"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1641"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1641"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831"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r>
      <w:tr w:rsidR="008C6E8A" w:rsidRPr="008C6E8A" w:rsidTr="008C6E8A">
        <w:trPr>
          <w:trHeight w:val="330"/>
        </w:trPr>
        <w:tc>
          <w:tcPr>
            <w:tcW w:w="8420" w:type="dxa"/>
            <w:gridSpan w:val="7"/>
            <w:vMerge w:val="restart"/>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r w:rsidRPr="008C6E8A">
              <w:rPr>
                <w:rFonts w:ascii="Arial Narrow" w:eastAsia="Times New Roman" w:hAnsi="Arial Narrow" w:cs="Times New Roman"/>
                <w:b/>
                <w:bCs/>
                <w:color w:val="000000"/>
                <w:sz w:val="28"/>
                <w:szCs w:val="28"/>
                <w:u w:val="single"/>
              </w:rPr>
              <w:t>Table 22:</w:t>
            </w:r>
            <w:r w:rsidRPr="008C6E8A">
              <w:rPr>
                <w:rFonts w:ascii="Arial Narrow" w:eastAsia="Times New Roman" w:hAnsi="Arial Narrow" w:cs="Times New Roman"/>
                <w:b/>
                <w:bCs/>
                <w:color w:val="000000"/>
                <w:sz w:val="28"/>
                <w:szCs w:val="28"/>
              </w:rPr>
              <w:t xml:space="preserve">  2009 Prevalence of Violence</w:t>
            </w:r>
            <w:r w:rsidRPr="008C6E8A">
              <w:rPr>
                <w:rFonts w:ascii="Arial Narrow" w:eastAsia="Times New Roman" w:hAnsi="Arial Narrow" w:cs="Times New Roman"/>
                <w:b/>
                <w:bCs/>
                <w:color w:val="000000"/>
                <w:sz w:val="28"/>
                <w:szCs w:val="28"/>
                <w:vertAlign w:val="superscript"/>
              </w:rPr>
              <w:t>1</w:t>
            </w:r>
            <w:r w:rsidRPr="008C6E8A">
              <w:rPr>
                <w:rFonts w:ascii="Arial Narrow" w:eastAsia="Times New Roman" w:hAnsi="Arial Narrow" w:cs="Times New Roman"/>
                <w:b/>
                <w:bCs/>
                <w:color w:val="000000"/>
                <w:sz w:val="28"/>
                <w:szCs w:val="28"/>
              </w:rPr>
              <w:t xml:space="preserve"> and Violent Crime Rate</w:t>
            </w:r>
            <w:r w:rsidRPr="008C6E8A">
              <w:rPr>
                <w:rFonts w:ascii="Arial Narrow" w:eastAsia="Times New Roman" w:hAnsi="Arial Narrow" w:cs="Times New Roman"/>
                <w:b/>
                <w:bCs/>
                <w:color w:val="000000"/>
                <w:sz w:val="28"/>
                <w:szCs w:val="28"/>
                <w:vertAlign w:val="superscript"/>
              </w:rPr>
              <w:t>2</w:t>
            </w:r>
            <w:r w:rsidRPr="008C6E8A">
              <w:rPr>
                <w:rFonts w:ascii="Arial Narrow" w:eastAsia="Times New Roman" w:hAnsi="Arial Narrow" w:cs="Times New Roman"/>
                <w:b/>
                <w:bCs/>
                <w:color w:val="000000"/>
                <w:sz w:val="28"/>
                <w:szCs w:val="28"/>
              </w:rPr>
              <w:t xml:space="preserve"> by County                                                                                                               (Number, Percent and Rate)</w:t>
            </w:r>
          </w:p>
        </w:tc>
        <w:tc>
          <w:tcPr>
            <w:tcW w:w="9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r>
      <w:tr w:rsidR="008C6E8A" w:rsidRPr="008C6E8A" w:rsidTr="008C6E8A">
        <w:trPr>
          <w:trHeight w:val="330"/>
        </w:trPr>
        <w:tc>
          <w:tcPr>
            <w:tcW w:w="8420" w:type="dxa"/>
            <w:gridSpan w:val="7"/>
            <w:vMerge/>
            <w:tcBorders>
              <w:top w:val="nil"/>
              <w:left w:val="nil"/>
              <w:bottom w:val="nil"/>
              <w:right w:val="nil"/>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c>
          <w:tcPr>
            <w:tcW w:w="9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r>
      <w:tr w:rsidR="008C6E8A" w:rsidRPr="008C6E8A" w:rsidTr="008C6E8A">
        <w:trPr>
          <w:trHeight w:val="330"/>
        </w:trPr>
        <w:tc>
          <w:tcPr>
            <w:tcW w:w="8420" w:type="dxa"/>
            <w:gridSpan w:val="7"/>
            <w:vMerge/>
            <w:tcBorders>
              <w:top w:val="nil"/>
              <w:left w:val="nil"/>
              <w:bottom w:val="nil"/>
              <w:right w:val="nil"/>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c>
          <w:tcPr>
            <w:tcW w:w="9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r>
      <w:tr w:rsidR="008C6E8A" w:rsidRPr="008C6E8A" w:rsidTr="008C6E8A">
        <w:trPr>
          <w:trHeight w:val="330"/>
        </w:trPr>
        <w:tc>
          <w:tcPr>
            <w:tcW w:w="4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1313"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1313"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1641"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1641"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1641"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831"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r>
      <w:tr w:rsidR="008C6E8A" w:rsidRPr="008C6E8A" w:rsidTr="008C6E8A">
        <w:trPr>
          <w:trHeight w:val="330"/>
        </w:trPr>
        <w:tc>
          <w:tcPr>
            <w:tcW w:w="4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131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r w:rsidRPr="008C6E8A">
              <w:rPr>
                <w:rFonts w:ascii="Arial Narrow" w:eastAsia="Times New Roman" w:hAnsi="Arial Narrow" w:cs="Times New Roman"/>
                <w:b/>
                <w:bCs/>
                <w:color w:val="000000"/>
                <w:sz w:val="28"/>
                <w:szCs w:val="28"/>
              </w:rPr>
              <w:t>County</w:t>
            </w:r>
          </w:p>
        </w:tc>
        <w:tc>
          <w:tcPr>
            <w:tcW w:w="6236" w:type="dxa"/>
            <w:gridSpan w:val="4"/>
            <w:vMerge w:val="restart"/>
            <w:tcBorders>
              <w:top w:val="nil"/>
              <w:left w:val="single" w:sz="8" w:space="0" w:color="auto"/>
              <w:bottom w:val="nil"/>
              <w:right w:val="single" w:sz="8" w:space="0" w:color="000000"/>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r w:rsidRPr="008C6E8A">
              <w:rPr>
                <w:rFonts w:ascii="Arial Narrow" w:eastAsia="Times New Roman" w:hAnsi="Arial Narrow" w:cs="Times New Roman"/>
                <w:b/>
                <w:bCs/>
                <w:color w:val="000000"/>
                <w:sz w:val="28"/>
                <w:szCs w:val="28"/>
              </w:rPr>
              <w:t>Prevalence of Violence and Violent Crime</w:t>
            </w:r>
          </w:p>
        </w:tc>
        <w:tc>
          <w:tcPr>
            <w:tcW w:w="831"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r>
      <w:tr w:rsidR="008C6E8A" w:rsidRPr="008C6E8A" w:rsidTr="008C6E8A">
        <w:trPr>
          <w:trHeight w:val="330"/>
        </w:trPr>
        <w:tc>
          <w:tcPr>
            <w:tcW w:w="4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1313" w:type="dxa"/>
            <w:vMerge/>
            <w:tcBorders>
              <w:top w:val="nil"/>
              <w:left w:val="single" w:sz="8" w:space="0" w:color="auto"/>
              <w:bottom w:val="single" w:sz="8" w:space="0" w:color="000000"/>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c>
          <w:tcPr>
            <w:tcW w:w="6236" w:type="dxa"/>
            <w:gridSpan w:val="4"/>
            <w:vMerge/>
            <w:tcBorders>
              <w:top w:val="nil"/>
              <w:left w:val="single" w:sz="8" w:space="0" w:color="auto"/>
              <w:bottom w:val="nil"/>
              <w:right w:val="single" w:sz="8" w:space="0" w:color="000000"/>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c>
          <w:tcPr>
            <w:tcW w:w="831"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r>
      <w:tr w:rsidR="008C6E8A" w:rsidRPr="008C6E8A" w:rsidTr="008C6E8A">
        <w:trPr>
          <w:trHeight w:val="330"/>
        </w:trPr>
        <w:tc>
          <w:tcPr>
            <w:tcW w:w="4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1313" w:type="dxa"/>
            <w:vMerge/>
            <w:tcBorders>
              <w:top w:val="nil"/>
              <w:left w:val="single" w:sz="8" w:space="0" w:color="auto"/>
              <w:bottom w:val="single" w:sz="8" w:space="0" w:color="000000"/>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c>
          <w:tcPr>
            <w:tcW w:w="1313" w:type="dxa"/>
            <w:vMerge w:val="restart"/>
            <w:tcBorders>
              <w:top w:val="nil"/>
              <w:left w:val="nil"/>
              <w:bottom w:val="single" w:sz="8" w:space="0" w:color="000000"/>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Population</w:t>
            </w:r>
          </w:p>
        </w:tc>
        <w:tc>
          <w:tcPr>
            <w:tcW w:w="3282" w:type="dxa"/>
            <w:gridSpan w:val="2"/>
            <w:vMerge w:val="restart"/>
            <w:tcBorders>
              <w:top w:val="nil"/>
              <w:left w:val="single" w:sz="8" w:space="0" w:color="auto"/>
              <w:bottom w:val="nil"/>
              <w:right w:val="single" w:sz="8" w:space="0" w:color="000000"/>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Physically Hurt Past Year</w:t>
            </w:r>
            <w:r w:rsidRPr="008C6E8A">
              <w:rPr>
                <w:rFonts w:ascii="Arial Narrow" w:eastAsia="Times New Roman" w:hAnsi="Arial Narrow" w:cs="Times New Roman"/>
                <w:b/>
                <w:bCs/>
                <w:color w:val="000000"/>
                <w:vertAlign w:val="superscript"/>
              </w:rPr>
              <w:t>1</w:t>
            </w:r>
          </w:p>
        </w:tc>
        <w:tc>
          <w:tcPr>
            <w:tcW w:w="1641" w:type="dxa"/>
            <w:vMerge w:val="restart"/>
            <w:tcBorders>
              <w:top w:val="nil"/>
              <w:left w:val="nil"/>
              <w:bottom w:val="nil"/>
              <w:right w:val="single" w:sz="8"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Violent Crime</w:t>
            </w:r>
            <w:r w:rsidRPr="008C6E8A">
              <w:rPr>
                <w:rFonts w:ascii="Arial Narrow" w:eastAsia="Times New Roman" w:hAnsi="Arial Narrow" w:cs="Times New Roman"/>
                <w:b/>
                <w:bCs/>
                <w:color w:val="000000"/>
                <w:vertAlign w:val="superscript"/>
              </w:rPr>
              <w:t xml:space="preserve">2                                                                                                                                 </w:t>
            </w:r>
            <w:r w:rsidRPr="008C6E8A">
              <w:rPr>
                <w:rFonts w:ascii="Arial Narrow" w:eastAsia="Times New Roman" w:hAnsi="Arial Narrow" w:cs="Times New Roman"/>
                <w:b/>
                <w:bCs/>
                <w:color w:val="000000"/>
              </w:rPr>
              <w:t>per 100,000</w:t>
            </w:r>
          </w:p>
        </w:tc>
        <w:tc>
          <w:tcPr>
            <w:tcW w:w="831"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r>
      <w:tr w:rsidR="008C6E8A" w:rsidRPr="008C6E8A" w:rsidTr="008C6E8A">
        <w:trPr>
          <w:trHeight w:val="330"/>
        </w:trPr>
        <w:tc>
          <w:tcPr>
            <w:tcW w:w="4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1313" w:type="dxa"/>
            <w:vMerge/>
            <w:tcBorders>
              <w:top w:val="nil"/>
              <w:left w:val="single" w:sz="8" w:space="0" w:color="auto"/>
              <w:bottom w:val="single" w:sz="8" w:space="0" w:color="000000"/>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c>
          <w:tcPr>
            <w:tcW w:w="1313" w:type="dxa"/>
            <w:vMerge/>
            <w:tcBorders>
              <w:top w:val="nil"/>
              <w:left w:val="nil"/>
              <w:bottom w:val="single" w:sz="8" w:space="0" w:color="000000"/>
              <w:right w:val="nil"/>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rPr>
            </w:pPr>
          </w:p>
        </w:tc>
        <w:tc>
          <w:tcPr>
            <w:tcW w:w="3282" w:type="dxa"/>
            <w:gridSpan w:val="2"/>
            <w:vMerge/>
            <w:tcBorders>
              <w:top w:val="nil"/>
              <w:left w:val="single" w:sz="8" w:space="0" w:color="auto"/>
              <w:bottom w:val="nil"/>
              <w:right w:val="single" w:sz="8" w:space="0" w:color="000000"/>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rPr>
            </w:pPr>
          </w:p>
        </w:tc>
        <w:tc>
          <w:tcPr>
            <w:tcW w:w="1641" w:type="dxa"/>
            <w:vMerge/>
            <w:tcBorders>
              <w:top w:val="nil"/>
              <w:left w:val="nil"/>
              <w:bottom w:val="nil"/>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rPr>
            </w:pPr>
          </w:p>
        </w:tc>
        <w:tc>
          <w:tcPr>
            <w:tcW w:w="831"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r>
      <w:tr w:rsidR="008C6E8A" w:rsidRPr="008C6E8A" w:rsidTr="008C6E8A">
        <w:trPr>
          <w:trHeight w:val="330"/>
        </w:trPr>
        <w:tc>
          <w:tcPr>
            <w:tcW w:w="4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1313" w:type="dxa"/>
            <w:vMerge/>
            <w:tcBorders>
              <w:top w:val="nil"/>
              <w:left w:val="single" w:sz="8" w:space="0" w:color="auto"/>
              <w:bottom w:val="single" w:sz="8" w:space="0" w:color="000000"/>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c>
          <w:tcPr>
            <w:tcW w:w="1313" w:type="dxa"/>
            <w:vMerge/>
            <w:tcBorders>
              <w:top w:val="nil"/>
              <w:left w:val="nil"/>
              <w:bottom w:val="single" w:sz="8" w:space="0" w:color="000000"/>
              <w:right w:val="nil"/>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rPr>
            </w:pPr>
          </w:p>
        </w:tc>
        <w:tc>
          <w:tcPr>
            <w:tcW w:w="1641" w:type="dxa"/>
            <w:tcBorders>
              <w:top w:val="nil"/>
              <w:left w:val="single" w:sz="8" w:space="0" w:color="auto"/>
              <w:bottom w:val="single" w:sz="8" w:space="0" w:color="auto"/>
              <w:right w:val="single" w:sz="4"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w:t>
            </w:r>
          </w:p>
        </w:tc>
        <w:tc>
          <w:tcPr>
            <w:tcW w:w="1641" w:type="dxa"/>
            <w:tcBorders>
              <w:top w:val="nil"/>
              <w:left w:val="nil"/>
              <w:bottom w:val="single" w:sz="8" w:space="0" w:color="auto"/>
              <w:right w:val="single" w:sz="8"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w:t>
            </w:r>
          </w:p>
        </w:tc>
        <w:tc>
          <w:tcPr>
            <w:tcW w:w="1641" w:type="dxa"/>
            <w:tcBorders>
              <w:top w:val="nil"/>
              <w:left w:val="nil"/>
              <w:bottom w:val="single" w:sz="8" w:space="0" w:color="auto"/>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Rate</w:t>
            </w:r>
          </w:p>
        </w:tc>
        <w:tc>
          <w:tcPr>
            <w:tcW w:w="831"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r>
      <w:tr w:rsidR="008C6E8A" w:rsidRPr="008C6E8A" w:rsidTr="008C6E8A">
        <w:trPr>
          <w:trHeight w:val="330"/>
        </w:trPr>
        <w:tc>
          <w:tcPr>
            <w:tcW w:w="4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1313" w:type="dxa"/>
            <w:tcBorders>
              <w:top w:val="nil"/>
              <w:left w:val="single" w:sz="8" w:space="0" w:color="auto"/>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Clay</w:t>
            </w:r>
          </w:p>
        </w:tc>
        <w:tc>
          <w:tcPr>
            <w:tcW w:w="1313"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10,562</w:t>
            </w:r>
          </w:p>
        </w:tc>
        <w:tc>
          <w:tcPr>
            <w:tcW w:w="1641" w:type="dxa"/>
            <w:tcBorders>
              <w:top w:val="nil"/>
              <w:left w:val="single" w:sz="8" w:space="0" w:color="auto"/>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694</w:t>
            </w:r>
          </w:p>
        </w:tc>
        <w:tc>
          <w:tcPr>
            <w:tcW w:w="1641"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6.6%</w:t>
            </w:r>
          </w:p>
        </w:tc>
        <w:tc>
          <w:tcPr>
            <w:tcW w:w="1641"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148</w:t>
            </w:r>
          </w:p>
        </w:tc>
        <w:tc>
          <w:tcPr>
            <w:tcW w:w="831"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r>
      <w:tr w:rsidR="008C6E8A" w:rsidRPr="008C6E8A" w:rsidTr="008C6E8A">
        <w:trPr>
          <w:trHeight w:val="330"/>
        </w:trPr>
        <w:tc>
          <w:tcPr>
            <w:tcW w:w="4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1313" w:type="dxa"/>
            <w:tcBorders>
              <w:top w:val="nil"/>
              <w:left w:val="single" w:sz="8" w:space="0" w:color="auto"/>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Edwards</w:t>
            </w:r>
          </w:p>
        </w:tc>
        <w:tc>
          <w:tcPr>
            <w:tcW w:w="1313"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5,056</w:t>
            </w:r>
          </w:p>
        </w:tc>
        <w:tc>
          <w:tcPr>
            <w:tcW w:w="1641" w:type="dxa"/>
            <w:tcBorders>
              <w:top w:val="nil"/>
              <w:left w:val="single" w:sz="8" w:space="0" w:color="auto"/>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215</w:t>
            </w:r>
          </w:p>
        </w:tc>
        <w:tc>
          <w:tcPr>
            <w:tcW w:w="1641"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4.3%</w:t>
            </w:r>
          </w:p>
        </w:tc>
        <w:tc>
          <w:tcPr>
            <w:tcW w:w="1641"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497</w:t>
            </w:r>
          </w:p>
        </w:tc>
        <w:tc>
          <w:tcPr>
            <w:tcW w:w="831"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r>
      <w:tr w:rsidR="008C6E8A" w:rsidRPr="008C6E8A" w:rsidTr="008C6E8A">
        <w:trPr>
          <w:trHeight w:val="330"/>
        </w:trPr>
        <w:tc>
          <w:tcPr>
            <w:tcW w:w="4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1313" w:type="dxa"/>
            <w:tcBorders>
              <w:top w:val="nil"/>
              <w:left w:val="single" w:sz="8" w:space="0" w:color="auto"/>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Jasper</w:t>
            </w:r>
          </w:p>
        </w:tc>
        <w:tc>
          <w:tcPr>
            <w:tcW w:w="1313"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7,169</w:t>
            </w:r>
          </w:p>
        </w:tc>
        <w:tc>
          <w:tcPr>
            <w:tcW w:w="1641" w:type="dxa"/>
            <w:tcBorders>
              <w:top w:val="nil"/>
              <w:left w:val="single" w:sz="8" w:space="0" w:color="auto"/>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349</w:t>
            </w:r>
          </w:p>
        </w:tc>
        <w:tc>
          <w:tcPr>
            <w:tcW w:w="1641"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4.9%</w:t>
            </w:r>
          </w:p>
        </w:tc>
        <w:tc>
          <w:tcPr>
            <w:tcW w:w="1641"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395</w:t>
            </w:r>
          </w:p>
        </w:tc>
        <w:tc>
          <w:tcPr>
            <w:tcW w:w="831"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r>
      <w:tr w:rsidR="008C6E8A" w:rsidRPr="008C6E8A" w:rsidTr="008C6E8A">
        <w:trPr>
          <w:trHeight w:val="330"/>
        </w:trPr>
        <w:tc>
          <w:tcPr>
            <w:tcW w:w="4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1313" w:type="dxa"/>
            <w:tcBorders>
              <w:top w:val="nil"/>
              <w:left w:val="single" w:sz="8" w:space="0" w:color="auto"/>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Lawrence</w:t>
            </w:r>
          </w:p>
        </w:tc>
        <w:tc>
          <w:tcPr>
            <w:tcW w:w="1313"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12,239</w:t>
            </w:r>
          </w:p>
        </w:tc>
        <w:tc>
          <w:tcPr>
            <w:tcW w:w="1641" w:type="dxa"/>
            <w:tcBorders>
              <w:top w:val="nil"/>
              <w:left w:val="single" w:sz="8" w:space="0" w:color="auto"/>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517</w:t>
            </w:r>
          </w:p>
        </w:tc>
        <w:tc>
          <w:tcPr>
            <w:tcW w:w="1641"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4.2%</w:t>
            </w:r>
          </w:p>
        </w:tc>
        <w:tc>
          <w:tcPr>
            <w:tcW w:w="1641"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270</w:t>
            </w:r>
          </w:p>
        </w:tc>
        <w:tc>
          <w:tcPr>
            <w:tcW w:w="831"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r>
      <w:tr w:rsidR="008C6E8A" w:rsidRPr="008C6E8A" w:rsidTr="008C6E8A">
        <w:trPr>
          <w:trHeight w:val="330"/>
        </w:trPr>
        <w:tc>
          <w:tcPr>
            <w:tcW w:w="4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1313" w:type="dxa"/>
            <w:tcBorders>
              <w:top w:val="nil"/>
              <w:left w:val="single" w:sz="8" w:space="0" w:color="auto"/>
              <w:bottom w:val="single" w:sz="8" w:space="0" w:color="auto"/>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Richland</w:t>
            </w:r>
          </w:p>
        </w:tc>
        <w:tc>
          <w:tcPr>
            <w:tcW w:w="1313" w:type="dxa"/>
            <w:tcBorders>
              <w:top w:val="nil"/>
              <w:left w:val="nil"/>
              <w:bottom w:val="single" w:sz="8" w:space="0" w:color="auto"/>
              <w:right w:val="nil"/>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11,721</w:t>
            </w:r>
          </w:p>
        </w:tc>
        <w:tc>
          <w:tcPr>
            <w:tcW w:w="1641" w:type="dxa"/>
            <w:tcBorders>
              <w:top w:val="nil"/>
              <w:left w:val="single" w:sz="8" w:space="0" w:color="auto"/>
              <w:bottom w:val="single" w:sz="8" w:space="0" w:color="auto"/>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246</w:t>
            </w:r>
          </w:p>
        </w:tc>
        <w:tc>
          <w:tcPr>
            <w:tcW w:w="1641" w:type="dxa"/>
            <w:tcBorders>
              <w:top w:val="nil"/>
              <w:left w:val="nil"/>
              <w:bottom w:val="single" w:sz="8" w:space="0" w:color="auto"/>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2.1%</w:t>
            </w:r>
          </w:p>
        </w:tc>
        <w:tc>
          <w:tcPr>
            <w:tcW w:w="1641" w:type="dxa"/>
            <w:tcBorders>
              <w:top w:val="nil"/>
              <w:left w:val="nil"/>
              <w:bottom w:val="single" w:sz="8" w:space="0" w:color="auto"/>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211</w:t>
            </w:r>
          </w:p>
        </w:tc>
        <w:tc>
          <w:tcPr>
            <w:tcW w:w="831"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r>
      <w:tr w:rsidR="008C6E8A" w:rsidRPr="008C6E8A" w:rsidTr="008C6E8A">
        <w:trPr>
          <w:trHeight w:val="330"/>
        </w:trPr>
        <w:tc>
          <w:tcPr>
            <w:tcW w:w="4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1313" w:type="dxa"/>
            <w:tcBorders>
              <w:top w:val="nil"/>
              <w:left w:val="single" w:sz="8" w:space="0" w:color="auto"/>
              <w:bottom w:val="single" w:sz="8" w:space="0" w:color="auto"/>
              <w:right w:val="single" w:sz="8"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Total</w:t>
            </w:r>
          </w:p>
        </w:tc>
        <w:tc>
          <w:tcPr>
            <w:tcW w:w="1313" w:type="dxa"/>
            <w:tcBorders>
              <w:top w:val="nil"/>
              <w:left w:val="nil"/>
              <w:bottom w:val="single" w:sz="8" w:space="0" w:color="auto"/>
              <w:right w:val="nil"/>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46,747</w:t>
            </w:r>
          </w:p>
        </w:tc>
        <w:tc>
          <w:tcPr>
            <w:tcW w:w="1641" w:type="dxa"/>
            <w:tcBorders>
              <w:top w:val="nil"/>
              <w:left w:val="single" w:sz="8" w:space="0" w:color="auto"/>
              <w:bottom w:val="single" w:sz="8" w:space="0" w:color="auto"/>
              <w:right w:val="single" w:sz="4"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2,021</w:t>
            </w:r>
          </w:p>
        </w:tc>
        <w:tc>
          <w:tcPr>
            <w:tcW w:w="1641" w:type="dxa"/>
            <w:tcBorders>
              <w:top w:val="nil"/>
              <w:left w:val="nil"/>
              <w:bottom w:val="single" w:sz="8" w:space="0" w:color="auto"/>
              <w:right w:val="single" w:sz="8"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4.3%</w:t>
            </w:r>
          </w:p>
        </w:tc>
        <w:tc>
          <w:tcPr>
            <w:tcW w:w="1641" w:type="dxa"/>
            <w:tcBorders>
              <w:top w:val="nil"/>
              <w:left w:val="nil"/>
              <w:bottom w:val="single" w:sz="8" w:space="0" w:color="auto"/>
              <w:right w:val="single" w:sz="8"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271.5</w:t>
            </w:r>
          </w:p>
        </w:tc>
        <w:tc>
          <w:tcPr>
            <w:tcW w:w="831"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r>
      <w:tr w:rsidR="008C6E8A" w:rsidRPr="008C6E8A" w:rsidTr="008C6E8A">
        <w:trPr>
          <w:trHeight w:val="180"/>
        </w:trPr>
        <w:tc>
          <w:tcPr>
            <w:tcW w:w="4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1313"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1313"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1641"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1641"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1641"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831"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r>
      <w:tr w:rsidR="008C6E8A" w:rsidRPr="008C6E8A" w:rsidTr="008C6E8A">
        <w:trPr>
          <w:trHeight w:val="210"/>
        </w:trPr>
        <w:tc>
          <w:tcPr>
            <w:tcW w:w="4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1313"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jc w:val="right"/>
              <w:rPr>
                <w:rFonts w:ascii="Arial Narrow" w:eastAsia="Times New Roman" w:hAnsi="Arial Narrow" w:cs="Times New Roman"/>
                <w:b/>
                <w:bCs/>
                <w:color w:val="000000"/>
                <w:sz w:val="14"/>
                <w:szCs w:val="14"/>
              </w:rPr>
            </w:pPr>
            <w:r w:rsidRPr="008C6E8A">
              <w:rPr>
                <w:rFonts w:ascii="Arial Narrow" w:eastAsia="Times New Roman" w:hAnsi="Arial Narrow" w:cs="Times New Roman"/>
                <w:b/>
                <w:bCs/>
                <w:color w:val="000000"/>
                <w:sz w:val="14"/>
                <w:szCs w:val="14"/>
              </w:rPr>
              <w:t>Source:</w:t>
            </w:r>
          </w:p>
        </w:tc>
        <w:tc>
          <w:tcPr>
            <w:tcW w:w="7067" w:type="dxa"/>
            <w:gridSpan w:val="5"/>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r w:rsidRPr="008C6E8A">
              <w:rPr>
                <w:rFonts w:ascii="Arial Narrow" w:eastAsia="Times New Roman" w:hAnsi="Arial Narrow" w:cs="Times New Roman"/>
                <w:color w:val="000000"/>
                <w:sz w:val="14"/>
                <w:szCs w:val="14"/>
                <w:vertAlign w:val="superscript"/>
              </w:rPr>
              <w:t>1</w:t>
            </w:r>
            <w:r w:rsidRPr="008C6E8A">
              <w:rPr>
                <w:rFonts w:ascii="Arial Narrow" w:eastAsia="Times New Roman" w:hAnsi="Arial Narrow" w:cs="Times New Roman"/>
                <w:color w:val="000000"/>
                <w:sz w:val="14"/>
                <w:szCs w:val="14"/>
              </w:rPr>
              <w:t xml:space="preserve">Illinois Department of Public Health. Illinois Behavioral Risk Factors Surveillance System 2007-2009. </w:t>
            </w:r>
          </w:p>
        </w:tc>
        <w:tc>
          <w:tcPr>
            <w:tcW w:w="9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r>
      <w:tr w:rsidR="008C6E8A" w:rsidRPr="008C6E8A" w:rsidTr="008C6E8A">
        <w:trPr>
          <w:trHeight w:val="210"/>
        </w:trPr>
        <w:tc>
          <w:tcPr>
            <w:tcW w:w="4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1313" w:type="dxa"/>
            <w:tcBorders>
              <w:top w:val="nil"/>
              <w:left w:val="nil"/>
              <w:bottom w:val="nil"/>
              <w:right w:val="nil"/>
            </w:tcBorders>
            <w:shd w:val="clear" w:color="auto" w:fill="auto"/>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6236" w:type="dxa"/>
            <w:gridSpan w:val="4"/>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r w:rsidRPr="008C6E8A">
              <w:rPr>
                <w:rFonts w:ascii="Arial Narrow" w:eastAsia="Times New Roman" w:hAnsi="Arial Narrow" w:cs="Times New Roman"/>
                <w:color w:val="000000"/>
                <w:sz w:val="14"/>
                <w:szCs w:val="14"/>
              </w:rPr>
              <w:t>Retrieved on December 12, 2012 from http://app.idph.state.il.us/brfss/countydata.asp</w:t>
            </w:r>
          </w:p>
        </w:tc>
        <w:tc>
          <w:tcPr>
            <w:tcW w:w="831"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r>
      <w:tr w:rsidR="008C6E8A" w:rsidRPr="008C6E8A" w:rsidTr="008C6E8A">
        <w:trPr>
          <w:trHeight w:val="210"/>
        </w:trPr>
        <w:tc>
          <w:tcPr>
            <w:tcW w:w="4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1313" w:type="dxa"/>
            <w:tcBorders>
              <w:top w:val="nil"/>
              <w:left w:val="nil"/>
              <w:bottom w:val="nil"/>
              <w:right w:val="nil"/>
            </w:tcBorders>
            <w:shd w:val="clear" w:color="auto" w:fill="auto"/>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6236" w:type="dxa"/>
            <w:gridSpan w:val="4"/>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r w:rsidRPr="008C6E8A">
              <w:rPr>
                <w:rFonts w:ascii="Arial Narrow" w:eastAsia="Times New Roman" w:hAnsi="Arial Narrow" w:cs="Times New Roman"/>
                <w:color w:val="000000"/>
                <w:sz w:val="14"/>
                <w:szCs w:val="14"/>
                <w:u w:val="single"/>
              </w:rPr>
              <w:t>Note:</w:t>
            </w:r>
            <w:r w:rsidRPr="008C6E8A">
              <w:rPr>
                <w:rFonts w:ascii="Arial Narrow" w:eastAsia="Times New Roman" w:hAnsi="Arial Narrow" w:cs="Times New Roman"/>
                <w:color w:val="000000"/>
                <w:sz w:val="14"/>
                <w:szCs w:val="14"/>
              </w:rPr>
              <w:t xml:space="preserve"> Question asked by the Illinois Behavioral Risk Factor Surveillance System: </w:t>
            </w:r>
          </w:p>
        </w:tc>
        <w:tc>
          <w:tcPr>
            <w:tcW w:w="831"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r>
      <w:tr w:rsidR="008C6E8A" w:rsidRPr="008C6E8A" w:rsidTr="008C6E8A">
        <w:trPr>
          <w:trHeight w:val="210"/>
        </w:trPr>
        <w:tc>
          <w:tcPr>
            <w:tcW w:w="4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1313" w:type="dxa"/>
            <w:tcBorders>
              <w:top w:val="nil"/>
              <w:left w:val="nil"/>
              <w:bottom w:val="nil"/>
              <w:right w:val="nil"/>
            </w:tcBorders>
            <w:shd w:val="clear" w:color="auto" w:fill="auto"/>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4595" w:type="dxa"/>
            <w:gridSpan w:val="3"/>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r w:rsidRPr="008C6E8A">
              <w:rPr>
                <w:rFonts w:ascii="Arial Narrow" w:eastAsia="Times New Roman" w:hAnsi="Arial Narrow" w:cs="Times New Roman"/>
                <w:color w:val="000000"/>
                <w:sz w:val="14"/>
                <w:szCs w:val="14"/>
              </w:rPr>
              <w:t>In the past 12 months, were you physically hurt by someone?</w:t>
            </w:r>
          </w:p>
        </w:tc>
        <w:tc>
          <w:tcPr>
            <w:tcW w:w="1641"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831"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r>
      <w:tr w:rsidR="008C6E8A" w:rsidRPr="008C6E8A" w:rsidTr="008C6E8A">
        <w:trPr>
          <w:trHeight w:val="210"/>
        </w:trPr>
        <w:tc>
          <w:tcPr>
            <w:tcW w:w="4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1313" w:type="dxa"/>
            <w:tcBorders>
              <w:top w:val="nil"/>
              <w:left w:val="nil"/>
              <w:bottom w:val="nil"/>
              <w:right w:val="nil"/>
            </w:tcBorders>
            <w:shd w:val="clear" w:color="auto" w:fill="auto"/>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6236" w:type="dxa"/>
            <w:gridSpan w:val="4"/>
            <w:vMerge w:val="restart"/>
            <w:tcBorders>
              <w:top w:val="nil"/>
              <w:left w:val="nil"/>
              <w:bottom w:val="nil"/>
              <w:right w:val="nil"/>
            </w:tcBorders>
            <w:shd w:val="clear" w:color="auto" w:fill="auto"/>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r w:rsidRPr="008C6E8A">
              <w:rPr>
                <w:rFonts w:ascii="Arial Narrow" w:eastAsia="Times New Roman" w:hAnsi="Arial Narrow" w:cs="Times New Roman"/>
                <w:color w:val="000000"/>
                <w:sz w:val="14"/>
                <w:szCs w:val="14"/>
                <w:u w:val="single"/>
              </w:rPr>
              <w:t>Note:</w:t>
            </w:r>
            <w:r w:rsidRPr="008C6E8A">
              <w:rPr>
                <w:rFonts w:ascii="Arial Narrow" w:eastAsia="Times New Roman" w:hAnsi="Arial Narrow" w:cs="Times New Roman"/>
                <w:color w:val="000000"/>
                <w:sz w:val="14"/>
                <w:szCs w:val="14"/>
              </w:rPr>
              <w:t xml:space="preserve">  Estimate based upon a survey of households.  As the data source is a survey, population numbers were weighted to account for the sampling technique used. Weighted population counts vary slightly depending upon the variable. </w:t>
            </w:r>
          </w:p>
        </w:tc>
        <w:tc>
          <w:tcPr>
            <w:tcW w:w="831"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r>
      <w:tr w:rsidR="008C6E8A" w:rsidRPr="008C6E8A" w:rsidTr="008C6E8A">
        <w:trPr>
          <w:trHeight w:val="210"/>
        </w:trPr>
        <w:tc>
          <w:tcPr>
            <w:tcW w:w="4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1313" w:type="dxa"/>
            <w:tcBorders>
              <w:top w:val="nil"/>
              <w:left w:val="nil"/>
              <w:bottom w:val="nil"/>
              <w:right w:val="nil"/>
            </w:tcBorders>
            <w:shd w:val="clear" w:color="auto" w:fill="auto"/>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6236" w:type="dxa"/>
            <w:gridSpan w:val="4"/>
            <w:vMerge/>
            <w:tcBorders>
              <w:top w:val="nil"/>
              <w:left w:val="nil"/>
              <w:bottom w:val="nil"/>
              <w:right w:val="nil"/>
            </w:tcBorders>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831"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r>
      <w:tr w:rsidR="008C6E8A" w:rsidRPr="008C6E8A" w:rsidTr="008C6E8A">
        <w:trPr>
          <w:trHeight w:val="210"/>
        </w:trPr>
        <w:tc>
          <w:tcPr>
            <w:tcW w:w="4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1313" w:type="dxa"/>
            <w:tcBorders>
              <w:top w:val="nil"/>
              <w:left w:val="nil"/>
              <w:bottom w:val="nil"/>
              <w:right w:val="nil"/>
            </w:tcBorders>
            <w:shd w:val="clear" w:color="auto" w:fill="auto"/>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4595" w:type="dxa"/>
            <w:gridSpan w:val="3"/>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r w:rsidRPr="008C6E8A">
              <w:rPr>
                <w:rFonts w:ascii="Arial Narrow" w:eastAsia="Times New Roman" w:hAnsi="Arial Narrow" w:cs="Times New Roman"/>
                <w:color w:val="000000"/>
                <w:sz w:val="14"/>
                <w:szCs w:val="14"/>
                <w:vertAlign w:val="superscript"/>
              </w:rPr>
              <w:t>2</w:t>
            </w:r>
            <w:r w:rsidRPr="008C6E8A">
              <w:rPr>
                <w:rFonts w:ascii="Arial Narrow" w:eastAsia="Times New Roman" w:hAnsi="Arial Narrow" w:cs="Times New Roman"/>
                <w:color w:val="000000"/>
                <w:sz w:val="14"/>
                <w:szCs w:val="14"/>
              </w:rPr>
              <w:t xml:space="preserve">Robert Wood Johnson Foundation. County Health Rankings. </w:t>
            </w:r>
          </w:p>
        </w:tc>
        <w:tc>
          <w:tcPr>
            <w:tcW w:w="1641"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831"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r>
      <w:tr w:rsidR="008C6E8A" w:rsidRPr="008C6E8A" w:rsidTr="008C6E8A">
        <w:trPr>
          <w:trHeight w:val="210"/>
        </w:trPr>
        <w:tc>
          <w:tcPr>
            <w:tcW w:w="4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1313" w:type="dxa"/>
            <w:tcBorders>
              <w:top w:val="nil"/>
              <w:left w:val="nil"/>
              <w:bottom w:val="nil"/>
              <w:right w:val="nil"/>
            </w:tcBorders>
            <w:shd w:val="clear" w:color="auto" w:fill="auto"/>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8027" w:type="dxa"/>
            <w:gridSpan w:val="6"/>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r w:rsidRPr="008C6E8A">
              <w:rPr>
                <w:rFonts w:ascii="Arial Narrow" w:eastAsia="Times New Roman" w:hAnsi="Arial Narrow" w:cs="Times New Roman"/>
                <w:color w:val="000000"/>
                <w:sz w:val="14"/>
                <w:szCs w:val="14"/>
              </w:rPr>
              <w:t>Retrieved on December 12, 2012 from http://www.countyhealthrankings.org/app/illinois/2012/rankings/outcomes/overall</w:t>
            </w:r>
          </w:p>
        </w:tc>
      </w:tr>
      <w:tr w:rsidR="008C6E8A" w:rsidRPr="008C6E8A" w:rsidTr="008C6E8A">
        <w:trPr>
          <w:trHeight w:val="210"/>
        </w:trPr>
        <w:tc>
          <w:tcPr>
            <w:tcW w:w="4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Arial Narrow" w:eastAsia="Times New Roman" w:hAnsi="Arial Narrow" w:cs="Times New Roman"/>
                <w:color w:val="000000"/>
              </w:rPr>
            </w:pPr>
          </w:p>
        </w:tc>
        <w:tc>
          <w:tcPr>
            <w:tcW w:w="1313" w:type="dxa"/>
            <w:tcBorders>
              <w:top w:val="nil"/>
              <w:left w:val="nil"/>
              <w:bottom w:val="nil"/>
              <w:right w:val="nil"/>
            </w:tcBorders>
            <w:shd w:val="clear" w:color="auto" w:fill="auto"/>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6236" w:type="dxa"/>
            <w:gridSpan w:val="4"/>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r w:rsidRPr="008C6E8A">
              <w:rPr>
                <w:rFonts w:ascii="Arial Narrow" w:eastAsia="Times New Roman" w:hAnsi="Arial Narrow" w:cs="Times New Roman"/>
                <w:color w:val="000000"/>
                <w:sz w:val="14"/>
                <w:szCs w:val="14"/>
                <w:u w:val="single"/>
              </w:rPr>
              <w:t>Note:</w:t>
            </w:r>
            <w:r w:rsidRPr="008C6E8A">
              <w:rPr>
                <w:rFonts w:ascii="Arial Narrow" w:eastAsia="Times New Roman" w:hAnsi="Arial Narrow" w:cs="Times New Roman"/>
                <w:color w:val="000000"/>
                <w:sz w:val="14"/>
                <w:szCs w:val="14"/>
              </w:rPr>
              <w:t xml:space="preserve"> Violent Crime includes rape, homicide, robbery and aggravated assault</w:t>
            </w:r>
          </w:p>
        </w:tc>
        <w:tc>
          <w:tcPr>
            <w:tcW w:w="831" w:type="dxa"/>
            <w:tcBorders>
              <w:top w:val="nil"/>
              <w:left w:val="nil"/>
              <w:bottom w:val="nil"/>
              <w:right w:val="nil"/>
            </w:tcBorders>
            <w:shd w:val="clear" w:color="auto" w:fill="auto"/>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r>
    </w:tbl>
    <w:p w:rsidR="007E471C" w:rsidRDefault="007E471C" w:rsidP="007E471C">
      <w:pPr>
        <w:pStyle w:val="NoSpacing"/>
        <w:rPr>
          <w:rFonts w:ascii="Arial Narrow" w:hAnsi="Arial Narrow"/>
        </w:rPr>
      </w:pPr>
    </w:p>
    <w:p w:rsidR="008C6E8A" w:rsidRDefault="008C6E8A" w:rsidP="007E471C">
      <w:pPr>
        <w:pStyle w:val="NoSpacing"/>
        <w:rPr>
          <w:rFonts w:ascii="Arial Narrow" w:hAnsi="Arial Narrow"/>
        </w:rPr>
      </w:pPr>
    </w:p>
    <w:p w:rsidR="008C6E8A" w:rsidRDefault="008C6E8A" w:rsidP="007E471C">
      <w:pPr>
        <w:pStyle w:val="NoSpacing"/>
        <w:rPr>
          <w:rFonts w:ascii="Arial Narrow" w:hAnsi="Arial Narrow"/>
        </w:rPr>
      </w:pPr>
    </w:p>
    <w:p w:rsidR="008C6E8A" w:rsidRPr="00BB75EB" w:rsidRDefault="008C6E8A" w:rsidP="007E471C">
      <w:pPr>
        <w:pStyle w:val="NoSpacing"/>
        <w:rPr>
          <w:rFonts w:ascii="Arial Narrow" w:hAnsi="Arial Narrow"/>
        </w:rPr>
      </w:pPr>
    </w:p>
    <w:p w:rsidR="00EC3229" w:rsidRDefault="00EC3229">
      <w:pPr>
        <w:rPr>
          <w:rFonts w:ascii="Arial Narrow" w:hAnsi="Arial Narrow"/>
          <w:b/>
          <w:sz w:val="24"/>
          <w:szCs w:val="24"/>
        </w:rPr>
      </w:pPr>
      <w:r>
        <w:rPr>
          <w:rFonts w:ascii="Arial Narrow" w:hAnsi="Arial Narrow"/>
          <w:b/>
        </w:rPr>
        <w:br w:type="page"/>
      </w:r>
    </w:p>
    <w:p w:rsidR="007E471C" w:rsidRDefault="007E471C" w:rsidP="007E471C">
      <w:pPr>
        <w:pStyle w:val="NoSpacing"/>
        <w:rPr>
          <w:rFonts w:ascii="Arial Narrow" w:hAnsi="Arial Narrow"/>
          <w:b/>
        </w:rPr>
      </w:pPr>
      <w:r>
        <w:rPr>
          <w:rFonts w:ascii="Arial Narrow" w:hAnsi="Arial Narrow"/>
          <w:b/>
        </w:rPr>
        <w:lastRenderedPageBreak/>
        <w:t>Table 23:  2009 Incidence and Rates of Sexually Transmitted Disease by County</w:t>
      </w:r>
    </w:p>
    <w:p w:rsidR="007E471C" w:rsidRDefault="007E471C" w:rsidP="00A7243F">
      <w:pPr>
        <w:pStyle w:val="NoSpacing"/>
        <w:numPr>
          <w:ilvl w:val="0"/>
          <w:numId w:val="37"/>
        </w:numPr>
        <w:rPr>
          <w:rFonts w:ascii="Arial Narrow" w:hAnsi="Arial Narrow"/>
        </w:rPr>
      </w:pPr>
      <w:r>
        <w:rPr>
          <w:rFonts w:ascii="Arial Narrow" w:hAnsi="Arial Narrow"/>
        </w:rPr>
        <w:t xml:space="preserve">Chlamydia rates per 100,000, 97.7 (region): range, 43.0 (Edwards) to 137.4 (Clay). </w:t>
      </w:r>
    </w:p>
    <w:p w:rsidR="007E471C" w:rsidRDefault="007E471C" w:rsidP="00A7243F">
      <w:pPr>
        <w:pStyle w:val="NoSpacing"/>
        <w:numPr>
          <w:ilvl w:val="0"/>
          <w:numId w:val="37"/>
        </w:numPr>
        <w:rPr>
          <w:rFonts w:ascii="Arial Narrow" w:hAnsi="Arial Narrow"/>
        </w:rPr>
      </w:pPr>
      <w:r>
        <w:rPr>
          <w:rFonts w:ascii="Arial Narrow" w:hAnsi="Arial Narrow"/>
        </w:rPr>
        <w:t>HIV rates per 100,000, 4.9 (region): range, 0.0 (Edwards) to 11.3 (Lawrence).</w:t>
      </w:r>
    </w:p>
    <w:p w:rsidR="007E471C" w:rsidRDefault="007E471C" w:rsidP="00A7243F">
      <w:pPr>
        <w:pStyle w:val="NoSpacing"/>
        <w:numPr>
          <w:ilvl w:val="0"/>
          <w:numId w:val="37"/>
        </w:numPr>
        <w:rPr>
          <w:rFonts w:ascii="Arial Narrow" w:hAnsi="Arial Narrow"/>
        </w:rPr>
      </w:pPr>
      <w:r>
        <w:rPr>
          <w:rFonts w:ascii="Arial Narrow" w:hAnsi="Arial Narrow"/>
        </w:rPr>
        <w:t>Gonorrhea rates per 100,000, 4.9 (region):  6.2 (Richland) to 13.7 (Clay).</w:t>
      </w:r>
    </w:p>
    <w:p w:rsidR="007E471C" w:rsidRPr="00C632DB" w:rsidRDefault="007E471C" w:rsidP="00A7243F">
      <w:pPr>
        <w:pStyle w:val="NoSpacing"/>
        <w:numPr>
          <w:ilvl w:val="0"/>
          <w:numId w:val="37"/>
        </w:numPr>
        <w:rPr>
          <w:rFonts w:ascii="Arial Narrow" w:hAnsi="Arial Narrow"/>
        </w:rPr>
      </w:pPr>
      <w:r>
        <w:rPr>
          <w:rFonts w:ascii="Arial Narrow" w:hAnsi="Arial Narrow"/>
        </w:rPr>
        <w:t>No cases of s</w:t>
      </w:r>
      <w:r w:rsidRPr="00C632DB">
        <w:rPr>
          <w:rFonts w:ascii="Arial Narrow" w:hAnsi="Arial Narrow"/>
        </w:rPr>
        <w:t>yphilis were reported in the region.</w:t>
      </w:r>
    </w:p>
    <w:tbl>
      <w:tblPr>
        <w:tblW w:w="8960" w:type="dxa"/>
        <w:tblInd w:w="93" w:type="dxa"/>
        <w:tblLook w:val="04A0"/>
      </w:tblPr>
      <w:tblGrid>
        <w:gridCol w:w="1120"/>
        <w:gridCol w:w="980"/>
        <w:gridCol w:w="980"/>
        <w:gridCol w:w="980"/>
        <w:gridCol w:w="980"/>
        <w:gridCol w:w="980"/>
        <w:gridCol w:w="980"/>
        <w:gridCol w:w="980"/>
        <w:gridCol w:w="980"/>
      </w:tblGrid>
      <w:tr w:rsidR="008C6E8A" w:rsidRPr="008C6E8A" w:rsidTr="008C6E8A">
        <w:trPr>
          <w:trHeight w:val="367"/>
        </w:trPr>
        <w:tc>
          <w:tcPr>
            <w:tcW w:w="8960" w:type="dxa"/>
            <w:gridSpan w:val="9"/>
            <w:vMerge w:val="restart"/>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32"/>
                <w:szCs w:val="32"/>
              </w:rPr>
            </w:pPr>
            <w:r w:rsidRPr="008C6E8A">
              <w:rPr>
                <w:rFonts w:ascii="Arial Narrow" w:eastAsia="Times New Roman" w:hAnsi="Arial Narrow" w:cs="Times New Roman"/>
                <w:b/>
                <w:bCs/>
                <w:color w:val="000000"/>
                <w:sz w:val="32"/>
                <w:szCs w:val="32"/>
              </w:rPr>
              <w:t>Richland Memorial Hospital Community Needs Assessment</w:t>
            </w:r>
          </w:p>
        </w:tc>
      </w:tr>
      <w:tr w:rsidR="008C6E8A" w:rsidRPr="008C6E8A" w:rsidTr="008C6E8A">
        <w:trPr>
          <w:trHeight w:val="367"/>
        </w:trPr>
        <w:tc>
          <w:tcPr>
            <w:tcW w:w="8960" w:type="dxa"/>
            <w:gridSpan w:val="9"/>
            <w:vMerge/>
            <w:tcBorders>
              <w:top w:val="nil"/>
              <w:left w:val="nil"/>
              <w:bottom w:val="nil"/>
              <w:right w:val="nil"/>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32"/>
                <w:szCs w:val="32"/>
              </w:rPr>
            </w:pPr>
          </w:p>
        </w:tc>
      </w:tr>
      <w:tr w:rsidR="008C6E8A" w:rsidRPr="008C6E8A" w:rsidTr="008C6E8A">
        <w:trPr>
          <w:trHeight w:val="180"/>
        </w:trPr>
        <w:tc>
          <w:tcPr>
            <w:tcW w:w="112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Calibri" w:eastAsia="Times New Roman" w:hAnsi="Calibri" w:cs="Times New Roman"/>
                <w:color w:val="000000"/>
              </w:rPr>
            </w:pPr>
          </w:p>
        </w:tc>
        <w:tc>
          <w:tcPr>
            <w:tcW w:w="98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Calibri" w:eastAsia="Times New Roman" w:hAnsi="Calibri" w:cs="Times New Roman"/>
                <w:color w:val="000000"/>
              </w:rPr>
            </w:pPr>
          </w:p>
        </w:tc>
        <w:tc>
          <w:tcPr>
            <w:tcW w:w="98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Calibri" w:eastAsia="Times New Roman" w:hAnsi="Calibri" w:cs="Times New Roman"/>
                <w:color w:val="000000"/>
              </w:rPr>
            </w:pPr>
          </w:p>
        </w:tc>
        <w:tc>
          <w:tcPr>
            <w:tcW w:w="98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Calibri" w:eastAsia="Times New Roman" w:hAnsi="Calibri" w:cs="Times New Roman"/>
                <w:color w:val="000000"/>
              </w:rPr>
            </w:pPr>
          </w:p>
        </w:tc>
        <w:tc>
          <w:tcPr>
            <w:tcW w:w="98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Calibri" w:eastAsia="Times New Roman" w:hAnsi="Calibri" w:cs="Times New Roman"/>
                <w:color w:val="000000"/>
              </w:rPr>
            </w:pPr>
          </w:p>
        </w:tc>
        <w:tc>
          <w:tcPr>
            <w:tcW w:w="98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Calibri" w:eastAsia="Times New Roman" w:hAnsi="Calibri" w:cs="Times New Roman"/>
                <w:color w:val="000000"/>
              </w:rPr>
            </w:pPr>
          </w:p>
        </w:tc>
        <w:tc>
          <w:tcPr>
            <w:tcW w:w="98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Calibri" w:eastAsia="Times New Roman" w:hAnsi="Calibri" w:cs="Times New Roman"/>
                <w:color w:val="000000"/>
              </w:rPr>
            </w:pPr>
          </w:p>
        </w:tc>
        <w:tc>
          <w:tcPr>
            <w:tcW w:w="98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Calibri" w:eastAsia="Times New Roman" w:hAnsi="Calibri" w:cs="Times New Roman"/>
                <w:color w:val="000000"/>
              </w:rPr>
            </w:pPr>
          </w:p>
        </w:tc>
        <w:tc>
          <w:tcPr>
            <w:tcW w:w="980" w:type="dxa"/>
            <w:tcBorders>
              <w:top w:val="nil"/>
              <w:left w:val="nil"/>
              <w:bottom w:val="nil"/>
              <w:right w:val="nil"/>
            </w:tcBorders>
            <w:shd w:val="clear" w:color="auto" w:fill="auto"/>
            <w:noWrap/>
            <w:vAlign w:val="bottom"/>
            <w:hideMark/>
          </w:tcPr>
          <w:p w:rsidR="008C6E8A" w:rsidRPr="008C6E8A" w:rsidRDefault="008C6E8A" w:rsidP="008C6E8A">
            <w:pPr>
              <w:spacing w:after="0" w:line="240" w:lineRule="auto"/>
              <w:rPr>
                <w:rFonts w:ascii="Calibri" w:eastAsia="Times New Roman" w:hAnsi="Calibri" w:cs="Times New Roman"/>
                <w:color w:val="000000"/>
              </w:rPr>
            </w:pPr>
          </w:p>
        </w:tc>
      </w:tr>
      <w:tr w:rsidR="008C6E8A" w:rsidRPr="008C6E8A" w:rsidTr="008C6E8A">
        <w:trPr>
          <w:trHeight w:val="330"/>
        </w:trPr>
        <w:tc>
          <w:tcPr>
            <w:tcW w:w="8960" w:type="dxa"/>
            <w:gridSpan w:val="9"/>
            <w:vMerge w:val="restart"/>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r w:rsidRPr="008C6E8A">
              <w:rPr>
                <w:rFonts w:ascii="Arial Narrow" w:eastAsia="Times New Roman" w:hAnsi="Arial Narrow" w:cs="Times New Roman"/>
                <w:b/>
                <w:bCs/>
                <w:color w:val="000000"/>
                <w:sz w:val="28"/>
                <w:szCs w:val="28"/>
                <w:u w:val="single"/>
              </w:rPr>
              <w:t>Table 23:</w:t>
            </w:r>
            <w:r w:rsidRPr="008C6E8A">
              <w:rPr>
                <w:rFonts w:ascii="Arial Narrow" w:eastAsia="Times New Roman" w:hAnsi="Arial Narrow" w:cs="Times New Roman"/>
                <w:b/>
                <w:bCs/>
                <w:color w:val="000000"/>
                <w:sz w:val="28"/>
                <w:szCs w:val="28"/>
              </w:rPr>
              <w:t xml:space="preserve">  2009</w:t>
            </w:r>
            <w:r w:rsidRPr="008C6E8A">
              <w:rPr>
                <w:rFonts w:ascii="Arial Narrow" w:eastAsia="Times New Roman" w:hAnsi="Arial Narrow" w:cs="Times New Roman"/>
                <w:b/>
                <w:bCs/>
                <w:color w:val="FF0000"/>
                <w:sz w:val="28"/>
                <w:szCs w:val="28"/>
              </w:rPr>
              <w:t xml:space="preserve"> </w:t>
            </w:r>
            <w:r w:rsidRPr="008C6E8A">
              <w:rPr>
                <w:rFonts w:ascii="Arial Narrow" w:eastAsia="Times New Roman" w:hAnsi="Arial Narrow" w:cs="Times New Roman"/>
                <w:b/>
                <w:bCs/>
                <w:color w:val="000000"/>
                <w:sz w:val="28"/>
                <w:szCs w:val="28"/>
              </w:rPr>
              <w:t>Incidence and Rates of Sexually Transmitted Disease</w:t>
            </w:r>
            <w:r w:rsidRPr="008C6E8A">
              <w:rPr>
                <w:rFonts w:ascii="Arial Narrow" w:eastAsia="Times New Roman" w:hAnsi="Arial Narrow" w:cs="Times New Roman"/>
                <w:b/>
                <w:bCs/>
                <w:color w:val="000000"/>
                <w:sz w:val="28"/>
                <w:szCs w:val="28"/>
                <w:vertAlign w:val="superscript"/>
              </w:rPr>
              <w:t>1,2</w:t>
            </w:r>
            <w:r w:rsidRPr="008C6E8A">
              <w:rPr>
                <w:rFonts w:ascii="Arial Narrow" w:eastAsia="Times New Roman" w:hAnsi="Arial Narrow" w:cs="Times New Roman"/>
                <w:b/>
                <w:bCs/>
                <w:color w:val="000000"/>
                <w:sz w:val="28"/>
                <w:szCs w:val="28"/>
              </w:rPr>
              <w:t xml:space="preserve"> by County                                                                                                              (Cases and Rates/100,000 Population)</w:t>
            </w:r>
          </w:p>
        </w:tc>
      </w:tr>
      <w:tr w:rsidR="008C6E8A" w:rsidRPr="008C6E8A" w:rsidTr="008C6E8A">
        <w:trPr>
          <w:trHeight w:val="330"/>
        </w:trPr>
        <w:tc>
          <w:tcPr>
            <w:tcW w:w="8960" w:type="dxa"/>
            <w:gridSpan w:val="9"/>
            <w:vMerge/>
            <w:tcBorders>
              <w:top w:val="nil"/>
              <w:left w:val="nil"/>
              <w:bottom w:val="nil"/>
              <w:right w:val="nil"/>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r>
      <w:tr w:rsidR="008C6E8A" w:rsidRPr="008C6E8A" w:rsidTr="008C6E8A">
        <w:trPr>
          <w:trHeight w:val="330"/>
        </w:trPr>
        <w:tc>
          <w:tcPr>
            <w:tcW w:w="8960" w:type="dxa"/>
            <w:gridSpan w:val="9"/>
            <w:vMerge/>
            <w:tcBorders>
              <w:top w:val="nil"/>
              <w:left w:val="nil"/>
              <w:bottom w:val="nil"/>
              <w:right w:val="nil"/>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r>
      <w:tr w:rsidR="008C6E8A" w:rsidRPr="008C6E8A" w:rsidTr="008C6E8A">
        <w:trPr>
          <w:trHeight w:val="180"/>
        </w:trPr>
        <w:tc>
          <w:tcPr>
            <w:tcW w:w="112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98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98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98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98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98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98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98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c>
          <w:tcPr>
            <w:tcW w:w="980" w:type="dxa"/>
            <w:tcBorders>
              <w:top w:val="nil"/>
              <w:left w:val="nil"/>
              <w:bottom w:val="nil"/>
              <w:right w:val="nil"/>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p>
        </w:tc>
      </w:tr>
      <w:tr w:rsidR="008C6E8A" w:rsidRPr="008C6E8A" w:rsidTr="008C6E8A">
        <w:trPr>
          <w:trHeight w:val="330"/>
        </w:trPr>
        <w:tc>
          <w:tcPr>
            <w:tcW w:w="11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r w:rsidRPr="008C6E8A">
              <w:rPr>
                <w:rFonts w:ascii="Arial Narrow" w:eastAsia="Times New Roman" w:hAnsi="Arial Narrow" w:cs="Times New Roman"/>
                <w:b/>
                <w:bCs/>
                <w:color w:val="000000"/>
                <w:sz w:val="28"/>
                <w:szCs w:val="28"/>
              </w:rPr>
              <w:t>County</w:t>
            </w:r>
          </w:p>
        </w:tc>
        <w:tc>
          <w:tcPr>
            <w:tcW w:w="7840" w:type="dxa"/>
            <w:gridSpan w:val="8"/>
            <w:vMerge w:val="restart"/>
            <w:tcBorders>
              <w:top w:val="nil"/>
              <w:left w:val="nil"/>
              <w:bottom w:val="nil"/>
              <w:right w:val="single" w:sz="8" w:space="0" w:color="000000"/>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8"/>
                <w:szCs w:val="28"/>
              </w:rPr>
            </w:pPr>
            <w:r w:rsidRPr="008C6E8A">
              <w:rPr>
                <w:rFonts w:ascii="Arial Narrow" w:eastAsia="Times New Roman" w:hAnsi="Arial Narrow" w:cs="Times New Roman"/>
                <w:b/>
                <w:bCs/>
                <w:color w:val="000000"/>
                <w:sz w:val="28"/>
                <w:szCs w:val="28"/>
              </w:rPr>
              <w:t>Sexually Transmitted Disease Cases and Rates</w:t>
            </w:r>
          </w:p>
        </w:tc>
      </w:tr>
      <w:tr w:rsidR="008C6E8A" w:rsidRPr="008C6E8A" w:rsidTr="008C6E8A">
        <w:trPr>
          <w:trHeight w:val="330"/>
        </w:trPr>
        <w:tc>
          <w:tcPr>
            <w:tcW w:w="1120" w:type="dxa"/>
            <w:vMerge/>
            <w:tcBorders>
              <w:top w:val="nil"/>
              <w:left w:val="single" w:sz="8" w:space="0" w:color="auto"/>
              <w:bottom w:val="single" w:sz="8" w:space="0" w:color="000000"/>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c>
          <w:tcPr>
            <w:tcW w:w="7840" w:type="dxa"/>
            <w:gridSpan w:val="8"/>
            <w:vMerge/>
            <w:tcBorders>
              <w:top w:val="nil"/>
              <w:left w:val="nil"/>
              <w:bottom w:val="nil"/>
              <w:right w:val="single" w:sz="8" w:space="0" w:color="000000"/>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r>
      <w:tr w:rsidR="008C6E8A" w:rsidRPr="008C6E8A" w:rsidTr="008C6E8A">
        <w:trPr>
          <w:trHeight w:val="330"/>
        </w:trPr>
        <w:tc>
          <w:tcPr>
            <w:tcW w:w="1120" w:type="dxa"/>
            <w:vMerge/>
            <w:tcBorders>
              <w:top w:val="nil"/>
              <w:left w:val="single" w:sz="8" w:space="0" w:color="auto"/>
              <w:bottom w:val="single" w:sz="8" w:space="0" w:color="000000"/>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c>
          <w:tcPr>
            <w:tcW w:w="1960" w:type="dxa"/>
            <w:gridSpan w:val="2"/>
            <w:tcBorders>
              <w:top w:val="nil"/>
              <w:left w:val="nil"/>
              <w:bottom w:val="nil"/>
              <w:right w:val="single" w:sz="8" w:space="0" w:color="000000"/>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Chlamydia</w:t>
            </w:r>
            <w:r w:rsidRPr="008C6E8A">
              <w:rPr>
                <w:rFonts w:ascii="Arial Narrow" w:eastAsia="Times New Roman" w:hAnsi="Arial Narrow" w:cs="Times New Roman"/>
                <w:b/>
                <w:bCs/>
                <w:color w:val="000000"/>
                <w:vertAlign w:val="superscript"/>
              </w:rPr>
              <w:t>1</w:t>
            </w:r>
          </w:p>
        </w:tc>
        <w:tc>
          <w:tcPr>
            <w:tcW w:w="1960" w:type="dxa"/>
            <w:gridSpan w:val="2"/>
            <w:tcBorders>
              <w:top w:val="nil"/>
              <w:left w:val="nil"/>
              <w:bottom w:val="nil"/>
              <w:right w:val="single" w:sz="8" w:space="0" w:color="000000"/>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HIV (2005 - 2011)</w:t>
            </w:r>
            <w:r w:rsidRPr="008C6E8A">
              <w:rPr>
                <w:rFonts w:ascii="Arial Narrow" w:eastAsia="Times New Roman" w:hAnsi="Arial Narrow" w:cs="Times New Roman"/>
                <w:b/>
                <w:bCs/>
                <w:color w:val="000000"/>
                <w:vertAlign w:val="superscript"/>
              </w:rPr>
              <w:t>2</w:t>
            </w:r>
          </w:p>
        </w:tc>
        <w:tc>
          <w:tcPr>
            <w:tcW w:w="1960" w:type="dxa"/>
            <w:gridSpan w:val="2"/>
            <w:tcBorders>
              <w:top w:val="nil"/>
              <w:left w:val="nil"/>
              <w:bottom w:val="nil"/>
              <w:right w:val="single" w:sz="8" w:space="0" w:color="000000"/>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Gonorrhea</w:t>
            </w:r>
            <w:r w:rsidRPr="008C6E8A">
              <w:rPr>
                <w:rFonts w:ascii="Arial Narrow" w:eastAsia="Times New Roman" w:hAnsi="Arial Narrow" w:cs="Times New Roman"/>
                <w:b/>
                <w:bCs/>
                <w:color w:val="000000"/>
                <w:vertAlign w:val="superscript"/>
              </w:rPr>
              <w:t>1</w:t>
            </w:r>
          </w:p>
        </w:tc>
        <w:tc>
          <w:tcPr>
            <w:tcW w:w="1960" w:type="dxa"/>
            <w:gridSpan w:val="2"/>
            <w:tcBorders>
              <w:top w:val="nil"/>
              <w:left w:val="nil"/>
              <w:bottom w:val="nil"/>
              <w:right w:val="single" w:sz="8" w:space="0" w:color="000000"/>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Syphilis</w:t>
            </w:r>
            <w:r w:rsidRPr="008C6E8A">
              <w:rPr>
                <w:rFonts w:ascii="Arial Narrow" w:eastAsia="Times New Roman" w:hAnsi="Arial Narrow" w:cs="Times New Roman"/>
                <w:b/>
                <w:bCs/>
                <w:color w:val="000000"/>
                <w:vertAlign w:val="superscript"/>
              </w:rPr>
              <w:t>1</w:t>
            </w:r>
          </w:p>
        </w:tc>
      </w:tr>
      <w:tr w:rsidR="008C6E8A" w:rsidRPr="008C6E8A" w:rsidTr="008C6E8A">
        <w:trPr>
          <w:trHeight w:val="330"/>
        </w:trPr>
        <w:tc>
          <w:tcPr>
            <w:tcW w:w="1120" w:type="dxa"/>
            <w:vMerge/>
            <w:tcBorders>
              <w:top w:val="nil"/>
              <w:left w:val="single" w:sz="8" w:space="0" w:color="auto"/>
              <w:bottom w:val="single" w:sz="8" w:space="0" w:color="000000"/>
              <w:right w:val="single" w:sz="8" w:space="0" w:color="auto"/>
            </w:tcBorders>
            <w:vAlign w:val="center"/>
            <w:hideMark/>
          </w:tcPr>
          <w:p w:rsidR="008C6E8A" w:rsidRPr="008C6E8A" w:rsidRDefault="008C6E8A" w:rsidP="008C6E8A">
            <w:pPr>
              <w:spacing w:after="0" w:line="240" w:lineRule="auto"/>
              <w:rPr>
                <w:rFonts w:ascii="Arial Narrow" w:eastAsia="Times New Roman" w:hAnsi="Arial Narrow" w:cs="Times New Roman"/>
                <w:b/>
                <w:bCs/>
                <w:color w:val="000000"/>
                <w:sz w:val="28"/>
                <w:szCs w:val="28"/>
              </w:rPr>
            </w:pPr>
          </w:p>
        </w:tc>
        <w:tc>
          <w:tcPr>
            <w:tcW w:w="980" w:type="dxa"/>
            <w:tcBorders>
              <w:top w:val="nil"/>
              <w:left w:val="nil"/>
              <w:bottom w:val="single" w:sz="8" w:space="0" w:color="auto"/>
              <w:right w:val="single" w:sz="4" w:space="0" w:color="auto"/>
            </w:tcBorders>
            <w:shd w:val="clear" w:color="auto" w:fill="auto"/>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Cases</w:t>
            </w:r>
          </w:p>
        </w:tc>
        <w:tc>
          <w:tcPr>
            <w:tcW w:w="980" w:type="dxa"/>
            <w:tcBorders>
              <w:top w:val="nil"/>
              <w:left w:val="nil"/>
              <w:bottom w:val="single" w:sz="8" w:space="0" w:color="auto"/>
              <w:right w:val="single" w:sz="8" w:space="0" w:color="auto"/>
            </w:tcBorders>
            <w:shd w:val="clear" w:color="auto" w:fill="auto"/>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Rate</w:t>
            </w:r>
          </w:p>
        </w:tc>
        <w:tc>
          <w:tcPr>
            <w:tcW w:w="980" w:type="dxa"/>
            <w:tcBorders>
              <w:top w:val="nil"/>
              <w:left w:val="nil"/>
              <w:bottom w:val="single" w:sz="8" w:space="0" w:color="auto"/>
              <w:right w:val="single" w:sz="4" w:space="0" w:color="auto"/>
            </w:tcBorders>
            <w:shd w:val="clear" w:color="auto" w:fill="auto"/>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Cases</w:t>
            </w:r>
          </w:p>
        </w:tc>
        <w:tc>
          <w:tcPr>
            <w:tcW w:w="980" w:type="dxa"/>
            <w:tcBorders>
              <w:top w:val="nil"/>
              <w:left w:val="nil"/>
              <w:bottom w:val="single" w:sz="8" w:space="0" w:color="auto"/>
              <w:right w:val="single" w:sz="8" w:space="0" w:color="auto"/>
            </w:tcBorders>
            <w:shd w:val="clear" w:color="auto" w:fill="auto"/>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Rate</w:t>
            </w:r>
          </w:p>
        </w:tc>
        <w:tc>
          <w:tcPr>
            <w:tcW w:w="980" w:type="dxa"/>
            <w:tcBorders>
              <w:top w:val="nil"/>
              <w:left w:val="nil"/>
              <w:bottom w:val="single" w:sz="8" w:space="0" w:color="auto"/>
              <w:right w:val="single" w:sz="4" w:space="0" w:color="auto"/>
            </w:tcBorders>
            <w:shd w:val="clear" w:color="auto" w:fill="auto"/>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Cases</w:t>
            </w:r>
          </w:p>
        </w:tc>
        <w:tc>
          <w:tcPr>
            <w:tcW w:w="980" w:type="dxa"/>
            <w:tcBorders>
              <w:top w:val="nil"/>
              <w:left w:val="nil"/>
              <w:bottom w:val="single" w:sz="8" w:space="0" w:color="auto"/>
              <w:right w:val="single" w:sz="8" w:space="0" w:color="auto"/>
            </w:tcBorders>
            <w:shd w:val="clear" w:color="auto" w:fill="auto"/>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Rate</w:t>
            </w:r>
          </w:p>
        </w:tc>
        <w:tc>
          <w:tcPr>
            <w:tcW w:w="980" w:type="dxa"/>
            <w:tcBorders>
              <w:top w:val="nil"/>
              <w:left w:val="nil"/>
              <w:bottom w:val="single" w:sz="8" w:space="0" w:color="auto"/>
              <w:right w:val="single" w:sz="4" w:space="0" w:color="auto"/>
            </w:tcBorders>
            <w:shd w:val="clear" w:color="auto" w:fill="auto"/>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Cases</w:t>
            </w:r>
          </w:p>
        </w:tc>
        <w:tc>
          <w:tcPr>
            <w:tcW w:w="980" w:type="dxa"/>
            <w:tcBorders>
              <w:top w:val="nil"/>
              <w:left w:val="nil"/>
              <w:bottom w:val="single" w:sz="8" w:space="0" w:color="auto"/>
              <w:right w:val="single" w:sz="8" w:space="0" w:color="auto"/>
            </w:tcBorders>
            <w:shd w:val="clear" w:color="auto" w:fill="auto"/>
            <w:hideMark/>
          </w:tcPr>
          <w:p w:rsidR="008C6E8A" w:rsidRPr="008C6E8A" w:rsidRDefault="008C6E8A" w:rsidP="008C6E8A">
            <w:pPr>
              <w:spacing w:after="0" w:line="240" w:lineRule="auto"/>
              <w:jc w:val="center"/>
              <w:rPr>
                <w:rFonts w:ascii="Arial Narrow" w:eastAsia="Times New Roman" w:hAnsi="Arial Narrow" w:cs="Times New Roman"/>
                <w:b/>
                <w:bCs/>
                <w:color w:val="000000"/>
              </w:rPr>
            </w:pPr>
            <w:r w:rsidRPr="008C6E8A">
              <w:rPr>
                <w:rFonts w:ascii="Arial Narrow" w:eastAsia="Times New Roman" w:hAnsi="Arial Narrow" w:cs="Times New Roman"/>
                <w:b/>
                <w:bCs/>
                <w:color w:val="000000"/>
              </w:rPr>
              <w:t>Rate</w:t>
            </w:r>
          </w:p>
        </w:tc>
      </w:tr>
      <w:tr w:rsidR="008C6E8A" w:rsidRPr="008C6E8A" w:rsidTr="008C6E8A">
        <w:trPr>
          <w:trHeight w:val="330"/>
        </w:trPr>
        <w:tc>
          <w:tcPr>
            <w:tcW w:w="1120" w:type="dxa"/>
            <w:tcBorders>
              <w:top w:val="nil"/>
              <w:left w:val="single" w:sz="8" w:space="0" w:color="auto"/>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Clay</w:t>
            </w:r>
          </w:p>
        </w:tc>
        <w:tc>
          <w:tcPr>
            <w:tcW w:w="98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20</w:t>
            </w:r>
          </w:p>
        </w:tc>
        <w:tc>
          <w:tcPr>
            <w:tcW w:w="98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137.4</w:t>
            </w:r>
          </w:p>
        </w:tc>
        <w:tc>
          <w:tcPr>
            <w:tcW w:w="98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4</w:t>
            </w:r>
          </w:p>
        </w:tc>
        <w:tc>
          <w:tcPr>
            <w:tcW w:w="98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4.2</w:t>
            </w:r>
          </w:p>
        </w:tc>
        <w:tc>
          <w:tcPr>
            <w:tcW w:w="980" w:type="dxa"/>
            <w:tcBorders>
              <w:top w:val="nil"/>
              <w:left w:val="nil"/>
              <w:bottom w:val="nil"/>
              <w:right w:val="single" w:sz="4"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w:t>
            </w:r>
          </w:p>
        </w:tc>
        <w:tc>
          <w:tcPr>
            <w:tcW w:w="980" w:type="dxa"/>
            <w:tcBorders>
              <w:top w:val="nil"/>
              <w:left w:val="nil"/>
              <w:bottom w:val="nil"/>
              <w:right w:val="single" w:sz="8"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13.7</w:t>
            </w:r>
          </w:p>
        </w:tc>
        <w:tc>
          <w:tcPr>
            <w:tcW w:w="980" w:type="dxa"/>
            <w:tcBorders>
              <w:top w:val="nil"/>
              <w:left w:val="nil"/>
              <w:bottom w:val="nil"/>
              <w:right w:val="single" w:sz="4"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0</w:t>
            </w:r>
          </w:p>
        </w:tc>
        <w:tc>
          <w:tcPr>
            <w:tcW w:w="980" w:type="dxa"/>
            <w:tcBorders>
              <w:top w:val="nil"/>
              <w:left w:val="nil"/>
              <w:bottom w:val="nil"/>
              <w:right w:val="single" w:sz="8"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0.0</w:t>
            </w:r>
          </w:p>
        </w:tc>
      </w:tr>
      <w:tr w:rsidR="008C6E8A" w:rsidRPr="008C6E8A" w:rsidTr="008C6E8A">
        <w:trPr>
          <w:trHeight w:val="330"/>
        </w:trPr>
        <w:tc>
          <w:tcPr>
            <w:tcW w:w="1120" w:type="dxa"/>
            <w:tcBorders>
              <w:top w:val="nil"/>
              <w:left w:val="single" w:sz="8" w:space="0" w:color="auto"/>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Edwards</w:t>
            </w:r>
          </w:p>
        </w:tc>
        <w:tc>
          <w:tcPr>
            <w:tcW w:w="98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3</w:t>
            </w:r>
          </w:p>
        </w:tc>
        <w:tc>
          <w:tcPr>
            <w:tcW w:w="98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43.0</w:t>
            </w:r>
          </w:p>
        </w:tc>
        <w:tc>
          <w:tcPr>
            <w:tcW w:w="98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0</w:t>
            </w:r>
          </w:p>
        </w:tc>
        <w:tc>
          <w:tcPr>
            <w:tcW w:w="98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0.0</w:t>
            </w:r>
          </w:p>
        </w:tc>
        <w:tc>
          <w:tcPr>
            <w:tcW w:w="980" w:type="dxa"/>
            <w:tcBorders>
              <w:top w:val="nil"/>
              <w:left w:val="nil"/>
              <w:bottom w:val="nil"/>
              <w:right w:val="single" w:sz="4"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0</w:t>
            </w:r>
          </w:p>
        </w:tc>
        <w:tc>
          <w:tcPr>
            <w:tcW w:w="980" w:type="dxa"/>
            <w:tcBorders>
              <w:top w:val="nil"/>
              <w:left w:val="nil"/>
              <w:bottom w:val="nil"/>
              <w:right w:val="single" w:sz="8"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0.0</w:t>
            </w:r>
          </w:p>
        </w:tc>
        <w:tc>
          <w:tcPr>
            <w:tcW w:w="980" w:type="dxa"/>
            <w:tcBorders>
              <w:top w:val="nil"/>
              <w:left w:val="nil"/>
              <w:bottom w:val="nil"/>
              <w:right w:val="single" w:sz="4"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0</w:t>
            </w:r>
          </w:p>
        </w:tc>
        <w:tc>
          <w:tcPr>
            <w:tcW w:w="980" w:type="dxa"/>
            <w:tcBorders>
              <w:top w:val="nil"/>
              <w:left w:val="nil"/>
              <w:bottom w:val="nil"/>
              <w:right w:val="single" w:sz="8"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0.0</w:t>
            </w:r>
          </w:p>
        </w:tc>
      </w:tr>
      <w:tr w:rsidR="008C6E8A" w:rsidRPr="008C6E8A" w:rsidTr="008C6E8A">
        <w:trPr>
          <w:trHeight w:val="330"/>
        </w:trPr>
        <w:tc>
          <w:tcPr>
            <w:tcW w:w="1120" w:type="dxa"/>
            <w:tcBorders>
              <w:top w:val="nil"/>
              <w:left w:val="single" w:sz="8" w:space="0" w:color="auto"/>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 xml:space="preserve">Jasper </w:t>
            </w:r>
          </w:p>
        </w:tc>
        <w:tc>
          <w:tcPr>
            <w:tcW w:w="98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11</w:t>
            </w:r>
          </w:p>
        </w:tc>
        <w:tc>
          <w:tcPr>
            <w:tcW w:w="98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108.7</w:t>
            </w:r>
          </w:p>
        </w:tc>
        <w:tc>
          <w:tcPr>
            <w:tcW w:w="98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w:t>
            </w:r>
          </w:p>
        </w:tc>
        <w:tc>
          <w:tcPr>
            <w:tcW w:w="98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1.5</w:t>
            </w:r>
          </w:p>
        </w:tc>
        <w:tc>
          <w:tcPr>
            <w:tcW w:w="980" w:type="dxa"/>
            <w:tcBorders>
              <w:top w:val="nil"/>
              <w:left w:val="nil"/>
              <w:bottom w:val="nil"/>
              <w:right w:val="single" w:sz="4"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0</w:t>
            </w:r>
          </w:p>
        </w:tc>
        <w:tc>
          <w:tcPr>
            <w:tcW w:w="980" w:type="dxa"/>
            <w:tcBorders>
              <w:top w:val="nil"/>
              <w:left w:val="nil"/>
              <w:bottom w:val="nil"/>
              <w:right w:val="single" w:sz="8"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0.0</w:t>
            </w:r>
          </w:p>
        </w:tc>
        <w:tc>
          <w:tcPr>
            <w:tcW w:w="980" w:type="dxa"/>
            <w:tcBorders>
              <w:top w:val="nil"/>
              <w:left w:val="nil"/>
              <w:bottom w:val="nil"/>
              <w:right w:val="single" w:sz="4"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0</w:t>
            </w:r>
          </w:p>
        </w:tc>
        <w:tc>
          <w:tcPr>
            <w:tcW w:w="980" w:type="dxa"/>
            <w:tcBorders>
              <w:top w:val="nil"/>
              <w:left w:val="nil"/>
              <w:bottom w:val="nil"/>
              <w:right w:val="single" w:sz="8"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0.0</w:t>
            </w:r>
          </w:p>
        </w:tc>
      </w:tr>
      <w:tr w:rsidR="008C6E8A" w:rsidRPr="008C6E8A" w:rsidTr="008C6E8A">
        <w:trPr>
          <w:trHeight w:val="330"/>
        </w:trPr>
        <w:tc>
          <w:tcPr>
            <w:tcW w:w="1120" w:type="dxa"/>
            <w:tcBorders>
              <w:top w:val="nil"/>
              <w:left w:val="single" w:sz="8" w:space="0" w:color="auto"/>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Lawrence</w:t>
            </w:r>
          </w:p>
        </w:tc>
        <w:tc>
          <w:tcPr>
            <w:tcW w:w="98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15</w:t>
            </w:r>
          </w:p>
        </w:tc>
        <w:tc>
          <w:tcPr>
            <w:tcW w:w="98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97.1</w:t>
            </w:r>
          </w:p>
        </w:tc>
        <w:tc>
          <w:tcPr>
            <w:tcW w:w="980" w:type="dxa"/>
            <w:tcBorders>
              <w:top w:val="nil"/>
              <w:left w:val="nil"/>
              <w:bottom w:val="nil"/>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13</w:t>
            </w:r>
          </w:p>
        </w:tc>
        <w:tc>
          <w:tcPr>
            <w:tcW w:w="980" w:type="dxa"/>
            <w:tcBorders>
              <w:top w:val="nil"/>
              <w:left w:val="nil"/>
              <w:bottom w:val="nil"/>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11.3</w:t>
            </w:r>
          </w:p>
        </w:tc>
        <w:tc>
          <w:tcPr>
            <w:tcW w:w="980" w:type="dxa"/>
            <w:tcBorders>
              <w:top w:val="nil"/>
              <w:left w:val="nil"/>
              <w:bottom w:val="nil"/>
              <w:right w:val="single" w:sz="4"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0</w:t>
            </w:r>
          </w:p>
        </w:tc>
        <w:tc>
          <w:tcPr>
            <w:tcW w:w="980" w:type="dxa"/>
            <w:tcBorders>
              <w:top w:val="nil"/>
              <w:left w:val="nil"/>
              <w:bottom w:val="nil"/>
              <w:right w:val="single" w:sz="8"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0.0</w:t>
            </w:r>
          </w:p>
        </w:tc>
        <w:tc>
          <w:tcPr>
            <w:tcW w:w="980" w:type="dxa"/>
            <w:tcBorders>
              <w:top w:val="nil"/>
              <w:left w:val="nil"/>
              <w:bottom w:val="nil"/>
              <w:right w:val="single" w:sz="4"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0</w:t>
            </w:r>
          </w:p>
        </w:tc>
        <w:tc>
          <w:tcPr>
            <w:tcW w:w="980" w:type="dxa"/>
            <w:tcBorders>
              <w:top w:val="nil"/>
              <w:left w:val="nil"/>
              <w:bottom w:val="nil"/>
              <w:right w:val="single" w:sz="8"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0.0</w:t>
            </w:r>
          </w:p>
        </w:tc>
      </w:tr>
      <w:tr w:rsidR="008C6E8A" w:rsidRPr="008C6E8A" w:rsidTr="008C6E8A">
        <w:trPr>
          <w:trHeight w:val="330"/>
        </w:trPr>
        <w:tc>
          <w:tcPr>
            <w:tcW w:w="1120" w:type="dxa"/>
            <w:tcBorders>
              <w:top w:val="nil"/>
              <w:left w:val="single" w:sz="8" w:space="0" w:color="auto"/>
              <w:bottom w:val="single" w:sz="8" w:space="0" w:color="auto"/>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sz w:val="24"/>
                <w:szCs w:val="24"/>
              </w:rPr>
            </w:pPr>
            <w:r w:rsidRPr="008C6E8A">
              <w:rPr>
                <w:rFonts w:ascii="Arial Narrow" w:eastAsia="Times New Roman" w:hAnsi="Arial Narrow" w:cs="Times New Roman"/>
                <w:color w:val="000000"/>
                <w:sz w:val="24"/>
                <w:szCs w:val="24"/>
              </w:rPr>
              <w:t>Richland</w:t>
            </w:r>
          </w:p>
        </w:tc>
        <w:tc>
          <w:tcPr>
            <w:tcW w:w="980" w:type="dxa"/>
            <w:tcBorders>
              <w:top w:val="nil"/>
              <w:left w:val="nil"/>
              <w:bottom w:val="single" w:sz="8" w:space="0" w:color="auto"/>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11</w:t>
            </w:r>
          </w:p>
        </w:tc>
        <w:tc>
          <w:tcPr>
            <w:tcW w:w="980" w:type="dxa"/>
            <w:tcBorders>
              <w:top w:val="nil"/>
              <w:left w:val="nil"/>
              <w:bottom w:val="single" w:sz="8" w:space="0" w:color="auto"/>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68.1</w:t>
            </w:r>
          </w:p>
        </w:tc>
        <w:tc>
          <w:tcPr>
            <w:tcW w:w="980" w:type="dxa"/>
            <w:tcBorders>
              <w:top w:val="nil"/>
              <w:left w:val="nil"/>
              <w:bottom w:val="single" w:sz="8" w:space="0" w:color="auto"/>
              <w:right w:val="single" w:sz="4"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3</w:t>
            </w:r>
          </w:p>
        </w:tc>
        <w:tc>
          <w:tcPr>
            <w:tcW w:w="980" w:type="dxa"/>
            <w:tcBorders>
              <w:top w:val="nil"/>
              <w:left w:val="nil"/>
              <w:bottom w:val="single" w:sz="8" w:space="0" w:color="auto"/>
              <w:right w:val="single" w:sz="8" w:space="0" w:color="auto"/>
            </w:tcBorders>
            <w:shd w:val="clear" w:color="auto" w:fill="auto"/>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2.8</w:t>
            </w:r>
          </w:p>
        </w:tc>
        <w:tc>
          <w:tcPr>
            <w:tcW w:w="980" w:type="dxa"/>
            <w:tcBorders>
              <w:top w:val="nil"/>
              <w:left w:val="nil"/>
              <w:bottom w:val="single" w:sz="8" w:space="0" w:color="auto"/>
              <w:right w:val="single" w:sz="4"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1</w:t>
            </w:r>
          </w:p>
        </w:tc>
        <w:tc>
          <w:tcPr>
            <w:tcW w:w="980" w:type="dxa"/>
            <w:tcBorders>
              <w:top w:val="nil"/>
              <w:left w:val="nil"/>
              <w:bottom w:val="single" w:sz="8" w:space="0" w:color="auto"/>
              <w:right w:val="single" w:sz="8"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6.2</w:t>
            </w:r>
          </w:p>
        </w:tc>
        <w:tc>
          <w:tcPr>
            <w:tcW w:w="980" w:type="dxa"/>
            <w:tcBorders>
              <w:top w:val="nil"/>
              <w:left w:val="nil"/>
              <w:bottom w:val="single" w:sz="8" w:space="0" w:color="auto"/>
              <w:right w:val="single" w:sz="4"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0</w:t>
            </w:r>
          </w:p>
        </w:tc>
        <w:tc>
          <w:tcPr>
            <w:tcW w:w="980" w:type="dxa"/>
            <w:tcBorders>
              <w:top w:val="nil"/>
              <w:left w:val="nil"/>
              <w:bottom w:val="single" w:sz="8" w:space="0" w:color="auto"/>
              <w:right w:val="single" w:sz="8" w:space="0" w:color="auto"/>
            </w:tcBorders>
            <w:shd w:val="clear" w:color="auto" w:fill="auto"/>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0.0</w:t>
            </w:r>
          </w:p>
        </w:tc>
      </w:tr>
      <w:tr w:rsidR="008C6E8A" w:rsidRPr="008C6E8A" w:rsidTr="008C6E8A">
        <w:trPr>
          <w:trHeight w:val="330"/>
        </w:trPr>
        <w:tc>
          <w:tcPr>
            <w:tcW w:w="1120" w:type="dxa"/>
            <w:tcBorders>
              <w:top w:val="nil"/>
              <w:left w:val="single" w:sz="8" w:space="0" w:color="auto"/>
              <w:bottom w:val="single" w:sz="8" w:space="0" w:color="auto"/>
              <w:right w:val="single" w:sz="8"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b/>
                <w:bCs/>
                <w:color w:val="000000"/>
                <w:sz w:val="24"/>
                <w:szCs w:val="24"/>
              </w:rPr>
            </w:pPr>
            <w:r w:rsidRPr="008C6E8A">
              <w:rPr>
                <w:rFonts w:ascii="Arial Narrow" w:eastAsia="Times New Roman" w:hAnsi="Arial Narrow" w:cs="Times New Roman"/>
                <w:b/>
                <w:bCs/>
                <w:color w:val="000000"/>
                <w:sz w:val="24"/>
                <w:szCs w:val="24"/>
              </w:rPr>
              <w:t>Total</w:t>
            </w:r>
          </w:p>
        </w:tc>
        <w:tc>
          <w:tcPr>
            <w:tcW w:w="980" w:type="dxa"/>
            <w:tcBorders>
              <w:top w:val="nil"/>
              <w:left w:val="nil"/>
              <w:bottom w:val="single" w:sz="8" w:space="0" w:color="auto"/>
              <w:right w:val="single" w:sz="4"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60</w:t>
            </w:r>
          </w:p>
        </w:tc>
        <w:tc>
          <w:tcPr>
            <w:tcW w:w="980" w:type="dxa"/>
            <w:tcBorders>
              <w:top w:val="nil"/>
              <w:left w:val="nil"/>
              <w:bottom w:val="single" w:sz="8" w:space="0" w:color="auto"/>
              <w:right w:val="single" w:sz="8"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97.7</w:t>
            </w:r>
          </w:p>
        </w:tc>
        <w:tc>
          <w:tcPr>
            <w:tcW w:w="980" w:type="dxa"/>
            <w:tcBorders>
              <w:top w:val="nil"/>
              <w:left w:val="nil"/>
              <w:bottom w:val="single" w:sz="8" w:space="0" w:color="auto"/>
              <w:right w:val="single" w:sz="4"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21</w:t>
            </w:r>
          </w:p>
        </w:tc>
        <w:tc>
          <w:tcPr>
            <w:tcW w:w="980" w:type="dxa"/>
            <w:tcBorders>
              <w:top w:val="nil"/>
              <w:left w:val="nil"/>
              <w:bottom w:val="single" w:sz="8" w:space="0" w:color="auto"/>
              <w:right w:val="single" w:sz="8" w:space="0" w:color="auto"/>
            </w:tcBorders>
            <w:shd w:val="clear" w:color="000000" w:fill="969696"/>
            <w:noWrap/>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4.9</w:t>
            </w:r>
          </w:p>
        </w:tc>
        <w:tc>
          <w:tcPr>
            <w:tcW w:w="980" w:type="dxa"/>
            <w:tcBorders>
              <w:top w:val="nil"/>
              <w:left w:val="nil"/>
              <w:bottom w:val="single" w:sz="8" w:space="0" w:color="auto"/>
              <w:right w:val="single" w:sz="4" w:space="0" w:color="auto"/>
            </w:tcBorders>
            <w:shd w:val="clear" w:color="000000" w:fill="969696"/>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3</w:t>
            </w:r>
          </w:p>
        </w:tc>
        <w:tc>
          <w:tcPr>
            <w:tcW w:w="980" w:type="dxa"/>
            <w:tcBorders>
              <w:top w:val="nil"/>
              <w:left w:val="nil"/>
              <w:bottom w:val="single" w:sz="8" w:space="0" w:color="auto"/>
              <w:right w:val="single" w:sz="8" w:space="0" w:color="auto"/>
            </w:tcBorders>
            <w:shd w:val="clear" w:color="000000" w:fill="969696"/>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4.9</w:t>
            </w:r>
          </w:p>
        </w:tc>
        <w:tc>
          <w:tcPr>
            <w:tcW w:w="980" w:type="dxa"/>
            <w:tcBorders>
              <w:top w:val="nil"/>
              <w:left w:val="nil"/>
              <w:bottom w:val="single" w:sz="8" w:space="0" w:color="auto"/>
              <w:right w:val="single" w:sz="4" w:space="0" w:color="auto"/>
            </w:tcBorders>
            <w:shd w:val="clear" w:color="000000" w:fill="969696"/>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0</w:t>
            </w:r>
          </w:p>
        </w:tc>
        <w:tc>
          <w:tcPr>
            <w:tcW w:w="980" w:type="dxa"/>
            <w:tcBorders>
              <w:top w:val="nil"/>
              <w:left w:val="nil"/>
              <w:bottom w:val="single" w:sz="8" w:space="0" w:color="auto"/>
              <w:right w:val="single" w:sz="8" w:space="0" w:color="auto"/>
            </w:tcBorders>
            <w:shd w:val="clear" w:color="000000" w:fill="969696"/>
            <w:vAlign w:val="center"/>
            <w:hideMark/>
          </w:tcPr>
          <w:p w:rsidR="008C6E8A" w:rsidRPr="008C6E8A" w:rsidRDefault="008C6E8A" w:rsidP="008C6E8A">
            <w:pPr>
              <w:spacing w:after="0" w:line="240" w:lineRule="auto"/>
              <w:jc w:val="center"/>
              <w:rPr>
                <w:rFonts w:ascii="Arial Narrow" w:eastAsia="Times New Roman" w:hAnsi="Arial Narrow" w:cs="Times New Roman"/>
                <w:color w:val="000000"/>
              </w:rPr>
            </w:pPr>
            <w:r w:rsidRPr="008C6E8A">
              <w:rPr>
                <w:rFonts w:ascii="Arial Narrow" w:eastAsia="Times New Roman" w:hAnsi="Arial Narrow" w:cs="Times New Roman"/>
                <w:color w:val="000000"/>
              </w:rPr>
              <w:t>0.0</w:t>
            </w:r>
          </w:p>
        </w:tc>
      </w:tr>
      <w:tr w:rsidR="008C6E8A" w:rsidRPr="008C6E8A" w:rsidTr="008C6E8A">
        <w:trPr>
          <w:trHeight w:val="180"/>
        </w:trPr>
        <w:tc>
          <w:tcPr>
            <w:tcW w:w="1120" w:type="dxa"/>
            <w:tcBorders>
              <w:top w:val="nil"/>
              <w:left w:val="nil"/>
              <w:bottom w:val="nil"/>
              <w:right w:val="nil"/>
            </w:tcBorders>
            <w:shd w:val="clear" w:color="auto" w:fill="auto"/>
            <w:noWrap/>
            <w:hideMark/>
          </w:tcPr>
          <w:p w:rsidR="008C6E8A" w:rsidRPr="008C6E8A" w:rsidRDefault="008C6E8A" w:rsidP="008C6E8A">
            <w:pPr>
              <w:spacing w:after="0" w:line="240" w:lineRule="auto"/>
              <w:jc w:val="center"/>
              <w:rPr>
                <w:rFonts w:ascii="Arial Narrow" w:eastAsia="Times New Roman" w:hAnsi="Arial Narrow" w:cs="Times New Roman"/>
                <w:b/>
                <w:bCs/>
                <w:color w:val="000000"/>
                <w:sz w:val="24"/>
                <w:szCs w:val="24"/>
              </w:rPr>
            </w:pPr>
          </w:p>
        </w:tc>
        <w:tc>
          <w:tcPr>
            <w:tcW w:w="980" w:type="dxa"/>
            <w:tcBorders>
              <w:top w:val="nil"/>
              <w:left w:val="nil"/>
              <w:bottom w:val="nil"/>
              <w:right w:val="nil"/>
            </w:tcBorders>
            <w:shd w:val="clear" w:color="auto" w:fill="auto"/>
            <w:noWrap/>
            <w:hideMark/>
          </w:tcPr>
          <w:p w:rsidR="008C6E8A" w:rsidRPr="008C6E8A" w:rsidRDefault="008C6E8A" w:rsidP="008C6E8A">
            <w:pPr>
              <w:spacing w:after="0" w:line="240" w:lineRule="auto"/>
              <w:jc w:val="center"/>
              <w:rPr>
                <w:rFonts w:ascii="Arial Narrow" w:eastAsia="Times New Roman" w:hAnsi="Arial Narrow" w:cs="Times New Roman"/>
                <w:b/>
                <w:bCs/>
                <w:color w:val="000000"/>
                <w:sz w:val="24"/>
                <w:szCs w:val="24"/>
              </w:rPr>
            </w:pPr>
          </w:p>
        </w:tc>
        <w:tc>
          <w:tcPr>
            <w:tcW w:w="980" w:type="dxa"/>
            <w:tcBorders>
              <w:top w:val="nil"/>
              <w:left w:val="nil"/>
              <w:bottom w:val="nil"/>
              <w:right w:val="nil"/>
            </w:tcBorders>
            <w:shd w:val="clear" w:color="auto" w:fill="auto"/>
            <w:noWrap/>
            <w:hideMark/>
          </w:tcPr>
          <w:p w:rsidR="008C6E8A" w:rsidRPr="008C6E8A" w:rsidRDefault="008C6E8A" w:rsidP="008C6E8A">
            <w:pPr>
              <w:spacing w:after="0" w:line="240" w:lineRule="auto"/>
              <w:jc w:val="center"/>
              <w:rPr>
                <w:rFonts w:ascii="Arial Narrow" w:eastAsia="Times New Roman" w:hAnsi="Arial Narrow" w:cs="Times New Roman"/>
                <w:b/>
                <w:bCs/>
                <w:color w:val="000000"/>
                <w:sz w:val="24"/>
                <w:szCs w:val="24"/>
              </w:rPr>
            </w:pPr>
          </w:p>
        </w:tc>
        <w:tc>
          <w:tcPr>
            <w:tcW w:w="980" w:type="dxa"/>
            <w:tcBorders>
              <w:top w:val="nil"/>
              <w:left w:val="nil"/>
              <w:bottom w:val="nil"/>
              <w:right w:val="nil"/>
            </w:tcBorders>
            <w:shd w:val="clear" w:color="auto" w:fill="auto"/>
            <w:noWrap/>
            <w:hideMark/>
          </w:tcPr>
          <w:p w:rsidR="008C6E8A" w:rsidRPr="008C6E8A" w:rsidRDefault="008C6E8A" w:rsidP="008C6E8A">
            <w:pPr>
              <w:spacing w:after="0" w:line="240" w:lineRule="auto"/>
              <w:jc w:val="center"/>
              <w:rPr>
                <w:rFonts w:ascii="Arial Narrow" w:eastAsia="Times New Roman" w:hAnsi="Arial Narrow" w:cs="Times New Roman"/>
                <w:b/>
                <w:bCs/>
                <w:color w:val="000000"/>
                <w:sz w:val="24"/>
                <w:szCs w:val="24"/>
              </w:rPr>
            </w:pPr>
          </w:p>
        </w:tc>
        <w:tc>
          <w:tcPr>
            <w:tcW w:w="980" w:type="dxa"/>
            <w:tcBorders>
              <w:top w:val="nil"/>
              <w:left w:val="nil"/>
              <w:bottom w:val="nil"/>
              <w:right w:val="nil"/>
            </w:tcBorders>
            <w:shd w:val="clear" w:color="auto" w:fill="auto"/>
            <w:noWrap/>
            <w:hideMark/>
          </w:tcPr>
          <w:p w:rsidR="008C6E8A" w:rsidRPr="008C6E8A" w:rsidRDefault="008C6E8A" w:rsidP="008C6E8A">
            <w:pPr>
              <w:spacing w:after="0" w:line="240" w:lineRule="auto"/>
              <w:jc w:val="center"/>
              <w:rPr>
                <w:rFonts w:ascii="Arial Narrow" w:eastAsia="Times New Roman" w:hAnsi="Arial Narrow" w:cs="Times New Roman"/>
                <w:b/>
                <w:bCs/>
                <w:color w:val="000000"/>
                <w:sz w:val="24"/>
                <w:szCs w:val="24"/>
              </w:rPr>
            </w:pPr>
          </w:p>
        </w:tc>
        <w:tc>
          <w:tcPr>
            <w:tcW w:w="980" w:type="dxa"/>
            <w:tcBorders>
              <w:top w:val="nil"/>
              <w:left w:val="nil"/>
              <w:bottom w:val="nil"/>
              <w:right w:val="nil"/>
            </w:tcBorders>
            <w:shd w:val="clear" w:color="auto" w:fill="auto"/>
            <w:noWrap/>
            <w:hideMark/>
          </w:tcPr>
          <w:p w:rsidR="008C6E8A" w:rsidRPr="008C6E8A" w:rsidRDefault="008C6E8A" w:rsidP="008C6E8A">
            <w:pPr>
              <w:spacing w:after="0" w:line="240" w:lineRule="auto"/>
              <w:jc w:val="center"/>
              <w:rPr>
                <w:rFonts w:ascii="Arial Narrow" w:eastAsia="Times New Roman" w:hAnsi="Arial Narrow" w:cs="Times New Roman"/>
                <w:b/>
                <w:bCs/>
                <w:color w:val="000000"/>
                <w:sz w:val="24"/>
                <w:szCs w:val="24"/>
              </w:rPr>
            </w:pPr>
          </w:p>
        </w:tc>
        <w:tc>
          <w:tcPr>
            <w:tcW w:w="980" w:type="dxa"/>
            <w:tcBorders>
              <w:top w:val="nil"/>
              <w:left w:val="nil"/>
              <w:bottom w:val="nil"/>
              <w:right w:val="nil"/>
            </w:tcBorders>
            <w:shd w:val="clear" w:color="auto" w:fill="auto"/>
            <w:hideMark/>
          </w:tcPr>
          <w:p w:rsidR="008C6E8A" w:rsidRPr="008C6E8A" w:rsidRDefault="008C6E8A" w:rsidP="008C6E8A">
            <w:pPr>
              <w:spacing w:after="0" w:line="240" w:lineRule="auto"/>
              <w:jc w:val="center"/>
              <w:rPr>
                <w:rFonts w:ascii="Arial Narrow" w:eastAsia="Times New Roman" w:hAnsi="Arial Narrow" w:cs="Times New Roman"/>
                <w:b/>
                <w:bCs/>
                <w:color w:val="000000"/>
                <w:sz w:val="24"/>
                <w:szCs w:val="24"/>
              </w:rPr>
            </w:pPr>
          </w:p>
        </w:tc>
        <w:tc>
          <w:tcPr>
            <w:tcW w:w="980" w:type="dxa"/>
            <w:tcBorders>
              <w:top w:val="nil"/>
              <w:left w:val="nil"/>
              <w:bottom w:val="nil"/>
              <w:right w:val="nil"/>
            </w:tcBorders>
            <w:shd w:val="clear" w:color="auto" w:fill="auto"/>
            <w:hideMark/>
          </w:tcPr>
          <w:p w:rsidR="008C6E8A" w:rsidRPr="008C6E8A" w:rsidRDefault="008C6E8A" w:rsidP="008C6E8A">
            <w:pPr>
              <w:spacing w:after="0" w:line="240" w:lineRule="auto"/>
              <w:jc w:val="center"/>
              <w:rPr>
                <w:rFonts w:ascii="Arial Narrow" w:eastAsia="Times New Roman" w:hAnsi="Arial Narrow" w:cs="Times New Roman"/>
                <w:b/>
                <w:bCs/>
                <w:color w:val="000000"/>
                <w:sz w:val="24"/>
                <w:szCs w:val="24"/>
              </w:rPr>
            </w:pPr>
          </w:p>
        </w:tc>
        <w:tc>
          <w:tcPr>
            <w:tcW w:w="980" w:type="dxa"/>
            <w:tcBorders>
              <w:top w:val="nil"/>
              <w:left w:val="nil"/>
              <w:bottom w:val="nil"/>
              <w:right w:val="nil"/>
            </w:tcBorders>
            <w:shd w:val="clear" w:color="auto" w:fill="auto"/>
            <w:hideMark/>
          </w:tcPr>
          <w:p w:rsidR="008C6E8A" w:rsidRPr="008C6E8A" w:rsidRDefault="008C6E8A" w:rsidP="008C6E8A">
            <w:pPr>
              <w:spacing w:after="0" w:line="240" w:lineRule="auto"/>
              <w:jc w:val="center"/>
              <w:rPr>
                <w:rFonts w:ascii="Arial Narrow" w:eastAsia="Times New Roman" w:hAnsi="Arial Narrow" w:cs="Times New Roman"/>
                <w:b/>
                <w:bCs/>
                <w:color w:val="000000"/>
                <w:sz w:val="24"/>
                <w:szCs w:val="24"/>
              </w:rPr>
            </w:pPr>
          </w:p>
        </w:tc>
      </w:tr>
      <w:tr w:rsidR="008C6E8A" w:rsidRPr="008C6E8A" w:rsidTr="008C6E8A">
        <w:trPr>
          <w:trHeight w:val="210"/>
        </w:trPr>
        <w:tc>
          <w:tcPr>
            <w:tcW w:w="112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jc w:val="right"/>
              <w:rPr>
                <w:rFonts w:ascii="Arial Narrow" w:eastAsia="Times New Roman" w:hAnsi="Arial Narrow" w:cs="Times New Roman"/>
                <w:b/>
                <w:bCs/>
                <w:color w:val="000000"/>
                <w:sz w:val="14"/>
                <w:szCs w:val="14"/>
              </w:rPr>
            </w:pPr>
            <w:r w:rsidRPr="008C6E8A">
              <w:rPr>
                <w:rFonts w:ascii="Arial Narrow" w:eastAsia="Times New Roman" w:hAnsi="Arial Narrow" w:cs="Times New Roman"/>
                <w:b/>
                <w:bCs/>
                <w:color w:val="000000"/>
                <w:sz w:val="14"/>
                <w:szCs w:val="14"/>
              </w:rPr>
              <w:t>Sources:</w:t>
            </w:r>
          </w:p>
        </w:tc>
        <w:tc>
          <w:tcPr>
            <w:tcW w:w="5880" w:type="dxa"/>
            <w:gridSpan w:val="6"/>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r w:rsidRPr="008C6E8A">
              <w:rPr>
                <w:rFonts w:ascii="Arial Narrow" w:eastAsia="Times New Roman" w:hAnsi="Arial Narrow" w:cs="Times New Roman"/>
                <w:color w:val="000000"/>
                <w:sz w:val="14"/>
                <w:szCs w:val="14"/>
                <w:vertAlign w:val="superscript"/>
              </w:rPr>
              <w:t>1</w:t>
            </w:r>
            <w:r w:rsidRPr="008C6E8A">
              <w:rPr>
                <w:rFonts w:ascii="Arial Narrow" w:eastAsia="Times New Roman" w:hAnsi="Arial Narrow" w:cs="Times New Roman"/>
                <w:color w:val="000000"/>
                <w:sz w:val="14"/>
                <w:szCs w:val="14"/>
              </w:rPr>
              <w:t>Illinois Department of Public Health. Illinois Department of Public Health Statistics.</w:t>
            </w:r>
          </w:p>
        </w:tc>
        <w:tc>
          <w:tcPr>
            <w:tcW w:w="98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98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r>
      <w:tr w:rsidR="008C6E8A" w:rsidRPr="008C6E8A" w:rsidTr="008C6E8A">
        <w:trPr>
          <w:trHeight w:val="210"/>
        </w:trPr>
        <w:tc>
          <w:tcPr>
            <w:tcW w:w="112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Calibri" w:eastAsia="Times New Roman" w:hAnsi="Calibri" w:cs="Times New Roman"/>
                <w:color w:val="000000"/>
              </w:rPr>
            </w:pPr>
          </w:p>
        </w:tc>
        <w:tc>
          <w:tcPr>
            <w:tcW w:w="5880" w:type="dxa"/>
            <w:gridSpan w:val="6"/>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r w:rsidRPr="008C6E8A">
              <w:rPr>
                <w:rFonts w:ascii="Arial Narrow" w:eastAsia="Times New Roman" w:hAnsi="Arial Narrow" w:cs="Times New Roman"/>
                <w:color w:val="000000"/>
                <w:sz w:val="14"/>
                <w:szCs w:val="14"/>
              </w:rPr>
              <w:t xml:space="preserve">Retrieved on December 12, 2012 from http://www.idph.state.il.us/health/statshome.htm </w:t>
            </w:r>
          </w:p>
        </w:tc>
        <w:tc>
          <w:tcPr>
            <w:tcW w:w="98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98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r>
      <w:tr w:rsidR="008C6E8A" w:rsidRPr="008C6E8A" w:rsidTr="008C6E8A">
        <w:trPr>
          <w:trHeight w:val="210"/>
        </w:trPr>
        <w:tc>
          <w:tcPr>
            <w:tcW w:w="112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Calibri" w:eastAsia="Times New Roman" w:hAnsi="Calibri" w:cs="Times New Roman"/>
                <w:color w:val="000000"/>
              </w:rPr>
            </w:pPr>
          </w:p>
        </w:tc>
        <w:tc>
          <w:tcPr>
            <w:tcW w:w="7840" w:type="dxa"/>
            <w:gridSpan w:val="8"/>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r w:rsidRPr="008C6E8A">
              <w:rPr>
                <w:rFonts w:ascii="Arial Narrow" w:eastAsia="Times New Roman" w:hAnsi="Arial Narrow" w:cs="Times New Roman"/>
                <w:color w:val="000000"/>
                <w:sz w:val="14"/>
                <w:szCs w:val="14"/>
                <w:vertAlign w:val="superscript"/>
              </w:rPr>
              <w:t>2</w:t>
            </w:r>
            <w:r w:rsidRPr="008C6E8A">
              <w:rPr>
                <w:rFonts w:ascii="Arial Narrow" w:eastAsia="Times New Roman" w:hAnsi="Arial Narrow" w:cs="Times New Roman"/>
                <w:color w:val="000000"/>
                <w:sz w:val="14"/>
                <w:szCs w:val="14"/>
              </w:rPr>
              <w:t>Illinois Department of Public Health. Illinois Department of Public Health AIDS/HIV Monthly Surveillance Report December 2011.</w:t>
            </w:r>
          </w:p>
        </w:tc>
      </w:tr>
      <w:tr w:rsidR="008C6E8A" w:rsidRPr="008C6E8A" w:rsidTr="008C6E8A">
        <w:trPr>
          <w:trHeight w:val="210"/>
        </w:trPr>
        <w:tc>
          <w:tcPr>
            <w:tcW w:w="112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Calibri" w:eastAsia="Times New Roman" w:hAnsi="Calibri" w:cs="Times New Roman"/>
                <w:color w:val="000000"/>
              </w:rPr>
            </w:pPr>
          </w:p>
        </w:tc>
        <w:tc>
          <w:tcPr>
            <w:tcW w:w="5880" w:type="dxa"/>
            <w:gridSpan w:val="6"/>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r w:rsidRPr="008C6E8A">
              <w:rPr>
                <w:rFonts w:ascii="Arial Narrow" w:eastAsia="Times New Roman" w:hAnsi="Arial Narrow" w:cs="Times New Roman"/>
                <w:color w:val="000000"/>
                <w:sz w:val="14"/>
                <w:szCs w:val="14"/>
              </w:rPr>
              <w:t xml:space="preserve">Retrieved on December 12, 2012 from http://www.idph.state.il.us/aids/Surv_Report_1211.pdf </w:t>
            </w:r>
          </w:p>
        </w:tc>
        <w:tc>
          <w:tcPr>
            <w:tcW w:w="98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98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r>
      <w:tr w:rsidR="008C6E8A" w:rsidRPr="008C6E8A" w:rsidTr="008C6E8A">
        <w:trPr>
          <w:trHeight w:val="180"/>
        </w:trPr>
        <w:tc>
          <w:tcPr>
            <w:tcW w:w="112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3920" w:type="dxa"/>
            <w:gridSpan w:val="4"/>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u w:val="single"/>
              </w:rPr>
            </w:pPr>
            <w:r w:rsidRPr="008C6E8A">
              <w:rPr>
                <w:rFonts w:ascii="Arial Narrow" w:eastAsia="Times New Roman" w:hAnsi="Arial Narrow" w:cs="Times New Roman"/>
                <w:color w:val="000000"/>
                <w:sz w:val="14"/>
                <w:szCs w:val="14"/>
                <w:u w:val="single"/>
              </w:rPr>
              <w:t>Note:</w:t>
            </w:r>
            <w:r w:rsidRPr="008C6E8A">
              <w:rPr>
                <w:rFonts w:ascii="Arial Narrow" w:eastAsia="Times New Roman" w:hAnsi="Arial Narrow" w:cs="Times New Roman"/>
                <w:color w:val="000000"/>
                <w:sz w:val="14"/>
                <w:szCs w:val="14"/>
              </w:rPr>
              <w:t xml:space="preserve">  Reported values are the 5-year running means.</w:t>
            </w:r>
          </w:p>
        </w:tc>
        <w:tc>
          <w:tcPr>
            <w:tcW w:w="98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98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98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c>
          <w:tcPr>
            <w:tcW w:w="980" w:type="dxa"/>
            <w:tcBorders>
              <w:top w:val="nil"/>
              <w:left w:val="nil"/>
              <w:bottom w:val="nil"/>
              <w:right w:val="nil"/>
            </w:tcBorders>
            <w:shd w:val="clear" w:color="auto" w:fill="auto"/>
            <w:noWrap/>
            <w:vAlign w:val="center"/>
            <w:hideMark/>
          </w:tcPr>
          <w:p w:rsidR="008C6E8A" w:rsidRPr="008C6E8A" w:rsidRDefault="008C6E8A" w:rsidP="008C6E8A">
            <w:pPr>
              <w:spacing w:after="0" w:line="240" w:lineRule="auto"/>
              <w:rPr>
                <w:rFonts w:ascii="Arial Narrow" w:eastAsia="Times New Roman" w:hAnsi="Arial Narrow" w:cs="Times New Roman"/>
                <w:color w:val="000000"/>
                <w:sz w:val="14"/>
                <w:szCs w:val="14"/>
              </w:rPr>
            </w:pPr>
          </w:p>
        </w:tc>
      </w:tr>
    </w:tbl>
    <w:p w:rsidR="007E471C" w:rsidRDefault="007E471C" w:rsidP="007E471C">
      <w:pPr>
        <w:pStyle w:val="NoSpacing"/>
        <w:rPr>
          <w:rFonts w:ascii="Arial Narrow" w:hAnsi="Arial Narrow"/>
        </w:rPr>
      </w:pPr>
    </w:p>
    <w:p w:rsidR="008C6E8A" w:rsidRDefault="008C6E8A" w:rsidP="007E471C">
      <w:pPr>
        <w:pStyle w:val="NoSpacing"/>
        <w:rPr>
          <w:rFonts w:ascii="Arial Narrow" w:hAnsi="Arial Narrow"/>
        </w:rPr>
      </w:pPr>
    </w:p>
    <w:p w:rsidR="008C6E8A" w:rsidRDefault="008C6E8A" w:rsidP="007E471C">
      <w:pPr>
        <w:pStyle w:val="NoSpacing"/>
        <w:rPr>
          <w:rFonts w:ascii="Arial Narrow" w:hAnsi="Arial Narrow"/>
        </w:rPr>
      </w:pPr>
    </w:p>
    <w:p w:rsidR="008C6E8A" w:rsidRPr="00BB75EB" w:rsidRDefault="008C6E8A" w:rsidP="007E471C">
      <w:pPr>
        <w:pStyle w:val="NoSpacing"/>
        <w:rPr>
          <w:rFonts w:ascii="Arial Narrow" w:hAnsi="Arial Narrow"/>
        </w:rPr>
      </w:pPr>
    </w:p>
    <w:p w:rsidR="00EC3229" w:rsidRDefault="00EC3229">
      <w:pPr>
        <w:rPr>
          <w:rFonts w:ascii="Arial Narrow" w:hAnsi="Arial Narrow"/>
          <w:b/>
          <w:sz w:val="28"/>
          <w:szCs w:val="28"/>
        </w:rPr>
      </w:pPr>
      <w:r>
        <w:rPr>
          <w:rFonts w:ascii="Arial Narrow" w:hAnsi="Arial Narrow"/>
          <w:b/>
          <w:sz w:val="28"/>
          <w:szCs w:val="28"/>
        </w:rPr>
        <w:br w:type="page"/>
      </w:r>
    </w:p>
    <w:p w:rsidR="007E471C" w:rsidRDefault="007E471C" w:rsidP="007E471C">
      <w:pPr>
        <w:spacing w:after="0" w:line="240" w:lineRule="auto"/>
        <w:jc w:val="center"/>
        <w:rPr>
          <w:rFonts w:ascii="Arial Narrow" w:hAnsi="Arial Narrow"/>
          <w:b/>
          <w:sz w:val="28"/>
          <w:szCs w:val="28"/>
        </w:rPr>
      </w:pPr>
      <w:r>
        <w:rPr>
          <w:rFonts w:ascii="Arial Narrow" w:hAnsi="Arial Narrow"/>
          <w:b/>
          <w:sz w:val="28"/>
          <w:szCs w:val="28"/>
        </w:rPr>
        <w:lastRenderedPageBreak/>
        <w:t xml:space="preserve">VI.  </w:t>
      </w:r>
      <w:r w:rsidRPr="00535705">
        <w:rPr>
          <w:rFonts w:ascii="Arial Narrow" w:hAnsi="Arial Narrow"/>
          <w:b/>
          <w:sz w:val="28"/>
          <w:szCs w:val="28"/>
        </w:rPr>
        <w:t>Dentists</w:t>
      </w:r>
      <w:r>
        <w:rPr>
          <w:rFonts w:ascii="Arial Narrow" w:hAnsi="Arial Narrow"/>
          <w:b/>
          <w:sz w:val="28"/>
          <w:szCs w:val="28"/>
        </w:rPr>
        <w:t>,</w:t>
      </w:r>
      <w:r w:rsidRPr="00535705">
        <w:rPr>
          <w:rFonts w:ascii="Arial Narrow" w:hAnsi="Arial Narrow"/>
          <w:b/>
          <w:sz w:val="28"/>
          <w:szCs w:val="28"/>
        </w:rPr>
        <w:t xml:space="preserve"> Physicians</w:t>
      </w:r>
      <w:r>
        <w:rPr>
          <w:rFonts w:ascii="Arial Narrow" w:hAnsi="Arial Narrow"/>
          <w:b/>
          <w:sz w:val="28"/>
          <w:szCs w:val="28"/>
        </w:rPr>
        <w:t xml:space="preserve"> and Social Services in the 5-County Region</w:t>
      </w:r>
      <w:r w:rsidRPr="00535705">
        <w:rPr>
          <w:rFonts w:ascii="Arial Narrow" w:hAnsi="Arial Narrow"/>
          <w:b/>
          <w:sz w:val="28"/>
          <w:szCs w:val="28"/>
        </w:rPr>
        <w:t xml:space="preserve"> (Table</w:t>
      </w:r>
      <w:r>
        <w:rPr>
          <w:rFonts w:ascii="Arial Narrow" w:hAnsi="Arial Narrow"/>
          <w:b/>
          <w:sz w:val="28"/>
          <w:szCs w:val="28"/>
        </w:rPr>
        <w:t>s</w:t>
      </w:r>
      <w:r w:rsidRPr="00535705">
        <w:rPr>
          <w:rFonts w:ascii="Arial Narrow" w:hAnsi="Arial Narrow"/>
          <w:b/>
          <w:sz w:val="28"/>
          <w:szCs w:val="28"/>
        </w:rPr>
        <w:t xml:space="preserve"> </w:t>
      </w:r>
      <w:r>
        <w:rPr>
          <w:rFonts w:ascii="Arial Narrow" w:hAnsi="Arial Narrow"/>
          <w:b/>
          <w:sz w:val="28"/>
          <w:szCs w:val="28"/>
        </w:rPr>
        <w:t>24 – 27</w:t>
      </w:r>
      <w:r w:rsidRPr="00535705">
        <w:rPr>
          <w:rFonts w:ascii="Arial Narrow" w:hAnsi="Arial Narrow"/>
          <w:b/>
          <w:sz w:val="28"/>
          <w:szCs w:val="28"/>
        </w:rPr>
        <w:t>)</w:t>
      </w:r>
    </w:p>
    <w:p w:rsidR="007E471C" w:rsidRPr="00BB75EB" w:rsidRDefault="007E471C" w:rsidP="007E471C">
      <w:pPr>
        <w:spacing w:after="0" w:line="240" w:lineRule="auto"/>
        <w:rPr>
          <w:rFonts w:ascii="Arial Narrow" w:hAnsi="Arial Narrow"/>
          <w:b/>
        </w:rPr>
      </w:pPr>
    </w:p>
    <w:p w:rsidR="007E471C" w:rsidRPr="00C632DB" w:rsidRDefault="007E471C" w:rsidP="007E471C">
      <w:pPr>
        <w:spacing w:after="0" w:line="240" w:lineRule="auto"/>
        <w:rPr>
          <w:rFonts w:ascii="Arial Narrow" w:hAnsi="Arial Narrow"/>
          <w:b/>
        </w:rPr>
      </w:pPr>
      <w:r>
        <w:rPr>
          <w:rFonts w:ascii="Arial Narrow" w:hAnsi="Arial Narrow"/>
          <w:b/>
        </w:rPr>
        <w:t xml:space="preserve">Table 24:  2009 Number of </w:t>
      </w:r>
      <w:r w:rsidRPr="00C632DB">
        <w:rPr>
          <w:rFonts w:ascii="Arial Narrow" w:hAnsi="Arial Narrow"/>
          <w:b/>
        </w:rPr>
        <w:t>Dent</w:t>
      </w:r>
      <w:r>
        <w:rPr>
          <w:rFonts w:ascii="Arial Narrow" w:hAnsi="Arial Narrow"/>
          <w:b/>
        </w:rPr>
        <w:t>ists, Dentist Utilization and Physician Count by County</w:t>
      </w:r>
    </w:p>
    <w:p w:rsidR="007E471C" w:rsidRPr="00B5691E" w:rsidRDefault="007E471C" w:rsidP="00A7243F">
      <w:pPr>
        <w:pStyle w:val="NoSpacing"/>
        <w:numPr>
          <w:ilvl w:val="0"/>
          <w:numId w:val="38"/>
        </w:numPr>
        <w:ind w:left="720"/>
        <w:rPr>
          <w:rFonts w:ascii="Arial Narrow" w:hAnsi="Arial Narrow"/>
        </w:rPr>
      </w:pPr>
      <w:r w:rsidRPr="00B5691E">
        <w:rPr>
          <w:rFonts w:ascii="Arial Narrow" w:hAnsi="Arial Narrow"/>
        </w:rPr>
        <w:t xml:space="preserve">It is not clear whether the dentists and physicians reported practice in the region or reside there. </w:t>
      </w:r>
    </w:p>
    <w:p w:rsidR="007E471C" w:rsidRPr="00B5691E" w:rsidRDefault="007E471C" w:rsidP="00A7243F">
      <w:pPr>
        <w:pStyle w:val="NoSpacing"/>
        <w:numPr>
          <w:ilvl w:val="0"/>
          <w:numId w:val="38"/>
        </w:numPr>
        <w:ind w:left="720"/>
        <w:rPr>
          <w:rFonts w:ascii="Arial Narrow" w:hAnsi="Arial Narrow"/>
        </w:rPr>
      </w:pPr>
      <w:r w:rsidRPr="00B5691E">
        <w:rPr>
          <w:rFonts w:ascii="Arial Narrow" w:hAnsi="Arial Narrow"/>
        </w:rPr>
        <w:t>The 21 dentists in the region are unevenly distributed:  range, 2 (Edwards) to 8 (Clay).</w:t>
      </w:r>
    </w:p>
    <w:p w:rsidR="007E471C" w:rsidRPr="00B5691E" w:rsidRDefault="007E471C" w:rsidP="00A7243F">
      <w:pPr>
        <w:pStyle w:val="NoSpacing"/>
        <w:numPr>
          <w:ilvl w:val="0"/>
          <w:numId w:val="38"/>
        </w:numPr>
        <w:ind w:left="720"/>
        <w:rPr>
          <w:rFonts w:ascii="Arial Narrow" w:hAnsi="Arial Narrow"/>
        </w:rPr>
      </w:pPr>
      <w:r w:rsidRPr="00B5691E">
        <w:rPr>
          <w:rFonts w:ascii="Arial Narrow" w:hAnsi="Arial Narrow"/>
        </w:rPr>
        <w:t xml:space="preserve">Regionally, more than 60% (62.3%) of citizens </w:t>
      </w:r>
      <w:r>
        <w:rPr>
          <w:rFonts w:ascii="Arial Narrow" w:hAnsi="Arial Narrow"/>
        </w:rPr>
        <w:t>reported</w:t>
      </w:r>
      <w:r w:rsidRPr="00B5691E">
        <w:rPr>
          <w:rFonts w:ascii="Arial Narrow" w:hAnsi="Arial Narrow"/>
        </w:rPr>
        <w:t xml:space="preserve"> seeing the dentist annually.</w:t>
      </w:r>
    </w:p>
    <w:p w:rsidR="007E471C" w:rsidRDefault="007E471C" w:rsidP="00A7243F">
      <w:pPr>
        <w:pStyle w:val="NoSpacing"/>
        <w:numPr>
          <w:ilvl w:val="0"/>
          <w:numId w:val="38"/>
        </w:numPr>
        <w:ind w:left="720"/>
        <w:rPr>
          <w:rFonts w:ascii="Arial Narrow" w:hAnsi="Arial Narrow"/>
        </w:rPr>
      </w:pPr>
      <w:r w:rsidRPr="00B5691E">
        <w:rPr>
          <w:rFonts w:ascii="Arial Narrow" w:hAnsi="Arial Narrow"/>
        </w:rPr>
        <w:t xml:space="preserve">The 63 physicians in the region are unevenly distributed:  range, 0 (Edwards) to 39 (Richland). </w:t>
      </w:r>
    </w:p>
    <w:tbl>
      <w:tblPr>
        <w:tblW w:w="5000" w:type="pct"/>
        <w:tblLook w:val="04A0"/>
      </w:tblPr>
      <w:tblGrid>
        <w:gridCol w:w="816"/>
        <w:gridCol w:w="816"/>
        <w:gridCol w:w="1024"/>
        <w:gridCol w:w="1150"/>
        <w:gridCol w:w="1024"/>
        <w:gridCol w:w="1026"/>
        <w:gridCol w:w="1026"/>
        <w:gridCol w:w="1060"/>
        <w:gridCol w:w="817"/>
        <w:gridCol w:w="817"/>
      </w:tblGrid>
      <w:tr w:rsidR="00A7243F" w:rsidRPr="00A7243F" w:rsidTr="00E641F1">
        <w:trPr>
          <w:trHeight w:val="367"/>
        </w:trPr>
        <w:tc>
          <w:tcPr>
            <w:tcW w:w="5000" w:type="pct"/>
            <w:gridSpan w:val="10"/>
            <w:vMerge w:val="restart"/>
            <w:tcBorders>
              <w:top w:val="nil"/>
              <w:left w:val="nil"/>
              <w:bottom w:val="nil"/>
              <w:right w:val="nil"/>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sz w:val="32"/>
                <w:szCs w:val="32"/>
              </w:rPr>
            </w:pPr>
            <w:r w:rsidRPr="00A7243F">
              <w:rPr>
                <w:rFonts w:ascii="Arial Narrow" w:eastAsia="Times New Roman" w:hAnsi="Arial Narrow" w:cs="Times New Roman"/>
                <w:b/>
                <w:bCs/>
                <w:color w:val="000000"/>
                <w:sz w:val="32"/>
                <w:szCs w:val="32"/>
              </w:rPr>
              <w:t>Richland Memorial Hospital Community Needs Assessment</w:t>
            </w:r>
          </w:p>
        </w:tc>
      </w:tr>
      <w:tr w:rsidR="00A7243F" w:rsidRPr="00A7243F" w:rsidTr="00E641F1">
        <w:trPr>
          <w:trHeight w:val="367"/>
        </w:trPr>
        <w:tc>
          <w:tcPr>
            <w:tcW w:w="5000" w:type="pct"/>
            <w:gridSpan w:val="10"/>
            <w:vMerge/>
            <w:tcBorders>
              <w:top w:val="nil"/>
              <w:left w:val="nil"/>
              <w:bottom w:val="nil"/>
              <w:right w:val="nil"/>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32"/>
                <w:szCs w:val="32"/>
              </w:rPr>
            </w:pPr>
          </w:p>
        </w:tc>
      </w:tr>
      <w:tr w:rsidR="00A7243F" w:rsidRPr="00A7243F" w:rsidTr="00E641F1">
        <w:trPr>
          <w:trHeight w:val="180"/>
        </w:trPr>
        <w:tc>
          <w:tcPr>
            <w:tcW w:w="434"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Calibri" w:eastAsia="Times New Roman" w:hAnsi="Calibri" w:cs="Times New Roman"/>
                <w:color w:val="000000"/>
              </w:rPr>
            </w:pPr>
          </w:p>
        </w:tc>
        <w:tc>
          <w:tcPr>
            <w:tcW w:w="434"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Calibri" w:eastAsia="Times New Roman" w:hAnsi="Calibri" w:cs="Times New Roman"/>
                <w:color w:val="000000"/>
              </w:rPr>
            </w:pPr>
          </w:p>
        </w:tc>
        <w:tc>
          <w:tcPr>
            <w:tcW w:w="542"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Calibri" w:eastAsia="Times New Roman" w:hAnsi="Calibri" w:cs="Times New Roman"/>
                <w:color w:val="000000"/>
              </w:rPr>
            </w:pPr>
          </w:p>
        </w:tc>
        <w:tc>
          <w:tcPr>
            <w:tcW w:w="542"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Calibri" w:eastAsia="Times New Roman" w:hAnsi="Calibri" w:cs="Times New Roman"/>
                <w:color w:val="000000"/>
              </w:rPr>
            </w:pPr>
          </w:p>
        </w:tc>
        <w:tc>
          <w:tcPr>
            <w:tcW w:w="542"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Calibri" w:eastAsia="Times New Roman" w:hAnsi="Calibri" w:cs="Times New Roman"/>
                <w:color w:val="000000"/>
              </w:rPr>
            </w:pPr>
          </w:p>
        </w:tc>
        <w:tc>
          <w:tcPr>
            <w:tcW w:w="542"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Calibri" w:eastAsia="Times New Roman" w:hAnsi="Calibri" w:cs="Times New Roman"/>
                <w:color w:val="000000"/>
              </w:rPr>
            </w:pPr>
          </w:p>
        </w:tc>
        <w:tc>
          <w:tcPr>
            <w:tcW w:w="542"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Calibri" w:eastAsia="Times New Roman" w:hAnsi="Calibri" w:cs="Times New Roman"/>
                <w:color w:val="000000"/>
              </w:rPr>
            </w:pPr>
          </w:p>
        </w:tc>
        <w:tc>
          <w:tcPr>
            <w:tcW w:w="552"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Calibri" w:eastAsia="Times New Roman" w:hAnsi="Calibri" w:cs="Times New Roman"/>
                <w:color w:val="000000"/>
              </w:rPr>
            </w:pPr>
          </w:p>
        </w:tc>
        <w:tc>
          <w:tcPr>
            <w:tcW w:w="434"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Calibri" w:eastAsia="Times New Roman" w:hAnsi="Calibri" w:cs="Times New Roman"/>
                <w:color w:val="000000"/>
              </w:rPr>
            </w:pPr>
          </w:p>
        </w:tc>
        <w:tc>
          <w:tcPr>
            <w:tcW w:w="434"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Calibri" w:eastAsia="Times New Roman" w:hAnsi="Calibri" w:cs="Times New Roman"/>
                <w:color w:val="000000"/>
              </w:rPr>
            </w:pPr>
          </w:p>
        </w:tc>
      </w:tr>
      <w:tr w:rsidR="00A7243F" w:rsidRPr="00A7243F" w:rsidTr="00E641F1">
        <w:trPr>
          <w:trHeight w:val="330"/>
        </w:trPr>
        <w:tc>
          <w:tcPr>
            <w:tcW w:w="5000" w:type="pct"/>
            <w:gridSpan w:val="10"/>
            <w:vMerge w:val="restart"/>
            <w:tcBorders>
              <w:top w:val="nil"/>
              <w:left w:val="nil"/>
              <w:bottom w:val="nil"/>
              <w:right w:val="nil"/>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sz w:val="28"/>
                <w:szCs w:val="28"/>
              </w:rPr>
            </w:pPr>
            <w:r w:rsidRPr="00A7243F">
              <w:rPr>
                <w:rFonts w:ascii="Arial Narrow" w:eastAsia="Times New Roman" w:hAnsi="Arial Narrow" w:cs="Times New Roman"/>
                <w:b/>
                <w:bCs/>
                <w:color w:val="000000"/>
                <w:sz w:val="28"/>
                <w:szCs w:val="28"/>
                <w:u w:val="single"/>
              </w:rPr>
              <w:t>Table 24:</w:t>
            </w:r>
            <w:r w:rsidRPr="00A7243F">
              <w:rPr>
                <w:rFonts w:ascii="Arial Narrow" w:eastAsia="Times New Roman" w:hAnsi="Arial Narrow" w:cs="Times New Roman"/>
                <w:b/>
                <w:bCs/>
                <w:color w:val="000000"/>
                <w:sz w:val="28"/>
                <w:szCs w:val="28"/>
              </w:rPr>
              <w:t xml:space="preserve">  2009 Number of Dentists</w:t>
            </w:r>
            <w:r w:rsidRPr="00A7243F">
              <w:rPr>
                <w:rFonts w:ascii="Arial Narrow" w:eastAsia="Times New Roman" w:hAnsi="Arial Narrow" w:cs="Times New Roman"/>
                <w:b/>
                <w:bCs/>
                <w:color w:val="000000"/>
                <w:sz w:val="28"/>
                <w:szCs w:val="28"/>
                <w:vertAlign w:val="superscript"/>
              </w:rPr>
              <w:t>1</w:t>
            </w:r>
            <w:r w:rsidRPr="00A7243F">
              <w:rPr>
                <w:rFonts w:ascii="Arial Narrow" w:eastAsia="Times New Roman" w:hAnsi="Arial Narrow" w:cs="Times New Roman"/>
                <w:b/>
                <w:bCs/>
                <w:color w:val="000000"/>
                <w:sz w:val="28"/>
                <w:szCs w:val="28"/>
              </w:rPr>
              <w:t>, Dentist Utilization</w:t>
            </w:r>
            <w:r w:rsidRPr="00A7243F">
              <w:rPr>
                <w:rFonts w:ascii="Arial Narrow" w:eastAsia="Times New Roman" w:hAnsi="Arial Narrow" w:cs="Times New Roman"/>
                <w:b/>
                <w:bCs/>
                <w:color w:val="000000"/>
                <w:sz w:val="28"/>
                <w:szCs w:val="28"/>
                <w:vertAlign w:val="superscript"/>
              </w:rPr>
              <w:t>2</w:t>
            </w:r>
            <w:r w:rsidRPr="00A7243F">
              <w:rPr>
                <w:rFonts w:ascii="Arial Narrow" w:eastAsia="Times New Roman" w:hAnsi="Arial Narrow" w:cs="Times New Roman"/>
                <w:b/>
                <w:bCs/>
                <w:color w:val="000000"/>
                <w:sz w:val="28"/>
                <w:szCs w:val="28"/>
              </w:rPr>
              <w:t xml:space="preserve"> and Physician Count</w:t>
            </w:r>
            <w:r w:rsidRPr="00A7243F">
              <w:rPr>
                <w:rFonts w:ascii="Arial Narrow" w:eastAsia="Times New Roman" w:hAnsi="Arial Narrow" w:cs="Times New Roman"/>
                <w:b/>
                <w:bCs/>
                <w:color w:val="000000"/>
                <w:sz w:val="28"/>
                <w:szCs w:val="28"/>
                <w:vertAlign w:val="superscript"/>
              </w:rPr>
              <w:t>3</w:t>
            </w:r>
            <w:r w:rsidRPr="00A7243F">
              <w:rPr>
                <w:rFonts w:ascii="Arial Narrow" w:eastAsia="Times New Roman" w:hAnsi="Arial Narrow" w:cs="Times New Roman"/>
                <w:b/>
                <w:bCs/>
                <w:color w:val="000000"/>
                <w:sz w:val="28"/>
                <w:szCs w:val="28"/>
              </w:rPr>
              <w:t xml:space="preserve"> by County                                                                                                               (Number and Percent)</w:t>
            </w:r>
          </w:p>
        </w:tc>
      </w:tr>
      <w:tr w:rsidR="00A7243F" w:rsidRPr="00A7243F" w:rsidTr="00E641F1">
        <w:trPr>
          <w:trHeight w:val="330"/>
        </w:trPr>
        <w:tc>
          <w:tcPr>
            <w:tcW w:w="5000" w:type="pct"/>
            <w:gridSpan w:val="10"/>
            <w:vMerge/>
            <w:tcBorders>
              <w:top w:val="nil"/>
              <w:left w:val="nil"/>
              <w:bottom w:val="nil"/>
              <w:right w:val="nil"/>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r>
      <w:tr w:rsidR="00A7243F" w:rsidRPr="00A7243F" w:rsidTr="00E641F1">
        <w:trPr>
          <w:trHeight w:val="330"/>
        </w:trPr>
        <w:tc>
          <w:tcPr>
            <w:tcW w:w="5000" w:type="pct"/>
            <w:gridSpan w:val="10"/>
            <w:vMerge/>
            <w:tcBorders>
              <w:top w:val="nil"/>
              <w:left w:val="nil"/>
              <w:bottom w:val="nil"/>
              <w:right w:val="nil"/>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r>
      <w:tr w:rsidR="00A7243F" w:rsidRPr="00A7243F" w:rsidTr="00E641F1">
        <w:trPr>
          <w:trHeight w:val="180"/>
        </w:trPr>
        <w:tc>
          <w:tcPr>
            <w:tcW w:w="434" w:type="pct"/>
            <w:tcBorders>
              <w:top w:val="nil"/>
              <w:left w:val="nil"/>
              <w:bottom w:val="nil"/>
              <w:right w:val="nil"/>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sz w:val="28"/>
                <w:szCs w:val="28"/>
              </w:rPr>
            </w:pPr>
          </w:p>
        </w:tc>
        <w:tc>
          <w:tcPr>
            <w:tcW w:w="434" w:type="pct"/>
            <w:tcBorders>
              <w:top w:val="nil"/>
              <w:left w:val="nil"/>
              <w:bottom w:val="nil"/>
              <w:right w:val="nil"/>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sz w:val="28"/>
                <w:szCs w:val="28"/>
              </w:rPr>
            </w:pPr>
          </w:p>
        </w:tc>
        <w:tc>
          <w:tcPr>
            <w:tcW w:w="542" w:type="pct"/>
            <w:tcBorders>
              <w:top w:val="nil"/>
              <w:left w:val="nil"/>
              <w:bottom w:val="nil"/>
              <w:right w:val="nil"/>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sz w:val="28"/>
                <w:szCs w:val="28"/>
              </w:rPr>
            </w:pPr>
          </w:p>
        </w:tc>
        <w:tc>
          <w:tcPr>
            <w:tcW w:w="542" w:type="pct"/>
            <w:tcBorders>
              <w:top w:val="nil"/>
              <w:left w:val="nil"/>
              <w:bottom w:val="nil"/>
              <w:right w:val="nil"/>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sz w:val="28"/>
                <w:szCs w:val="28"/>
              </w:rPr>
            </w:pPr>
          </w:p>
        </w:tc>
        <w:tc>
          <w:tcPr>
            <w:tcW w:w="542" w:type="pct"/>
            <w:tcBorders>
              <w:top w:val="nil"/>
              <w:left w:val="nil"/>
              <w:bottom w:val="nil"/>
              <w:right w:val="nil"/>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sz w:val="28"/>
                <w:szCs w:val="28"/>
              </w:rPr>
            </w:pPr>
          </w:p>
        </w:tc>
        <w:tc>
          <w:tcPr>
            <w:tcW w:w="542" w:type="pct"/>
            <w:tcBorders>
              <w:top w:val="nil"/>
              <w:left w:val="nil"/>
              <w:bottom w:val="nil"/>
              <w:right w:val="nil"/>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sz w:val="28"/>
                <w:szCs w:val="28"/>
              </w:rPr>
            </w:pPr>
          </w:p>
        </w:tc>
        <w:tc>
          <w:tcPr>
            <w:tcW w:w="542" w:type="pct"/>
            <w:tcBorders>
              <w:top w:val="nil"/>
              <w:left w:val="nil"/>
              <w:bottom w:val="nil"/>
              <w:right w:val="nil"/>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sz w:val="28"/>
                <w:szCs w:val="28"/>
              </w:rPr>
            </w:pPr>
          </w:p>
        </w:tc>
        <w:tc>
          <w:tcPr>
            <w:tcW w:w="552" w:type="pct"/>
            <w:tcBorders>
              <w:top w:val="nil"/>
              <w:left w:val="nil"/>
              <w:bottom w:val="nil"/>
              <w:right w:val="nil"/>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sz w:val="28"/>
                <w:szCs w:val="28"/>
              </w:rPr>
            </w:pPr>
          </w:p>
        </w:tc>
        <w:tc>
          <w:tcPr>
            <w:tcW w:w="434" w:type="pct"/>
            <w:tcBorders>
              <w:top w:val="nil"/>
              <w:left w:val="nil"/>
              <w:bottom w:val="nil"/>
              <w:right w:val="nil"/>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sz w:val="28"/>
                <w:szCs w:val="28"/>
              </w:rPr>
            </w:pPr>
          </w:p>
        </w:tc>
        <w:tc>
          <w:tcPr>
            <w:tcW w:w="434" w:type="pct"/>
            <w:tcBorders>
              <w:top w:val="nil"/>
              <w:left w:val="nil"/>
              <w:bottom w:val="nil"/>
              <w:right w:val="nil"/>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sz w:val="28"/>
                <w:szCs w:val="28"/>
              </w:rPr>
            </w:pPr>
          </w:p>
        </w:tc>
      </w:tr>
      <w:tr w:rsidR="00A7243F" w:rsidRPr="00A7243F" w:rsidTr="00E641F1">
        <w:trPr>
          <w:trHeight w:val="330"/>
        </w:trPr>
        <w:tc>
          <w:tcPr>
            <w:tcW w:w="434"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34"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542" w:type="pct"/>
            <w:vMerge w:val="restart"/>
            <w:tcBorders>
              <w:top w:val="nil"/>
              <w:left w:val="single" w:sz="8" w:space="0" w:color="auto"/>
              <w:bottom w:val="nil"/>
              <w:right w:val="single" w:sz="8" w:space="0" w:color="auto"/>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sz w:val="28"/>
                <w:szCs w:val="28"/>
              </w:rPr>
            </w:pPr>
            <w:r w:rsidRPr="00A7243F">
              <w:rPr>
                <w:rFonts w:ascii="Arial Narrow" w:eastAsia="Times New Roman" w:hAnsi="Arial Narrow" w:cs="Times New Roman"/>
                <w:b/>
                <w:bCs/>
                <w:color w:val="000000"/>
                <w:sz w:val="28"/>
                <w:szCs w:val="28"/>
              </w:rPr>
              <w:t>County</w:t>
            </w:r>
          </w:p>
        </w:tc>
        <w:tc>
          <w:tcPr>
            <w:tcW w:w="2722" w:type="pct"/>
            <w:gridSpan w:val="5"/>
            <w:vMerge w:val="restart"/>
            <w:tcBorders>
              <w:top w:val="nil"/>
              <w:left w:val="nil"/>
              <w:bottom w:val="nil"/>
              <w:right w:val="single" w:sz="8" w:space="0" w:color="000000"/>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sz w:val="28"/>
                <w:szCs w:val="28"/>
              </w:rPr>
            </w:pPr>
            <w:r w:rsidRPr="00A7243F">
              <w:rPr>
                <w:rFonts w:ascii="Arial Narrow" w:eastAsia="Times New Roman" w:hAnsi="Arial Narrow" w:cs="Times New Roman"/>
                <w:b/>
                <w:bCs/>
                <w:color w:val="000000"/>
                <w:sz w:val="28"/>
                <w:szCs w:val="28"/>
              </w:rPr>
              <w:t>Dentists, Dentist Utilization and Physicians</w:t>
            </w:r>
          </w:p>
        </w:tc>
        <w:tc>
          <w:tcPr>
            <w:tcW w:w="434"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34"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E641F1">
        <w:trPr>
          <w:trHeight w:val="330"/>
        </w:trPr>
        <w:tc>
          <w:tcPr>
            <w:tcW w:w="434"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34"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542" w:type="pct"/>
            <w:vMerge/>
            <w:tcBorders>
              <w:top w:val="nil"/>
              <w:left w:val="single" w:sz="8" w:space="0" w:color="auto"/>
              <w:bottom w:val="nil"/>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c>
          <w:tcPr>
            <w:tcW w:w="2722" w:type="pct"/>
            <w:gridSpan w:val="5"/>
            <w:vMerge/>
            <w:tcBorders>
              <w:top w:val="nil"/>
              <w:left w:val="nil"/>
              <w:bottom w:val="nil"/>
              <w:right w:val="single" w:sz="8" w:space="0" w:color="000000"/>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c>
          <w:tcPr>
            <w:tcW w:w="434"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34"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E641F1">
        <w:trPr>
          <w:trHeight w:val="330"/>
        </w:trPr>
        <w:tc>
          <w:tcPr>
            <w:tcW w:w="434"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34"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542" w:type="pct"/>
            <w:vMerge/>
            <w:tcBorders>
              <w:top w:val="nil"/>
              <w:left w:val="single" w:sz="8" w:space="0" w:color="auto"/>
              <w:bottom w:val="nil"/>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c>
          <w:tcPr>
            <w:tcW w:w="542" w:type="pct"/>
            <w:vMerge w:val="restart"/>
            <w:tcBorders>
              <w:top w:val="nil"/>
              <w:left w:val="nil"/>
              <w:bottom w:val="nil"/>
              <w:right w:val="nil"/>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Population</w:t>
            </w:r>
          </w:p>
        </w:tc>
        <w:tc>
          <w:tcPr>
            <w:tcW w:w="542" w:type="pct"/>
            <w:vMerge w:val="restart"/>
            <w:tcBorders>
              <w:top w:val="nil"/>
              <w:left w:val="single" w:sz="8" w:space="0" w:color="auto"/>
              <w:bottom w:val="nil"/>
              <w:right w:val="single" w:sz="8" w:space="0" w:color="auto"/>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Number of Dentists</w:t>
            </w:r>
            <w:r w:rsidRPr="00A7243F">
              <w:rPr>
                <w:rFonts w:ascii="Arial Narrow" w:eastAsia="Times New Roman" w:hAnsi="Arial Narrow" w:cs="Times New Roman"/>
                <w:b/>
                <w:bCs/>
                <w:color w:val="000000"/>
                <w:vertAlign w:val="superscript"/>
              </w:rPr>
              <w:t>1</w:t>
            </w:r>
          </w:p>
        </w:tc>
        <w:tc>
          <w:tcPr>
            <w:tcW w:w="1085" w:type="pct"/>
            <w:gridSpan w:val="2"/>
            <w:vMerge w:val="restart"/>
            <w:tcBorders>
              <w:top w:val="nil"/>
              <w:left w:val="single" w:sz="8" w:space="0" w:color="auto"/>
              <w:bottom w:val="nil"/>
              <w:right w:val="single" w:sz="8" w:space="0" w:color="000000"/>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People Who Visit                                                                            the Dentist Annually</w:t>
            </w:r>
            <w:r w:rsidRPr="00A7243F">
              <w:rPr>
                <w:rFonts w:ascii="Arial Narrow" w:eastAsia="Times New Roman" w:hAnsi="Arial Narrow" w:cs="Times New Roman"/>
                <w:b/>
                <w:bCs/>
                <w:color w:val="000000"/>
                <w:vertAlign w:val="superscript"/>
              </w:rPr>
              <w:t>2</w:t>
            </w:r>
          </w:p>
        </w:tc>
        <w:tc>
          <w:tcPr>
            <w:tcW w:w="552" w:type="pct"/>
            <w:vMerge w:val="restart"/>
            <w:tcBorders>
              <w:top w:val="nil"/>
              <w:left w:val="single" w:sz="8" w:space="0" w:color="auto"/>
              <w:bottom w:val="nil"/>
              <w:right w:val="single" w:sz="8" w:space="0" w:color="auto"/>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Current Physician Count</w:t>
            </w:r>
            <w:r w:rsidRPr="00A7243F">
              <w:rPr>
                <w:rFonts w:ascii="Arial Narrow" w:eastAsia="Times New Roman" w:hAnsi="Arial Narrow" w:cs="Times New Roman"/>
                <w:b/>
                <w:bCs/>
                <w:color w:val="000000"/>
                <w:vertAlign w:val="superscript"/>
              </w:rPr>
              <w:t>3</w:t>
            </w:r>
          </w:p>
        </w:tc>
        <w:tc>
          <w:tcPr>
            <w:tcW w:w="434"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34"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E641F1">
        <w:trPr>
          <w:trHeight w:val="330"/>
        </w:trPr>
        <w:tc>
          <w:tcPr>
            <w:tcW w:w="434"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34"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542" w:type="pct"/>
            <w:vMerge/>
            <w:tcBorders>
              <w:top w:val="nil"/>
              <w:left w:val="single" w:sz="8" w:space="0" w:color="auto"/>
              <w:bottom w:val="nil"/>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c>
          <w:tcPr>
            <w:tcW w:w="542" w:type="pct"/>
            <w:vMerge/>
            <w:tcBorders>
              <w:top w:val="nil"/>
              <w:left w:val="nil"/>
              <w:bottom w:val="nil"/>
              <w:right w:val="nil"/>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rPr>
            </w:pPr>
          </w:p>
        </w:tc>
        <w:tc>
          <w:tcPr>
            <w:tcW w:w="542" w:type="pct"/>
            <w:vMerge/>
            <w:tcBorders>
              <w:top w:val="nil"/>
              <w:left w:val="single" w:sz="8" w:space="0" w:color="auto"/>
              <w:bottom w:val="nil"/>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rPr>
            </w:pPr>
          </w:p>
        </w:tc>
        <w:tc>
          <w:tcPr>
            <w:tcW w:w="1085" w:type="pct"/>
            <w:gridSpan w:val="2"/>
            <w:vMerge/>
            <w:tcBorders>
              <w:top w:val="nil"/>
              <w:left w:val="single" w:sz="8" w:space="0" w:color="auto"/>
              <w:bottom w:val="nil"/>
              <w:right w:val="single" w:sz="8" w:space="0" w:color="000000"/>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rPr>
            </w:pPr>
          </w:p>
        </w:tc>
        <w:tc>
          <w:tcPr>
            <w:tcW w:w="552" w:type="pct"/>
            <w:vMerge/>
            <w:tcBorders>
              <w:top w:val="nil"/>
              <w:left w:val="single" w:sz="8" w:space="0" w:color="auto"/>
              <w:bottom w:val="nil"/>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rPr>
            </w:pPr>
          </w:p>
        </w:tc>
        <w:tc>
          <w:tcPr>
            <w:tcW w:w="434"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34"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E641F1">
        <w:trPr>
          <w:trHeight w:val="330"/>
        </w:trPr>
        <w:tc>
          <w:tcPr>
            <w:tcW w:w="434"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34"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542" w:type="pct"/>
            <w:vMerge/>
            <w:tcBorders>
              <w:top w:val="nil"/>
              <w:left w:val="single" w:sz="8" w:space="0" w:color="auto"/>
              <w:bottom w:val="nil"/>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c>
          <w:tcPr>
            <w:tcW w:w="542" w:type="pct"/>
            <w:vMerge/>
            <w:tcBorders>
              <w:top w:val="nil"/>
              <w:left w:val="nil"/>
              <w:bottom w:val="nil"/>
              <w:right w:val="nil"/>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rPr>
            </w:pPr>
          </w:p>
        </w:tc>
        <w:tc>
          <w:tcPr>
            <w:tcW w:w="542" w:type="pct"/>
            <w:vMerge/>
            <w:tcBorders>
              <w:top w:val="nil"/>
              <w:left w:val="single" w:sz="8" w:space="0" w:color="auto"/>
              <w:bottom w:val="nil"/>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rPr>
            </w:pPr>
          </w:p>
        </w:tc>
        <w:tc>
          <w:tcPr>
            <w:tcW w:w="1085" w:type="pct"/>
            <w:gridSpan w:val="2"/>
            <w:vMerge/>
            <w:tcBorders>
              <w:top w:val="nil"/>
              <w:left w:val="single" w:sz="8" w:space="0" w:color="auto"/>
              <w:bottom w:val="nil"/>
              <w:right w:val="single" w:sz="8" w:space="0" w:color="000000"/>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rPr>
            </w:pPr>
          </w:p>
        </w:tc>
        <w:tc>
          <w:tcPr>
            <w:tcW w:w="552" w:type="pct"/>
            <w:vMerge/>
            <w:tcBorders>
              <w:top w:val="nil"/>
              <w:left w:val="single" w:sz="8" w:space="0" w:color="auto"/>
              <w:bottom w:val="nil"/>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rPr>
            </w:pPr>
          </w:p>
        </w:tc>
        <w:tc>
          <w:tcPr>
            <w:tcW w:w="434"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34"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E641F1">
        <w:trPr>
          <w:trHeight w:val="330"/>
        </w:trPr>
        <w:tc>
          <w:tcPr>
            <w:tcW w:w="434"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34"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542" w:type="pct"/>
            <w:vMerge/>
            <w:tcBorders>
              <w:top w:val="nil"/>
              <w:left w:val="single" w:sz="8" w:space="0" w:color="auto"/>
              <w:bottom w:val="nil"/>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c>
          <w:tcPr>
            <w:tcW w:w="542" w:type="pct"/>
            <w:vMerge/>
            <w:tcBorders>
              <w:top w:val="nil"/>
              <w:left w:val="nil"/>
              <w:bottom w:val="nil"/>
              <w:right w:val="nil"/>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rPr>
            </w:pPr>
          </w:p>
        </w:tc>
        <w:tc>
          <w:tcPr>
            <w:tcW w:w="542" w:type="pct"/>
            <w:tcBorders>
              <w:top w:val="nil"/>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w:t>
            </w:r>
          </w:p>
        </w:tc>
        <w:tc>
          <w:tcPr>
            <w:tcW w:w="542" w:type="pct"/>
            <w:tcBorders>
              <w:top w:val="nil"/>
              <w:left w:val="nil"/>
              <w:bottom w:val="nil"/>
              <w:right w:val="single" w:sz="4" w:space="0" w:color="auto"/>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w:t>
            </w:r>
          </w:p>
        </w:tc>
        <w:tc>
          <w:tcPr>
            <w:tcW w:w="542" w:type="pct"/>
            <w:tcBorders>
              <w:top w:val="nil"/>
              <w:left w:val="nil"/>
              <w:bottom w:val="nil"/>
              <w:right w:val="single" w:sz="8" w:space="0" w:color="auto"/>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 xml:space="preserve">% </w:t>
            </w:r>
          </w:p>
        </w:tc>
        <w:tc>
          <w:tcPr>
            <w:tcW w:w="552" w:type="pct"/>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w:t>
            </w:r>
          </w:p>
        </w:tc>
        <w:tc>
          <w:tcPr>
            <w:tcW w:w="434"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34"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E641F1">
        <w:trPr>
          <w:trHeight w:val="330"/>
        </w:trPr>
        <w:tc>
          <w:tcPr>
            <w:tcW w:w="434"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34"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542" w:type="pct"/>
            <w:tcBorders>
              <w:top w:val="single" w:sz="8" w:space="0" w:color="auto"/>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Clay</w:t>
            </w:r>
          </w:p>
        </w:tc>
        <w:tc>
          <w:tcPr>
            <w:tcW w:w="542" w:type="pct"/>
            <w:tcBorders>
              <w:top w:val="single" w:sz="8" w:space="0" w:color="auto"/>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10,562</w:t>
            </w:r>
          </w:p>
        </w:tc>
        <w:tc>
          <w:tcPr>
            <w:tcW w:w="542" w:type="pct"/>
            <w:tcBorders>
              <w:top w:val="single" w:sz="8" w:space="0" w:color="auto"/>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8</w:t>
            </w:r>
          </w:p>
        </w:tc>
        <w:tc>
          <w:tcPr>
            <w:tcW w:w="542" w:type="pct"/>
            <w:tcBorders>
              <w:top w:val="single" w:sz="8" w:space="0" w:color="auto"/>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6,357</w:t>
            </w:r>
          </w:p>
        </w:tc>
        <w:tc>
          <w:tcPr>
            <w:tcW w:w="542" w:type="pct"/>
            <w:tcBorders>
              <w:top w:val="single" w:sz="8" w:space="0" w:color="auto"/>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60.5%</w:t>
            </w:r>
          </w:p>
        </w:tc>
        <w:tc>
          <w:tcPr>
            <w:tcW w:w="552" w:type="pct"/>
            <w:tcBorders>
              <w:top w:val="single" w:sz="8" w:space="0" w:color="auto"/>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13</w:t>
            </w:r>
          </w:p>
        </w:tc>
        <w:tc>
          <w:tcPr>
            <w:tcW w:w="434"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34"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E641F1">
        <w:trPr>
          <w:trHeight w:val="330"/>
        </w:trPr>
        <w:tc>
          <w:tcPr>
            <w:tcW w:w="434"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34"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542" w:type="pct"/>
            <w:tcBorders>
              <w:top w:val="nil"/>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Edwards</w:t>
            </w:r>
          </w:p>
        </w:tc>
        <w:tc>
          <w:tcPr>
            <w:tcW w:w="542" w:type="pct"/>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5,056</w:t>
            </w:r>
          </w:p>
        </w:tc>
        <w:tc>
          <w:tcPr>
            <w:tcW w:w="542" w:type="pct"/>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2</w:t>
            </w:r>
          </w:p>
        </w:tc>
        <w:tc>
          <w:tcPr>
            <w:tcW w:w="542" w:type="pct"/>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3,220</w:t>
            </w:r>
          </w:p>
        </w:tc>
        <w:tc>
          <w:tcPr>
            <w:tcW w:w="542" w:type="pct"/>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63.7%</w:t>
            </w:r>
          </w:p>
        </w:tc>
        <w:tc>
          <w:tcPr>
            <w:tcW w:w="552" w:type="pct"/>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0</w:t>
            </w:r>
          </w:p>
        </w:tc>
        <w:tc>
          <w:tcPr>
            <w:tcW w:w="434"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34"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E641F1">
        <w:trPr>
          <w:trHeight w:val="330"/>
        </w:trPr>
        <w:tc>
          <w:tcPr>
            <w:tcW w:w="434"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34"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542" w:type="pct"/>
            <w:tcBorders>
              <w:top w:val="nil"/>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Jasper</w:t>
            </w:r>
          </w:p>
        </w:tc>
        <w:tc>
          <w:tcPr>
            <w:tcW w:w="542" w:type="pct"/>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7,169</w:t>
            </w:r>
          </w:p>
        </w:tc>
        <w:tc>
          <w:tcPr>
            <w:tcW w:w="542" w:type="pct"/>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3</w:t>
            </w:r>
          </w:p>
        </w:tc>
        <w:tc>
          <w:tcPr>
            <w:tcW w:w="542" w:type="pct"/>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4,546</w:t>
            </w:r>
          </w:p>
        </w:tc>
        <w:tc>
          <w:tcPr>
            <w:tcW w:w="542" w:type="pct"/>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63.4%</w:t>
            </w:r>
          </w:p>
        </w:tc>
        <w:tc>
          <w:tcPr>
            <w:tcW w:w="552" w:type="pct"/>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2</w:t>
            </w:r>
          </w:p>
        </w:tc>
        <w:tc>
          <w:tcPr>
            <w:tcW w:w="434"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34"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E641F1">
        <w:trPr>
          <w:trHeight w:val="330"/>
        </w:trPr>
        <w:tc>
          <w:tcPr>
            <w:tcW w:w="434"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34"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542" w:type="pct"/>
            <w:tcBorders>
              <w:top w:val="nil"/>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 xml:space="preserve">Lawrence </w:t>
            </w:r>
          </w:p>
        </w:tc>
        <w:tc>
          <w:tcPr>
            <w:tcW w:w="542" w:type="pct"/>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12,239</w:t>
            </w:r>
          </w:p>
        </w:tc>
        <w:tc>
          <w:tcPr>
            <w:tcW w:w="542" w:type="pct"/>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3</w:t>
            </w:r>
          </w:p>
        </w:tc>
        <w:tc>
          <w:tcPr>
            <w:tcW w:w="542" w:type="pct"/>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7,938</w:t>
            </w:r>
          </w:p>
        </w:tc>
        <w:tc>
          <w:tcPr>
            <w:tcW w:w="542" w:type="pct"/>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65.0%</w:t>
            </w:r>
          </w:p>
        </w:tc>
        <w:tc>
          <w:tcPr>
            <w:tcW w:w="552" w:type="pct"/>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9</w:t>
            </w:r>
          </w:p>
        </w:tc>
        <w:tc>
          <w:tcPr>
            <w:tcW w:w="434"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34"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E641F1">
        <w:trPr>
          <w:trHeight w:val="330"/>
        </w:trPr>
        <w:tc>
          <w:tcPr>
            <w:tcW w:w="434"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34"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542" w:type="pct"/>
            <w:tcBorders>
              <w:top w:val="nil"/>
              <w:left w:val="single" w:sz="8" w:space="0" w:color="auto"/>
              <w:bottom w:val="single" w:sz="8" w:space="0" w:color="auto"/>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Richland</w:t>
            </w:r>
          </w:p>
        </w:tc>
        <w:tc>
          <w:tcPr>
            <w:tcW w:w="542" w:type="pct"/>
            <w:tcBorders>
              <w:top w:val="nil"/>
              <w:left w:val="nil"/>
              <w:bottom w:val="single" w:sz="8" w:space="0" w:color="auto"/>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11,721</w:t>
            </w:r>
          </w:p>
        </w:tc>
        <w:tc>
          <w:tcPr>
            <w:tcW w:w="542" w:type="pct"/>
            <w:tcBorders>
              <w:top w:val="nil"/>
              <w:left w:val="nil"/>
              <w:bottom w:val="single" w:sz="8" w:space="0" w:color="auto"/>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5</w:t>
            </w:r>
          </w:p>
        </w:tc>
        <w:tc>
          <w:tcPr>
            <w:tcW w:w="542" w:type="pct"/>
            <w:tcBorders>
              <w:top w:val="nil"/>
              <w:left w:val="nil"/>
              <w:bottom w:val="single" w:sz="8" w:space="0" w:color="auto"/>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7,055</w:t>
            </w:r>
          </w:p>
        </w:tc>
        <w:tc>
          <w:tcPr>
            <w:tcW w:w="542" w:type="pct"/>
            <w:tcBorders>
              <w:top w:val="nil"/>
              <w:left w:val="nil"/>
              <w:bottom w:val="single" w:sz="8" w:space="0" w:color="auto"/>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60.9%</w:t>
            </w:r>
          </w:p>
        </w:tc>
        <w:tc>
          <w:tcPr>
            <w:tcW w:w="552" w:type="pct"/>
            <w:tcBorders>
              <w:top w:val="nil"/>
              <w:left w:val="nil"/>
              <w:bottom w:val="single" w:sz="8" w:space="0" w:color="auto"/>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39</w:t>
            </w:r>
          </w:p>
        </w:tc>
        <w:tc>
          <w:tcPr>
            <w:tcW w:w="434"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34"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E641F1">
        <w:trPr>
          <w:trHeight w:val="330"/>
        </w:trPr>
        <w:tc>
          <w:tcPr>
            <w:tcW w:w="434"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34"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542" w:type="pct"/>
            <w:tcBorders>
              <w:top w:val="nil"/>
              <w:left w:val="single" w:sz="8" w:space="0" w:color="auto"/>
              <w:bottom w:val="single" w:sz="8" w:space="0" w:color="auto"/>
              <w:right w:val="single" w:sz="8" w:space="0" w:color="auto"/>
            </w:tcBorders>
            <w:shd w:val="clear" w:color="000000" w:fill="969696"/>
            <w:noWrap/>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Total</w:t>
            </w:r>
          </w:p>
        </w:tc>
        <w:tc>
          <w:tcPr>
            <w:tcW w:w="542" w:type="pct"/>
            <w:tcBorders>
              <w:top w:val="nil"/>
              <w:left w:val="nil"/>
              <w:bottom w:val="single" w:sz="8" w:space="0" w:color="auto"/>
              <w:right w:val="single" w:sz="8" w:space="0" w:color="auto"/>
            </w:tcBorders>
            <w:shd w:val="clear" w:color="000000" w:fill="969696"/>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46,747</w:t>
            </w:r>
          </w:p>
        </w:tc>
        <w:tc>
          <w:tcPr>
            <w:tcW w:w="542" w:type="pct"/>
            <w:tcBorders>
              <w:top w:val="nil"/>
              <w:left w:val="nil"/>
              <w:bottom w:val="single" w:sz="8" w:space="0" w:color="auto"/>
              <w:right w:val="single" w:sz="8" w:space="0" w:color="auto"/>
            </w:tcBorders>
            <w:shd w:val="clear" w:color="000000" w:fill="969696"/>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21</w:t>
            </w:r>
          </w:p>
        </w:tc>
        <w:tc>
          <w:tcPr>
            <w:tcW w:w="542" w:type="pct"/>
            <w:tcBorders>
              <w:top w:val="nil"/>
              <w:left w:val="nil"/>
              <w:bottom w:val="single" w:sz="8" w:space="0" w:color="auto"/>
              <w:right w:val="single" w:sz="4" w:space="0" w:color="auto"/>
            </w:tcBorders>
            <w:shd w:val="clear" w:color="000000" w:fill="969696"/>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29,116</w:t>
            </w:r>
          </w:p>
        </w:tc>
        <w:tc>
          <w:tcPr>
            <w:tcW w:w="542" w:type="pct"/>
            <w:tcBorders>
              <w:top w:val="nil"/>
              <w:left w:val="nil"/>
              <w:bottom w:val="single" w:sz="8" w:space="0" w:color="auto"/>
              <w:right w:val="single" w:sz="8" w:space="0" w:color="auto"/>
            </w:tcBorders>
            <w:shd w:val="clear" w:color="000000" w:fill="969696"/>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62.3%</w:t>
            </w:r>
          </w:p>
        </w:tc>
        <w:tc>
          <w:tcPr>
            <w:tcW w:w="552" w:type="pct"/>
            <w:tcBorders>
              <w:top w:val="nil"/>
              <w:left w:val="nil"/>
              <w:bottom w:val="single" w:sz="8" w:space="0" w:color="auto"/>
              <w:right w:val="single" w:sz="8" w:space="0" w:color="auto"/>
            </w:tcBorders>
            <w:shd w:val="clear" w:color="000000" w:fill="969696"/>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63</w:t>
            </w:r>
          </w:p>
        </w:tc>
        <w:tc>
          <w:tcPr>
            <w:tcW w:w="434"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34"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E641F1">
        <w:trPr>
          <w:trHeight w:val="210"/>
        </w:trPr>
        <w:tc>
          <w:tcPr>
            <w:tcW w:w="434"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34"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542"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542"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542"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542" w:type="pct"/>
            <w:tcBorders>
              <w:top w:val="nil"/>
              <w:left w:val="nil"/>
              <w:bottom w:val="nil"/>
              <w:right w:val="nil"/>
            </w:tcBorders>
            <w:shd w:val="clear" w:color="auto" w:fill="auto"/>
            <w:noWrap/>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p>
        </w:tc>
        <w:tc>
          <w:tcPr>
            <w:tcW w:w="542"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p>
        </w:tc>
        <w:tc>
          <w:tcPr>
            <w:tcW w:w="552" w:type="pct"/>
            <w:tcBorders>
              <w:top w:val="nil"/>
              <w:left w:val="nil"/>
              <w:bottom w:val="nil"/>
              <w:right w:val="nil"/>
            </w:tcBorders>
            <w:shd w:val="clear" w:color="auto" w:fill="auto"/>
            <w:noWrap/>
            <w:hideMark/>
          </w:tcPr>
          <w:p w:rsidR="00A7243F" w:rsidRPr="00A7243F" w:rsidRDefault="00A7243F" w:rsidP="00A7243F">
            <w:pPr>
              <w:spacing w:after="0" w:line="240" w:lineRule="auto"/>
              <w:jc w:val="center"/>
              <w:rPr>
                <w:rFonts w:ascii="Arial Narrow" w:eastAsia="Times New Roman" w:hAnsi="Arial Narrow" w:cs="Times New Roman"/>
                <w:color w:val="000000"/>
              </w:rPr>
            </w:pPr>
          </w:p>
        </w:tc>
        <w:tc>
          <w:tcPr>
            <w:tcW w:w="434"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34"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E641F1">
        <w:trPr>
          <w:trHeight w:val="210"/>
        </w:trPr>
        <w:tc>
          <w:tcPr>
            <w:tcW w:w="434" w:type="pct"/>
            <w:tcBorders>
              <w:top w:val="nil"/>
              <w:left w:val="nil"/>
              <w:bottom w:val="nil"/>
              <w:right w:val="nil"/>
            </w:tcBorders>
            <w:shd w:val="clear" w:color="auto" w:fill="auto"/>
            <w:noWrap/>
            <w:vAlign w:val="center"/>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p>
        </w:tc>
        <w:tc>
          <w:tcPr>
            <w:tcW w:w="434" w:type="pct"/>
            <w:tcBorders>
              <w:top w:val="nil"/>
              <w:left w:val="nil"/>
              <w:bottom w:val="nil"/>
              <w:right w:val="nil"/>
            </w:tcBorders>
            <w:shd w:val="clear" w:color="auto" w:fill="auto"/>
            <w:noWrap/>
            <w:vAlign w:val="center"/>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p>
        </w:tc>
        <w:tc>
          <w:tcPr>
            <w:tcW w:w="542" w:type="pct"/>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right"/>
              <w:rPr>
                <w:rFonts w:ascii="Arial Narrow" w:eastAsia="Times New Roman" w:hAnsi="Arial Narrow" w:cs="Times New Roman"/>
                <w:b/>
                <w:bCs/>
                <w:color w:val="000000"/>
                <w:sz w:val="14"/>
                <w:szCs w:val="14"/>
              </w:rPr>
            </w:pPr>
            <w:r w:rsidRPr="00A7243F">
              <w:rPr>
                <w:rFonts w:ascii="Arial Narrow" w:eastAsia="Times New Roman" w:hAnsi="Arial Narrow" w:cs="Times New Roman"/>
                <w:b/>
                <w:bCs/>
                <w:color w:val="000000"/>
                <w:sz w:val="14"/>
                <w:szCs w:val="14"/>
              </w:rPr>
              <w:t>Sources:</w:t>
            </w:r>
          </w:p>
        </w:tc>
        <w:tc>
          <w:tcPr>
            <w:tcW w:w="2170" w:type="pct"/>
            <w:gridSpan w:val="4"/>
            <w:vMerge w:val="restart"/>
            <w:tcBorders>
              <w:top w:val="nil"/>
              <w:left w:val="nil"/>
              <w:bottom w:val="nil"/>
              <w:right w:val="nil"/>
            </w:tcBorders>
            <w:shd w:val="clear" w:color="auto" w:fill="auto"/>
            <w:vAlign w:val="center"/>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r w:rsidRPr="00A7243F">
              <w:rPr>
                <w:rFonts w:ascii="Arial Narrow" w:eastAsia="Times New Roman" w:hAnsi="Arial Narrow" w:cs="Times New Roman"/>
                <w:color w:val="000000"/>
                <w:sz w:val="14"/>
                <w:szCs w:val="14"/>
                <w:vertAlign w:val="superscript"/>
              </w:rPr>
              <w:t>1</w:t>
            </w:r>
            <w:r w:rsidRPr="00A7243F">
              <w:rPr>
                <w:rFonts w:ascii="Arial Narrow" w:eastAsia="Times New Roman" w:hAnsi="Arial Narrow" w:cs="Times New Roman"/>
                <w:color w:val="000000"/>
                <w:sz w:val="14"/>
                <w:szCs w:val="14"/>
              </w:rPr>
              <w:t>United States Department of Health and Human Services. Health Resources and Services Administration. Area Resource File 2011.</w:t>
            </w:r>
          </w:p>
        </w:tc>
        <w:tc>
          <w:tcPr>
            <w:tcW w:w="552" w:type="pct"/>
            <w:tcBorders>
              <w:top w:val="nil"/>
              <w:left w:val="nil"/>
              <w:bottom w:val="nil"/>
              <w:right w:val="nil"/>
            </w:tcBorders>
            <w:shd w:val="clear" w:color="auto" w:fill="auto"/>
            <w:noWrap/>
            <w:vAlign w:val="center"/>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p>
        </w:tc>
        <w:tc>
          <w:tcPr>
            <w:tcW w:w="434" w:type="pct"/>
            <w:tcBorders>
              <w:top w:val="nil"/>
              <w:left w:val="nil"/>
              <w:bottom w:val="nil"/>
              <w:right w:val="nil"/>
            </w:tcBorders>
            <w:shd w:val="clear" w:color="auto" w:fill="auto"/>
            <w:noWrap/>
            <w:vAlign w:val="center"/>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p>
        </w:tc>
        <w:tc>
          <w:tcPr>
            <w:tcW w:w="434" w:type="pct"/>
            <w:tcBorders>
              <w:top w:val="nil"/>
              <w:left w:val="nil"/>
              <w:bottom w:val="nil"/>
              <w:right w:val="nil"/>
            </w:tcBorders>
            <w:shd w:val="clear" w:color="auto" w:fill="auto"/>
            <w:noWrap/>
            <w:vAlign w:val="center"/>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p>
        </w:tc>
      </w:tr>
      <w:tr w:rsidR="00A7243F" w:rsidRPr="00A7243F" w:rsidTr="00E641F1">
        <w:trPr>
          <w:trHeight w:val="210"/>
        </w:trPr>
        <w:tc>
          <w:tcPr>
            <w:tcW w:w="434" w:type="pct"/>
            <w:tcBorders>
              <w:top w:val="nil"/>
              <w:left w:val="nil"/>
              <w:bottom w:val="nil"/>
              <w:right w:val="nil"/>
            </w:tcBorders>
            <w:shd w:val="clear" w:color="auto" w:fill="auto"/>
            <w:noWrap/>
            <w:vAlign w:val="center"/>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p>
        </w:tc>
        <w:tc>
          <w:tcPr>
            <w:tcW w:w="434" w:type="pct"/>
            <w:tcBorders>
              <w:top w:val="nil"/>
              <w:left w:val="nil"/>
              <w:bottom w:val="nil"/>
              <w:right w:val="nil"/>
            </w:tcBorders>
            <w:shd w:val="clear" w:color="auto" w:fill="auto"/>
            <w:noWrap/>
            <w:vAlign w:val="center"/>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p>
        </w:tc>
        <w:tc>
          <w:tcPr>
            <w:tcW w:w="542" w:type="pct"/>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right"/>
              <w:rPr>
                <w:rFonts w:ascii="Arial Narrow" w:eastAsia="Times New Roman" w:hAnsi="Arial Narrow" w:cs="Times New Roman"/>
                <w:b/>
                <w:bCs/>
                <w:color w:val="000000"/>
                <w:sz w:val="14"/>
                <w:szCs w:val="14"/>
              </w:rPr>
            </w:pPr>
          </w:p>
        </w:tc>
        <w:tc>
          <w:tcPr>
            <w:tcW w:w="2170" w:type="pct"/>
            <w:gridSpan w:val="4"/>
            <w:vMerge/>
            <w:tcBorders>
              <w:top w:val="nil"/>
              <w:left w:val="nil"/>
              <w:bottom w:val="nil"/>
              <w:right w:val="nil"/>
            </w:tcBorders>
            <w:vAlign w:val="center"/>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p>
        </w:tc>
        <w:tc>
          <w:tcPr>
            <w:tcW w:w="552" w:type="pct"/>
            <w:tcBorders>
              <w:top w:val="nil"/>
              <w:left w:val="nil"/>
              <w:bottom w:val="nil"/>
              <w:right w:val="nil"/>
            </w:tcBorders>
            <w:shd w:val="clear" w:color="auto" w:fill="auto"/>
            <w:noWrap/>
            <w:vAlign w:val="center"/>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p>
        </w:tc>
        <w:tc>
          <w:tcPr>
            <w:tcW w:w="434" w:type="pct"/>
            <w:tcBorders>
              <w:top w:val="nil"/>
              <w:left w:val="nil"/>
              <w:bottom w:val="nil"/>
              <w:right w:val="nil"/>
            </w:tcBorders>
            <w:shd w:val="clear" w:color="auto" w:fill="auto"/>
            <w:noWrap/>
            <w:vAlign w:val="center"/>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p>
        </w:tc>
        <w:tc>
          <w:tcPr>
            <w:tcW w:w="434" w:type="pct"/>
            <w:tcBorders>
              <w:top w:val="nil"/>
              <w:left w:val="nil"/>
              <w:bottom w:val="nil"/>
              <w:right w:val="nil"/>
            </w:tcBorders>
            <w:shd w:val="clear" w:color="auto" w:fill="auto"/>
            <w:noWrap/>
            <w:vAlign w:val="center"/>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p>
        </w:tc>
      </w:tr>
      <w:tr w:rsidR="00A7243F" w:rsidRPr="00A7243F" w:rsidTr="00E641F1">
        <w:trPr>
          <w:trHeight w:val="210"/>
        </w:trPr>
        <w:tc>
          <w:tcPr>
            <w:tcW w:w="434" w:type="pct"/>
            <w:tcBorders>
              <w:top w:val="nil"/>
              <w:left w:val="nil"/>
              <w:bottom w:val="nil"/>
              <w:right w:val="nil"/>
            </w:tcBorders>
            <w:shd w:val="clear" w:color="auto" w:fill="auto"/>
            <w:noWrap/>
            <w:vAlign w:val="center"/>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p>
        </w:tc>
        <w:tc>
          <w:tcPr>
            <w:tcW w:w="434" w:type="pct"/>
            <w:tcBorders>
              <w:top w:val="nil"/>
              <w:left w:val="nil"/>
              <w:bottom w:val="nil"/>
              <w:right w:val="nil"/>
            </w:tcBorders>
            <w:shd w:val="clear" w:color="auto" w:fill="auto"/>
            <w:noWrap/>
            <w:vAlign w:val="center"/>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p>
        </w:tc>
        <w:tc>
          <w:tcPr>
            <w:tcW w:w="542" w:type="pct"/>
            <w:tcBorders>
              <w:top w:val="nil"/>
              <w:left w:val="nil"/>
              <w:bottom w:val="nil"/>
              <w:right w:val="nil"/>
            </w:tcBorders>
            <w:shd w:val="clear" w:color="auto" w:fill="auto"/>
            <w:vAlign w:val="center"/>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p>
        </w:tc>
        <w:tc>
          <w:tcPr>
            <w:tcW w:w="1627" w:type="pct"/>
            <w:gridSpan w:val="3"/>
            <w:tcBorders>
              <w:top w:val="nil"/>
              <w:left w:val="nil"/>
              <w:bottom w:val="nil"/>
              <w:right w:val="nil"/>
            </w:tcBorders>
            <w:shd w:val="clear" w:color="auto" w:fill="auto"/>
            <w:noWrap/>
            <w:vAlign w:val="center"/>
            <w:hideMark/>
          </w:tcPr>
          <w:p w:rsidR="00A7243F" w:rsidRPr="00A7243F" w:rsidRDefault="00A7243F" w:rsidP="00A7243F">
            <w:pPr>
              <w:spacing w:after="0" w:line="240" w:lineRule="auto"/>
              <w:rPr>
                <w:rFonts w:ascii="Arial Narrow" w:eastAsia="Times New Roman" w:hAnsi="Arial Narrow" w:cs="Times New Roman"/>
                <w:color w:val="000000"/>
                <w:sz w:val="14"/>
                <w:szCs w:val="14"/>
                <w:u w:val="single"/>
              </w:rPr>
            </w:pPr>
            <w:r w:rsidRPr="00A7243F">
              <w:rPr>
                <w:rFonts w:ascii="Arial Narrow" w:eastAsia="Times New Roman" w:hAnsi="Arial Narrow" w:cs="Times New Roman"/>
                <w:color w:val="000000"/>
                <w:sz w:val="14"/>
                <w:szCs w:val="14"/>
                <w:u w:val="single"/>
              </w:rPr>
              <w:t>Note:</w:t>
            </w:r>
            <w:r w:rsidRPr="00A7243F">
              <w:rPr>
                <w:rFonts w:ascii="Arial Narrow" w:eastAsia="Times New Roman" w:hAnsi="Arial Narrow" w:cs="Times New Roman"/>
                <w:color w:val="000000"/>
                <w:sz w:val="14"/>
                <w:szCs w:val="14"/>
              </w:rPr>
              <w:t xml:space="preserve">  Number of Board Certified Dentists</w:t>
            </w:r>
          </w:p>
        </w:tc>
        <w:tc>
          <w:tcPr>
            <w:tcW w:w="542" w:type="pct"/>
            <w:tcBorders>
              <w:top w:val="nil"/>
              <w:left w:val="nil"/>
              <w:bottom w:val="nil"/>
              <w:right w:val="nil"/>
            </w:tcBorders>
            <w:shd w:val="clear" w:color="auto" w:fill="auto"/>
            <w:noWrap/>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14"/>
                <w:szCs w:val="14"/>
              </w:rPr>
            </w:pPr>
          </w:p>
        </w:tc>
        <w:tc>
          <w:tcPr>
            <w:tcW w:w="552" w:type="pct"/>
            <w:tcBorders>
              <w:top w:val="nil"/>
              <w:left w:val="nil"/>
              <w:bottom w:val="nil"/>
              <w:right w:val="nil"/>
            </w:tcBorders>
            <w:shd w:val="clear" w:color="auto" w:fill="auto"/>
            <w:noWrap/>
            <w:vAlign w:val="center"/>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p>
        </w:tc>
        <w:tc>
          <w:tcPr>
            <w:tcW w:w="434" w:type="pct"/>
            <w:tcBorders>
              <w:top w:val="nil"/>
              <w:left w:val="nil"/>
              <w:bottom w:val="nil"/>
              <w:right w:val="nil"/>
            </w:tcBorders>
            <w:shd w:val="clear" w:color="auto" w:fill="auto"/>
            <w:noWrap/>
            <w:vAlign w:val="center"/>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p>
        </w:tc>
        <w:tc>
          <w:tcPr>
            <w:tcW w:w="434" w:type="pct"/>
            <w:tcBorders>
              <w:top w:val="nil"/>
              <w:left w:val="nil"/>
              <w:bottom w:val="nil"/>
              <w:right w:val="nil"/>
            </w:tcBorders>
            <w:shd w:val="clear" w:color="auto" w:fill="auto"/>
            <w:noWrap/>
            <w:vAlign w:val="center"/>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p>
        </w:tc>
      </w:tr>
      <w:tr w:rsidR="00A7243F" w:rsidRPr="00A7243F" w:rsidTr="00E641F1">
        <w:trPr>
          <w:trHeight w:val="210"/>
        </w:trPr>
        <w:tc>
          <w:tcPr>
            <w:tcW w:w="434" w:type="pct"/>
            <w:tcBorders>
              <w:top w:val="nil"/>
              <w:left w:val="nil"/>
              <w:bottom w:val="nil"/>
              <w:right w:val="nil"/>
            </w:tcBorders>
            <w:shd w:val="clear" w:color="auto" w:fill="auto"/>
            <w:noWrap/>
            <w:vAlign w:val="center"/>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p>
        </w:tc>
        <w:tc>
          <w:tcPr>
            <w:tcW w:w="434" w:type="pct"/>
            <w:tcBorders>
              <w:top w:val="nil"/>
              <w:left w:val="nil"/>
              <w:bottom w:val="nil"/>
              <w:right w:val="nil"/>
            </w:tcBorders>
            <w:shd w:val="clear" w:color="auto" w:fill="auto"/>
            <w:noWrap/>
            <w:vAlign w:val="center"/>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p>
        </w:tc>
        <w:tc>
          <w:tcPr>
            <w:tcW w:w="542" w:type="pct"/>
            <w:tcBorders>
              <w:top w:val="nil"/>
              <w:left w:val="nil"/>
              <w:bottom w:val="nil"/>
              <w:right w:val="nil"/>
            </w:tcBorders>
            <w:shd w:val="clear" w:color="auto" w:fill="auto"/>
            <w:vAlign w:val="center"/>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p>
        </w:tc>
        <w:tc>
          <w:tcPr>
            <w:tcW w:w="3156" w:type="pct"/>
            <w:gridSpan w:val="6"/>
            <w:tcBorders>
              <w:top w:val="nil"/>
              <w:left w:val="nil"/>
              <w:bottom w:val="nil"/>
              <w:right w:val="nil"/>
            </w:tcBorders>
            <w:shd w:val="clear" w:color="auto" w:fill="auto"/>
            <w:noWrap/>
            <w:vAlign w:val="center"/>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r w:rsidRPr="00A7243F">
              <w:rPr>
                <w:rFonts w:ascii="Arial Narrow" w:eastAsia="Times New Roman" w:hAnsi="Arial Narrow" w:cs="Times New Roman"/>
                <w:color w:val="000000"/>
                <w:sz w:val="14"/>
                <w:szCs w:val="14"/>
                <w:vertAlign w:val="superscript"/>
              </w:rPr>
              <w:t>2</w:t>
            </w:r>
            <w:r w:rsidRPr="00A7243F">
              <w:rPr>
                <w:rFonts w:ascii="Arial Narrow" w:eastAsia="Times New Roman" w:hAnsi="Arial Narrow" w:cs="Times New Roman"/>
                <w:color w:val="000000"/>
                <w:sz w:val="14"/>
                <w:szCs w:val="14"/>
              </w:rPr>
              <w:t>Illinois Department of Public Health. Illinois Behavioral Risk Factors Surveillance System 2007-2009.</w:t>
            </w:r>
          </w:p>
        </w:tc>
        <w:tc>
          <w:tcPr>
            <w:tcW w:w="434" w:type="pct"/>
            <w:tcBorders>
              <w:top w:val="nil"/>
              <w:left w:val="nil"/>
              <w:bottom w:val="nil"/>
              <w:right w:val="nil"/>
            </w:tcBorders>
            <w:shd w:val="clear" w:color="auto" w:fill="auto"/>
            <w:noWrap/>
            <w:vAlign w:val="center"/>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p>
        </w:tc>
      </w:tr>
      <w:tr w:rsidR="00A7243F" w:rsidRPr="00A7243F" w:rsidTr="00E641F1">
        <w:trPr>
          <w:trHeight w:val="210"/>
        </w:trPr>
        <w:tc>
          <w:tcPr>
            <w:tcW w:w="434" w:type="pct"/>
            <w:tcBorders>
              <w:top w:val="nil"/>
              <w:left w:val="nil"/>
              <w:bottom w:val="nil"/>
              <w:right w:val="nil"/>
            </w:tcBorders>
            <w:shd w:val="clear" w:color="auto" w:fill="auto"/>
            <w:noWrap/>
            <w:vAlign w:val="center"/>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p>
        </w:tc>
        <w:tc>
          <w:tcPr>
            <w:tcW w:w="434" w:type="pct"/>
            <w:tcBorders>
              <w:top w:val="nil"/>
              <w:left w:val="nil"/>
              <w:bottom w:val="nil"/>
              <w:right w:val="nil"/>
            </w:tcBorders>
            <w:shd w:val="clear" w:color="auto" w:fill="auto"/>
            <w:noWrap/>
            <w:vAlign w:val="center"/>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p>
        </w:tc>
        <w:tc>
          <w:tcPr>
            <w:tcW w:w="542" w:type="pct"/>
            <w:tcBorders>
              <w:top w:val="nil"/>
              <w:left w:val="nil"/>
              <w:bottom w:val="nil"/>
              <w:right w:val="nil"/>
            </w:tcBorders>
            <w:shd w:val="clear" w:color="auto" w:fill="auto"/>
            <w:vAlign w:val="center"/>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p>
        </w:tc>
        <w:tc>
          <w:tcPr>
            <w:tcW w:w="2722" w:type="pct"/>
            <w:gridSpan w:val="5"/>
            <w:tcBorders>
              <w:top w:val="nil"/>
              <w:left w:val="nil"/>
              <w:bottom w:val="nil"/>
              <w:right w:val="nil"/>
            </w:tcBorders>
            <w:shd w:val="clear" w:color="auto" w:fill="auto"/>
            <w:noWrap/>
            <w:vAlign w:val="center"/>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r w:rsidRPr="00A7243F">
              <w:rPr>
                <w:rFonts w:ascii="Arial Narrow" w:eastAsia="Times New Roman" w:hAnsi="Arial Narrow" w:cs="Times New Roman"/>
                <w:color w:val="000000"/>
                <w:sz w:val="14"/>
                <w:szCs w:val="14"/>
              </w:rPr>
              <w:t>Retrieved on  December 12, 2012 from http://app.idph.state.il.us/brfss/countydata.asp .</w:t>
            </w:r>
          </w:p>
        </w:tc>
        <w:tc>
          <w:tcPr>
            <w:tcW w:w="434" w:type="pct"/>
            <w:tcBorders>
              <w:top w:val="nil"/>
              <w:left w:val="nil"/>
              <w:bottom w:val="nil"/>
              <w:right w:val="nil"/>
            </w:tcBorders>
            <w:shd w:val="clear" w:color="auto" w:fill="auto"/>
            <w:noWrap/>
            <w:vAlign w:val="center"/>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p>
        </w:tc>
        <w:tc>
          <w:tcPr>
            <w:tcW w:w="434" w:type="pct"/>
            <w:tcBorders>
              <w:top w:val="nil"/>
              <w:left w:val="nil"/>
              <w:bottom w:val="nil"/>
              <w:right w:val="nil"/>
            </w:tcBorders>
            <w:shd w:val="clear" w:color="auto" w:fill="auto"/>
            <w:noWrap/>
            <w:vAlign w:val="center"/>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p>
        </w:tc>
      </w:tr>
      <w:tr w:rsidR="00A7243F" w:rsidRPr="00A7243F" w:rsidTr="00E641F1">
        <w:trPr>
          <w:trHeight w:val="210"/>
        </w:trPr>
        <w:tc>
          <w:tcPr>
            <w:tcW w:w="434" w:type="pct"/>
            <w:tcBorders>
              <w:top w:val="nil"/>
              <w:left w:val="nil"/>
              <w:bottom w:val="nil"/>
              <w:right w:val="nil"/>
            </w:tcBorders>
            <w:shd w:val="clear" w:color="auto" w:fill="auto"/>
            <w:noWrap/>
            <w:vAlign w:val="center"/>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p>
        </w:tc>
        <w:tc>
          <w:tcPr>
            <w:tcW w:w="434" w:type="pct"/>
            <w:tcBorders>
              <w:top w:val="nil"/>
              <w:left w:val="nil"/>
              <w:bottom w:val="nil"/>
              <w:right w:val="nil"/>
            </w:tcBorders>
            <w:shd w:val="clear" w:color="auto" w:fill="auto"/>
            <w:noWrap/>
            <w:vAlign w:val="center"/>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p>
        </w:tc>
        <w:tc>
          <w:tcPr>
            <w:tcW w:w="542" w:type="pct"/>
            <w:tcBorders>
              <w:top w:val="nil"/>
              <w:left w:val="nil"/>
              <w:bottom w:val="nil"/>
              <w:right w:val="nil"/>
            </w:tcBorders>
            <w:shd w:val="clear" w:color="auto" w:fill="auto"/>
            <w:vAlign w:val="center"/>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p>
        </w:tc>
        <w:tc>
          <w:tcPr>
            <w:tcW w:w="2722" w:type="pct"/>
            <w:gridSpan w:val="5"/>
            <w:vMerge w:val="restart"/>
            <w:tcBorders>
              <w:top w:val="nil"/>
              <w:left w:val="nil"/>
              <w:bottom w:val="nil"/>
              <w:right w:val="nil"/>
            </w:tcBorders>
            <w:shd w:val="clear" w:color="auto" w:fill="auto"/>
            <w:vAlign w:val="center"/>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r w:rsidRPr="00A7243F">
              <w:rPr>
                <w:rFonts w:ascii="Arial Narrow" w:eastAsia="Times New Roman" w:hAnsi="Arial Narrow" w:cs="Times New Roman"/>
                <w:color w:val="000000"/>
                <w:sz w:val="14"/>
                <w:szCs w:val="14"/>
                <w:u w:val="single"/>
              </w:rPr>
              <w:t>Note:</w:t>
            </w:r>
            <w:r w:rsidRPr="00A7243F">
              <w:rPr>
                <w:rFonts w:ascii="Arial Narrow" w:eastAsia="Times New Roman" w:hAnsi="Arial Narrow" w:cs="Times New Roman"/>
                <w:color w:val="000000"/>
                <w:sz w:val="14"/>
                <w:szCs w:val="14"/>
              </w:rPr>
              <w:t xml:space="preserve">  Estimate based upon a survey of households.  As the data source is a survey, population numbers were weighted to account for the sampling technique used. Weighted population counts vary slightly depending upon the variable. </w:t>
            </w:r>
          </w:p>
        </w:tc>
        <w:tc>
          <w:tcPr>
            <w:tcW w:w="434" w:type="pct"/>
            <w:tcBorders>
              <w:top w:val="nil"/>
              <w:left w:val="nil"/>
              <w:bottom w:val="nil"/>
              <w:right w:val="nil"/>
            </w:tcBorders>
            <w:shd w:val="clear" w:color="auto" w:fill="auto"/>
            <w:vAlign w:val="center"/>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p>
        </w:tc>
        <w:tc>
          <w:tcPr>
            <w:tcW w:w="434" w:type="pct"/>
            <w:tcBorders>
              <w:top w:val="nil"/>
              <w:left w:val="nil"/>
              <w:bottom w:val="nil"/>
              <w:right w:val="nil"/>
            </w:tcBorders>
            <w:shd w:val="clear" w:color="auto" w:fill="auto"/>
            <w:vAlign w:val="center"/>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p>
        </w:tc>
      </w:tr>
      <w:tr w:rsidR="00A7243F" w:rsidRPr="00A7243F" w:rsidTr="00E641F1">
        <w:trPr>
          <w:trHeight w:val="210"/>
        </w:trPr>
        <w:tc>
          <w:tcPr>
            <w:tcW w:w="434" w:type="pct"/>
            <w:tcBorders>
              <w:top w:val="nil"/>
              <w:left w:val="nil"/>
              <w:bottom w:val="nil"/>
              <w:right w:val="nil"/>
            </w:tcBorders>
            <w:shd w:val="clear" w:color="auto" w:fill="auto"/>
            <w:noWrap/>
            <w:vAlign w:val="center"/>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p>
        </w:tc>
        <w:tc>
          <w:tcPr>
            <w:tcW w:w="434" w:type="pct"/>
            <w:tcBorders>
              <w:top w:val="nil"/>
              <w:left w:val="nil"/>
              <w:bottom w:val="nil"/>
              <w:right w:val="nil"/>
            </w:tcBorders>
            <w:shd w:val="clear" w:color="auto" w:fill="auto"/>
            <w:noWrap/>
            <w:vAlign w:val="center"/>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p>
        </w:tc>
        <w:tc>
          <w:tcPr>
            <w:tcW w:w="542" w:type="pct"/>
            <w:tcBorders>
              <w:top w:val="nil"/>
              <w:left w:val="nil"/>
              <w:bottom w:val="nil"/>
              <w:right w:val="nil"/>
            </w:tcBorders>
            <w:shd w:val="clear" w:color="auto" w:fill="auto"/>
            <w:vAlign w:val="center"/>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p>
        </w:tc>
        <w:tc>
          <w:tcPr>
            <w:tcW w:w="2722" w:type="pct"/>
            <w:gridSpan w:val="5"/>
            <w:vMerge/>
            <w:tcBorders>
              <w:top w:val="nil"/>
              <w:left w:val="nil"/>
              <w:bottom w:val="nil"/>
              <w:right w:val="nil"/>
            </w:tcBorders>
            <w:vAlign w:val="center"/>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p>
        </w:tc>
        <w:tc>
          <w:tcPr>
            <w:tcW w:w="434" w:type="pct"/>
            <w:tcBorders>
              <w:top w:val="nil"/>
              <w:left w:val="nil"/>
              <w:bottom w:val="nil"/>
              <w:right w:val="nil"/>
            </w:tcBorders>
            <w:shd w:val="clear" w:color="auto" w:fill="auto"/>
            <w:vAlign w:val="center"/>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p>
        </w:tc>
        <w:tc>
          <w:tcPr>
            <w:tcW w:w="434" w:type="pct"/>
            <w:tcBorders>
              <w:top w:val="nil"/>
              <w:left w:val="nil"/>
              <w:bottom w:val="nil"/>
              <w:right w:val="nil"/>
            </w:tcBorders>
            <w:shd w:val="clear" w:color="auto" w:fill="auto"/>
            <w:vAlign w:val="center"/>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p>
        </w:tc>
      </w:tr>
      <w:tr w:rsidR="00A7243F" w:rsidRPr="00A7243F" w:rsidTr="00E641F1">
        <w:trPr>
          <w:trHeight w:val="210"/>
        </w:trPr>
        <w:tc>
          <w:tcPr>
            <w:tcW w:w="434"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p>
        </w:tc>
        <w:tc>
          <w:tcPr>
            <w:tcW w:w="434"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p>
        </w:tc>
        <w:tc>
          <w:tcPr>
            <w:tcW w:w="542" w:type="pct"/>
            <w:tcBorders>
              <w:top w:val="nil"/>
              <w:left w:val="nil"/>
              <w:bottom w:val="nil"/>
              <w:right w:val="nil"/>
            </w:tcBorders>
            <w:shd w:val="clear" w:color="auto" w:fill="auto"/>
            <w:vAlign w:val="center"/>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p>
        </w:tc>
        <w:tc>
          <w:tcPr>
            <w:tcW w:w="2170" w:type="pct"/>
            <w:gridSpan w:val="4"/>
            <w:tcBorders>
              <w:top w:val="nil"/>
              <w:left w:val="nil"/>
              <w:bottom w:val="nil"/>
              <w:right w:val="nil"/>
            </w:tcBorders>
            <w:shd w:val="clear" w:color="auto" w:fill="auto"/>
            <w:noWrap/>
            <w:vAlign w:val="center"/>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r w:rsidRPr="00A7243F">
              <w:rPr>
                <w:rFonts w:ascii="Arial Narrow" w:eastAsia="Times New Roman" w:hAnsi="Arial Narrow" w:cs="Times New Roman"/>
                <w:color w:val="000000"/>
                <w:sz w:val="14"/>
                <w:szCs w:val="14"/>
                <w:vertAlign w:val="superscript"/>
              </w:rPr>
              <w:t>3</w:t>
            </w:r>
            <w:r w:rsidRPr="00A7243F">
              <w:rPr>
                <w:rFonts w:ascii="Arial Narrow" w:eastAsia="Times New Roman" w:hAnsi="Arial Narrow" w:cs="Times New Roman"/>
                <w:color w:val="000000"/>
                <w:sz w:val="14"/>
                <w:szCs w:val="14"/>
              </w:rPr>
              <w:t>American Medical Association.  Physician Related Data Sources.</w:t>
            </w:r>
          </w:p>
        </w:tc>
        <w:tc>
          <w:tcPr>
            <w:tcW w:w="552" w:type="pct"/>
            <w:tcBorders>
              <w:top w:val="nil"/>
              <w:left w:val="nil"/>
              <w:bottom w:val="nil"/>
              <w:right w:val="nil"/>
            </w:tcBorders>
            <w:shd w:val="clear" w:color="auto" w:fill="auto"/>
            <w:noWrap/>
            <w:vAlign w:val="center"/>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p>
        </w:tc>
        <w:tc>
          <w:tcPr>
            <w:tcW w:w="434"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p>
        </w:tc>
        <w:tc>
          <w:tcPr>
            <w:tcW w:w="434"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p>
        </w:tc>
      </w:tr>
      <w:tr w:rsidR="00A7243F" w:rsidRPr="00A7243F" w:rsidTr="00E641F1">
        <w:trPr>
          <w:trHeight w:val="210"/>
        </w:trPr>
        <w:tc>
          <w:tcPr>
            <w:tcW w:w="434"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34"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542" w:type="pct"/>
            <w:tcBorders>
              <w:top w:val="nil"/>
              <w:left w:val="nil"/>
              <w:bottom w:val="nil"/>
              <w:right w:val="nil"/>
            </w:tcBorders>
            <w:shd w:val="clear" w:color="auto" w:fill="auto"/>
            <w:vAlign w:val="center"/>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p>
        </w:tc>
        <w:tc>
          <w:tcPr>
            <w:tcW w:w="2722" w:type="pct"/>
            <w:gridSpan w:val="5"/>
            <w:tcBorders>
              <w:top w:val="nil"/>
              <w:left w:val="nil"/>
              <w:bottom w:val="nil"/>
              <w:right w:val="nil"/>
            </w:tcBorders>
            <w:shd w:val="clear" w:color="auto" w:fill="auto"/>
            <w:noWrap/>
            <w:vAlign w:val="center"/>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r w:rsidRPr="00A7243F">
              <w:rPr>
                <w:rFonts w:ascii="Arial Narrow" w:eastAsia="Times New Roman" w:hAnsi="Arial Narrow" w:cs="Times New Roman"/>
                <w:color w:val="000000"/>
                <w:sz w:val="14"/>
                <w:szCs w:val="14"/>
              </w:rPr>
              <w:t>Retrieved on March 7, 2013 from http://www.ama-assn.org/cgi-bin/sserver/datalist.cgi</w:t>
            </w:r>
          </w:p>
        </w:tc>
        <w:tc>
          <w:tcPr>
            <w:tcW w:w="434"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34"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r>
    </w:tbl>
    <w:p w:rsidR="007E471C" w:rsidRDefault="007E471C" w:rsidP="007E471C">
      <w:pPr>
        <w:pStyle w:val="NoSpacing"/>
        <w:rPr>
          <w:rFonts w:ascii="Arial Narrow" w:hAnsi="Arial Narrow"/>
        </w:rPr>
      </w:pPr>
    </w:p>
    <w:p w:rsidR="00A7243F" w:rsidRDefault="00A7243F" w:rsidP="007E471C">
      <w:pPr>
        <w:pStyle w:val="NoSpacing"/>
        <w:rPr>
          <w:rFonts w:ascii="Arial Narrow" w:hAnsi="Arial Narrow"/>
        </w:rPr>
      </w:pPr>
    </w:p>
    <w:p w:rsidR="00A7243F" w:rsidRDefault="00A7243F" w:rsidP="007E471C">
      <w:pPr>
        <w:pStyle w:val="NoSpacing"/>
        <w:rPr>
          <w:rFonts w:ascii="Arial Narrow" w:hAnsi="Arial Narrow"/>
        </w:rPr>
      </w:pPr>
    </w:p>
    <w:p w:rsidR="00A7243F" w:rsidRPr="00BB75EB" w:rsidRDefault="00A7243F" w:rsidP="007E471C">
      <w:pPr>
        <w:pStyle w:val="NoSpacing"/>
        <w:rPr>
          <w:rFonts w:ascii="Arial Narrow" w:hAnsi="Arial Narrow"/>
        </w:rPr>
      </w:pPr>
    </w:p>
    <w:p w:rsidR="00EC3229" w:rsidRDefault="00EC3229">
      <w:pPr>
        <w:rPr>
          <w:rFonts w:ascii="Arial Narrow" w:hAnsi="Arial Narrow"/>
          <w:b/>
        </w:rPr>
      </w:pPr>
      <w:r>
        <w:rPr>
          <w:rFonts w:ascii="Arial Narrow" w:hAnsi="Arial Narrow"/>
          <w:b/>
        </w:rPr>
        <w:br w:type="page"/>
      </w:r>
    </w:p>
    <w:p w:rsidR="007E471C" w:rsidRPr="00B5691E" w:rsidRDefault="007E471C" w:rsidP="007E471C">
      <w:pPr>
        <w:spacing w:after="0" w:line="240" w:lineRule="auto"/>
        <w:rPr>
          <w:rFonts w:ascii="Arial Narrow" w:hAnsi="Arial Narrow"/>
          <w:b/>
        </w:rPr>
      </w:pPr>
      <w:r>
        <w:rPr>
          <w:rFonts w:ascii="Arial Narrow" w:hAnsi="Arial Narrow"/>
          <w:b/>
        </w:rPr>
        <w:lastRenderedPageBreak/>
        <w:t>Table 25:  2009 Major Depression, Suicide, and Behavioral Health Resources by County</w:t>
      </w:r>
    </w:p>
    <w:p w:rsidR="007E471C" w:rsidRDefault="007E471C" w:rsidP="00A7243F">
      <w:pPr>
        <w:pStyle w:val="NoSpacing"/>
        <w:numPr>
          <w:ilvl w:val="0"/>
          <w:numId w:val="39"/>
        </w:numPr>
        <w:rPr>
          <w:rFonts w:ascii="Arial Narrow" w:hAnsi="Arial Narrow"/>
        </w:rPr>
      </w:pPr>
      <w:r>
        <w:rPr>
          <w:rFonts w:ascii="Arial Narrow" w:hAnsi="Arial Narrow"/>
        </w:rPr>
        <w:t xml:space="preserve">Regionally, 6.8% of the population report major depression with little variation among the counties. </w:t>
      </w:r>
    </w:p>
    <w:p w:rsidR="007E471C" w:rsidRDefault="007E471C" w:rsidP="00A7243F">
      <w:pPr>
        <w:pStyle w:val="NoSpacing"/>
        <w:numPr>
          <w:ilvl w:val="0"/>
          <w:numId w:val="39"/>
        </w:numPr>
        <w:rPr>
          <w:rFonts w:ascii="Arial Narrow" w:hAnsi="Arial Narrow"/>
        </w:rPr>
      </w:pPr>
      <w:r>
        <w:rPr>
          <w:rFonts w:ascii="Arial Narrow" w:hAnsi="Arial Narrow"/>
        </w:rPr>
        <w:t xml:space="preserve">Regionally, a total of 57 suicides were reported over the 10-year period, 1997 – 2006. </w:t>
      </w:r>
    </w:p>
    <w:p w:rsidR="007E471C" w:rsidRPr="00C632DB" w:rsidRDefault="007E471C" w:rsidP="00A7243F">
      <w:pPr>
        <w:pStyle w:val="NoSpacing"/>
        <w:numPr>
          <w:ilvl w:val="0"/>
          <w:numId w:val="39"/>
        </w:numPr>
        <w:rPr>
          <w:rFonts w:ascii="Arial Narrow" w:hAnsi="Arial Narrow"/>
        </w:rPr>
      </w:pPr>
      <w:r w:rsidRPr="00C632DB">
        <w:rPr>
          <w:rFonts w:ascii="Arial Narrow" w:hAnsi="Arial Narrow"/>
        </w:rPr>
        <w:t>T</w:t>
      </w:r>
      <w:r>
        <w:rPr>
          <w:rFonts w:ascii="Arial Narrow" w:hAnsi="Arial Narrow"/>
        </w:rPr>
        <w:t>wo</w:t>
      </w:r>
      <w:r w:rsidRPr="00C632DB">
        <w:rPr>
          <w:rFonts w:ascii="Arial Narrow" w:hAnsi="Arial Narrow"/>
        </w:rPr>
        <w:t xml:space="preserve"> psychiatrists</w:t>
      </w:r>
      <w:r>
        <w:rPr>
          <w:rFonts w:ascii="Arial Narrow" w:hAnsi="Arial Narrow"/>
        </w:rPr>
        <w:t xml:space="preserve"> are located</w:t>
      </w:r>
      <w:r w:rsidRPr="00C632DB">
        <w:rPr>
          <w:rFonts w:ascii="Arial Narrow" w:hAnsi="Arial Narrow"/>
        </w:rPr>
        <w:t xml:space="preserve"> in the region</w:t>
      </w:r>
      <w:r>
        <w:rPr>
          <w:rFonts w:ascii="Arial Narrow" w:hAnsi="Arial Narrow"/>
        </w:rPr>
        <w:t xml:space="preserve">, 1 each in </w:t>
      </w:r>
      <w:r w:rsidRPr="00C632DB">
        <w:rPr>
          <w:rFonts w:ascii="Arial Narrow" w:hAnsi="Arial Narrow"/>
        </w:rPr>
        <w:t>Ric</w:t>
      </w:r>
      <w:r>
        <w:rPr>
          <w:rFonts w:ascii="Arial Narrow" w:hAnsi="Arial Narrow"/>
        </w:rPr>
        <w:t>hland and Lawrence</w:t>
      </w:r>
      <w:r w:rsidRPr="00C632DB">
        <w:rPr>
          <w:rFonts w:ascii="Arial Narrow" w:hAnsi="Arial Narrow"/>
        </w:rPr>
        <w:t>.</w:t>
      </w:r>
    </w:p>
    <w:p w:rsidR="007E471C" w:rsidRPr="00C632DB" w:rsidRDefault="007E471C" w:rsidP="00A7243F">
      <w:pPr>
        <w:pStyle w:val="NoSpacing"/>
        <w:numPr>
          <w:ilvl w:val="0"/>
          <w:numId w:val="39"/>
        </w:numPr>
        <w:rPr>
          <w:rFonts w:ascii="Arial Narrow" w:hAnsi="Arial Narrow"/>
        </w:rPr>
      </w:pPr>
      <w:r w:rsidRPr="00C632DB">
        <w:rPr>
          <w:rFonts w:ascii="Arial Narrow" w:hAnsi="Arial Narrow"/>
        </w:rPr>
        <w:t xml:space="preserve">Mental Health Counseling Centers are located in Clay and Edwards </w:t>
      </w:r>
      <w:r>
        <w:rPr>
          <w:rFonts w:ascii="Arial Narrow" w:hAnsi="Arial Narrow"/>
        </w:rPr>
        <w:t>c</w:t>
      </w:r>
      <w:r w:rsidRPr="00C632DB">
        <w:rPr>
          <w:rFonts w:ascii="Arial Narrow" w:hAnsi="Arial Narrow"/>
        </w:rPr>
        <w:t>ounties.</w:t>
      </w:r>
    </w:p>
    <w:p w:rsidR="007E471C" w:rsidRDefault="007E471C" w:rsidP="00A7243F">
      <w:pPr>
        <w:pStyle w:val="NoSpacing"/>
        <w:numPr>
          <w:ilvl w:val="0"/>
          <w:numId w:val="39"/>
        </w:numPr>
        <w:rPr>
          <w:rFonts w:ascii="Arial Narrow" w:hAnsi="Arial Narrow"/>
        </w:rPr>
      </w:pPr>
      <w:r w:rsidRPr="00C632DB">
        <w:rPr>
          <w:rFonts w:ascii="Arial Narrow" w:hAnsi="Arial Narrow"/>
        </w:rPr>
        <w:t xml:space="preserve">Health Departments are located in Jasper and Lawrence </w:t>
      </w:r>
      <w:r>
        <w:rPr>
          <w:rFonts w:ascii="Arial Narrow" w:hAnsi="Arial Narrow"/>
        </w:rPr>
        <w:t>c</w:t>
      </w:r>
      <w:r w:rsidRPr="00C632DB">
        <w:rPr>
          <w:rFonts w:ascii="Arial Narrow" w:hAnsi="Arial Narrow"/>
        </w:rPr>
        <w:t>ounties</w:t>
      </w:r>
      <w:r>
        <w:rPr>
          <w:rFonts w:ascii="Arial Narrow" w:hAnsi="Arial Narrow"/>
        </w:rPr>
        <w:t>.</w:t>
      </w:r>
    </w:p>
    <w:tbl>
      <w:tblPr>
        <w:tblW w:w="5000" w:type="pct"/>
        <w:tblLook w:val="04A0"/>
      </w:tblPr>
      <w:tblGrid>
        <w:gridCol w:w="958"/>
        <w:gridCol w:w="958"/>
        <w:gridCol w:w="766"/>
        <w:gridCol w:w="766"/>
        <w:gridCol w:w="655"/>
        <w:gridCol w:w="655"/>
        <w:gridCol w:w="655"/>
        <w:gridCol w:w="655"/>
        <w:gridCol w:w="766"/>
        <w:gridCol w:w="766"/>
        <w:gridCol w:w="766"/>
        <w:gridCol w:w="766"/>
        <w:gridCol w:w="444"/>
      </w:tblGrid>
      <w:tr w:rsidR="00A7243F" w:rsidRPr="00E641F1" w:rsidTr="00E641F1">
        <w:trPr>
          <w:trHeight w:val="367"/>
        </w:trPr>
        <w:tc>
          <w:tcPr>
            <w:tcW w:w="5000" w:type="pct"/>
            <w:gridSpan w:val="13"/>
            <w:vMerge w:val="restart"/>
            <w:tcBorders>
              <w:top w:val="nil"/>
              <w:left w:val="nil"/>
              <w:bottom w:val="nil"/>
              <w:right w:val="nil"/>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r w:rsidRPr="00E641F1">
              <w:rPr>
                <w:rFonts w:ascii="Arial Narrow" w:eastAsia="Times New Roman" w:hAnsi="Arial Narrow" w:cs="Times New Roman"/>
                <w:b/>
                <w:bCs/>
                <w:color w:val="000000"/>
                <w:sz w:val="12"/>
                <w:szCs w:val="12"/>
              </w:rPr>
              <w:t>Richland Memorial Hospital Community Needs Assessment</w:t>
            </w:r>
          </w:p>
        </w:tc>
      </w:tr>
      <w:tr w:rsidR="00A7243F" w:rsidRPr="00E641F1" w:rsidTr="00E641F1">
        <w:trPr>
          <w:trHeight w:val="367"/>
        </w:trPr>
        <w:tc>
          <w:tcPr>
            <w:tcW w:w="5000" w:type="pct"/>
            <w:gridSpan w:val="13"/>
            <w:vMerge/>
            <w:tcBorders>
              <w:top w:val="nil"/>
              <w:left w:val="nil"/>
              <w:bottom w:val="nil"/>
              <w:right w:val="nil"/>
            </w:tcBorders>
            <w:vAlign w:val="center"/>
            <w:hideMark/>
          </w:tcPr>
          <w:p w:rsidR="00A7243F" w:rsidRPr="00E641F1" w:rsidRDefault="00A7243F" w:rsidP="00A7243F">
            <w:pPr>
              <w:spacing w:after="0" w:line="240" w:lineRule="auto"/>
              <w:rPr>
                <w:rFonts w:ascii="Arial Narrow" w:eastAsia="Times New Roman" w:hAnsi="Arial Narrow" w:cs="Times New Roman"/>
                <w:b/>
                <w:bCs/>
                <w:color w:val="000000"/>
                <w:sz w:val="12"/>
                <w:szCs w:val="12"/>
              </w:rPr>
            </w:pPr>
          </w:p>
        </w:tc>
      </w:tr>
      <w:tr w:rsidR="00A7243F" w:rsidRPr="00E641F1" w:rsidTr="00E641F1">
        <w:trPr>
          <w:trHeight w:val="180"/>
        </w:trPr>
        <w:tc>
          <w:tcPr>
            <w:tcW w:w="500"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c>
          <w:tcPr>
            <w:tcW w:w="500"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c>
          <w:tcPr>
            <w:tcW w:w="400"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c>
          <w:tcPr>
            <w:tcW w:w="400"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c>
          <w:tcPr>
            <w:tcW w:w="342"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c>
          <w:tcPr>
            <w:tcW w:w="342"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c>
          <w:tcPr>
            <w:tcW w:w="342"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c>
          <w:tcPr>
            <w:tcW w:w="342"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c>
          <w:tcPr>
            <w:tcW w:w="400"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c>
          <w:tcPr>
            <w:tcW w:w="400"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c>
          <w:tcPr>
            <w:tcW w:w="400"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c>
          <w:tcPr>
            <w:tcW w:w="400"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c>
          <w:tcPr>
            <w:tcW w:w="233"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r>
      <w:tr w:rsidR="00A7243F" w:rsidRPr="00E641F1" w:rsidTr="00E641F1">
        <w:trPr>
          <w:trHeight w:val="330"/>
        </w:trPr>
        <w:tc>
          <w:tcPr>
            <w:tcW w:w="5000" w:type="pct"/>
            <w:gridSpan w:val="13"/>
            <w:vMerge w:val="restart"/>
            <w:tcBorders>
              <w:top w:val="nil"/>
              <w:left w:val="nil"/>
              <w:bottom w:val="nil"/>
              <w:right w:val="nil"/>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r w:rsidRPr="00E641F1">
              <w:rPr>
                <w:rFonts w:ascii="Arial Narrow" w:eastAsia="Times New Roman" w:hAnsi="Arial Narrow" w:cs="Times New Roman"/>
                <w:b/>
                <w:bCs/>
                <w:color w:val="000000"/>
                <w:sz w:val="12"/>
                <w:szCs w:val="12"/>
                <w:u w:val="single"/>
              </w:rPr>
              <w:t>Table 25:</w:t>
            </w:r>
            <w:r w:rsidRPr="00E641F1">
              <w:rPr>
                <w:rFonts w:ascii="Arial Narrow" w:eastAsia="Times New Roman" w:hAnsi="Arial Narrow" w:cs="Times New Roman"/>
                <w:b/>
                <w:bCs/>
                <w:color w:val="000000"/>
                <w:sz w:val="12"/>
                <w:szCs w:val="12"/>
              </w:rPr>
              <w:t xml:space="preserve">  2009 Major Depression</w:t>
            </w:r>
            <w:r w:rsidRPr="00E641F1">
              <w:rPr>
                <w:rFonts w:ascii="Arial Narrow" w:eastAsia="Times New Roman" w:hAnsi="Arial Narrow" w:cs="Times New Roman"/>
                <w:b/>
                <w:bCs/>
                <w:color w:val="000000"/>
                <w:sz w:val="12"/>
                <w:szCs w:val="12"/>
                <w:vertAlign w:val="superscript"/>
              </w:rPr>
              <w:t>1</w:t>
            </w:r>
            <w:r w:rsidRPr="00E641F1">
              <w:rPr>
                <w:rFonts w:ascii="Arial Narrow" w:eastAsia="Times New Roman" w:hAnsi="Arial Narrow" w:cs="Times New Roman"/>
                <w:b/>
                <w:bCs/>
                <w:color w:val="000000"/>
                <w:sz w:val="12"/>
                <w:szCs w:val="12"/>
              </w:rPr>
              <w:t>, Suicide</w:t>
            </w:r>
            <w:r w:rsidRPr="00E641F1">
              <w:rPr>
                <w:rFonts w:ascii="Arial Narrow" w:eastAsia="Times New Roman" w:hAnsi="Arial Narrow" w:cs="Times New Roman"/>
                <w:b/>
                <w:bCs/>
                <w:color w:val="000000"/>
                <w:sz w:val="12"/>
                <w:szCs w:val="12"/>
                <w:vertAlign w:val="superscript"/>
              </w:rPr>
              <w:t>2</w:t>
            </w:r>
            <w:r w:rsidRPr="00E641F1">
              <w:rPr>
                <w:rFonts w:ascii="Arial Narrow" w:eastAsia="Times New Roman" w:hAnsi="Arial Narrow" w:cs="Times New Roman"/>
                <w:b/>
                <w:bCs/>
                <w:color w:val="000000"/>
                <w:sz w:val="12"/>
                <w:szCs w:val="12"/>
              </w:rPr>
              <w:t>, and Behavioral Health Resources</w:t>
            </w:r>
            <w:r w:rsidRPr="00E641F1">
              <w:rPr>
                <w:rFonts w:ascii="Arial Narrow" w:eastAsia="Times New Roman" w:hAnsi="Arial Narrow" w:cs="Times New Roman"/>
                <w:b/>
                <w:bCs/>
                <w:color w:val="000000"/>
                <w:sz w:val="12"/>
                <w:szCs w:val="12"/>
                <w:vertAlign w:val="superscript"/>
              </w:rPr>
              <w:t>3</w:t>
            </w:r>
            <w:r w:rsidRPr="00E641F1">
              <w:rPr>
                <w:rFonts w:ascii="Arial Narrow" w:eastAsia="Times New Roman" w:hAnsi="Arial Narrow" w:cs="Times New Roman"/>
                <w:b/>
                <w:bCs/>
                <w:color w:val="000000"/>
                <w:sz w:val="12"/>
                <w:szCs w:val="12"/>
              </w:rPr>
              <w:t xml:space="preserve"> by County                                                                                                               (Number and Percent)</w:t>
            </w:r>
          </w:p>
        </w:tc>
      </w:tr>
      <w:tr w:rsidR="00A7243F" w:rsidRPr="00E641F1" w:rsidTr="00E641F1">
        <w:trPr>
          <w:trHeight w:val="330"/>
        </w:trPr>
        <w:tc>
          <w:tcPr>
            <w:tcW w:w="5000" w:type="pct"/>
            <w:gridSpan w:val="13"/>
            <w:vMerge/>
            <w:tcBorders>
              <w:top w:val="nil"/>
              <w:left w:val="nil"/>
              <w:bottom w:val="nil"/>
              <w:right w:val="nil"/>
            </w:tcBorders>
            <w:vAlign w:val="center"/>
            <w:hideMark/>
          </w:tcPr>
          <w:p w:rsidR="00A7243F" w:rsidRPr="00E641F1" w:rsidRDefault="00A7243F" w:rsidP="00A7243F">
            <w:pPr>
              <w:spacing w:after="0" w:line="240" w:lineRule="auto"/>
              <w:rPr>
                <w:rFonts w:ascii="Arial Narrow" w:eastAsia="Times New Roman" w:hAnsi="Arial Narrow" w:cs="Times New Roman"/>
                <w:b/>
                <w:bCs/>
                <w:color w:val="000000"/>
                <w:sz w:val="12"/>
                <w:szCs w:val="12"/>
              </w:rPr>
            </w:pPr>
          </w:p>
        </w:tc>
      </w:tr>
      <w:tr w:rsidR="00A7243F" w:rsidRPr="00E641F1" w:rsidTr="00E641F1">
        <w:trPr>
          <w:trHeight w:val="330"/>
        </w:trPr>
        <w:tc>
          <w:tcPr>
            <w:tcW w:w="5000" w:type="pct"/>
            <w:gridSpan w:val="13"/>
            <w:vMerge/>
            <w:tcBorders>
              <w:top w:val="nil"/>
              <w:left w:val="nil"/>
              <w:bottom w:val="nil"/>
              <w:right w:val="nil"/>
            </w:tcBorders>
            <w:vAlign w:val="center"/>
            <w:hideMark/>
          </w:tcPr>
          <w:p w:rsidR="00A7243F" w:rsidRPr="00E641F1" w:rsidRDefault="00A7243F" w:rsidP="00A7243F">
            <w:pPr>
              <w:spacing w:after="0" w:line="240" w:lineRule="auto"/>
              <w:rPr>
                <w:rFonts w:ascii="Arial Narrow" w:eastAsia="Times New Roman" w:hAnsi="Arial Narrow" w:cs="Times New Roman"/>
                <w:b/>
                <w:bCs/>
                <w:color w:val="000000"/>
                <w:sz w:val="12"/>
                <w:szCs w:val="12"/>
              </w:rPr>
            </w:pPr>
          </w:p>
        </w:tc>
      </w:tr>
      <w:tr w:rsidR="00A7243F" w:rsidRPr="00E641F1" w:rsidTr="00E641F1">
        <w:trPr>
          <w:trHeight w:val="180"/>
        </w:trPr>
        <w:tc>
          <w:tcPr>
            <w:tcW w:w="500" w:type="pct"/>
            <w:tcBorders>
              <w:top w:val="nil"/>
              <w:left w:val="nil"/>
              <w:bottom w:val="nil"/>
              <w:right w:val="nil"/>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p>
        </w:tc>
        <w:tc>
          <w:tcPr>
            <w:tcW w:w="500" w:type="pct"/>
            <w:tcBorders>
              <w:top w:val="nil"/>
              <w:left w:val="nil"/>
              <w:bottom w:val="nil"/>
              <w:right w:val="nil"/>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p>
        </w:tc>
        <w:tc>
          <w:tcPr>
            <w:tcW w:w="400" w:type="pct"/>
            <w:tcBorders>
              <w:top w:val="nil"/>
              <w:left w:val="nil"/>
              <w:bottom w:val="nil"/>
              <w:right w:val="nil"/>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p>
        </w:tc>
        <w:tc>
          <w:tcPr>
            <w:tcW w:w="400" w:type="pct"/>
            <w:tcBorders>
              <w:top w:val="nil"/>
              <w:left w:val="nil"/>
              <w:bottom w:val="nil"/>
              <w:right w:val="nil"/>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p>
        </w:tc>
        <w:tc>
          <w:tcPr>
            <w:tcW w:w="342" w:type="pct"/>
            <w:tcBorders>
              <w:top w:val="nil"/>
              <w:left w:val="nil"/>
              <w:bottom w:val="nil"/>
              <w:right w:val="nil"/>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p>
        </w:tc>
        <w:tc>
          <w:tcPr>
            <w:tcW w:w="342" w:type="pct"/>
            <w:tcBorders>
              <w:top w:val="nil"/>
              <w:left w:val="nil"/>
              <w:bottom w:val="nil"/>
              <w:right w:val="nil"/>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p>
        </w:tc>
        <w:tc>
          <w:tcPr>
            <w:tcW w:w="342" w:type="pct"/>
            <w:tcBorders>
              <w:top w:val="nil"/>
              <w:left w:val="nil"/>
              <w:bottom w:val="nil"/>
              <w:right w:val="nil"/>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p>
        </w:tc>
        <w:tc>
          <w:tcPr>
            <w:tcW w:w="342" w:type="pct"/>
            <w:tcBorders>
              <w:top w:val="nil"/>
              <w:left w:val="nil"/>
              <w:bottom w:val="nil"/>
              <w:right w:val="nil"/>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p>
        </w:tc>
        <w:tc>
          <w:tcPr>
            <w:tcW w:w="400" w:type="pct"/>
            <w:tcBorders>
              <w:top w:val="nil"/>
              <w:left w:val="nil"/>
              <w:bottom w:val="nil"/>
              <w:right w:val="nil"/>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p>
        </w:tc>
        <w:tc>
          <w:tcPr>
            <w:tcW w:w="400" w:type="pct"/>
            <w:tcBorders>
              <w:top w:val="nil"/>
              <w:left w:val="nil"/>
              <w:bottom w:val="nil"/>
              <w:right w:val="nil"/>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p>
        </w:tc>
        <w:tc>
          <w:tcPr>
            <w:tcW w:w="400" w:type="pct"/>
            <w:tcBorders>
              <w:top w:val="nil"/>
              <w:left w:val="nil"/>
              <w:bottom w:val="nil"/>
              <w:right w:val="nil"/>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p>
        </w:tc>
        <w:tc>
          <w:tcPr>
            <w:tcW w:w="400" w:type="pct"/>
            <w:tcBorders>
              <w:top w:val="nil"/>
              <w:left w:val="nil"/>
              <w:bottom w:val="nil"/>
              <w:right w:val="nil"/>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p>
        </w:tc>
        <w:tc>
          <w:tcPr>
            <w:tcW w:w="233" w:type="pct"/>
            <w:tcBorders>
              <w:top w:val="nil"/>
              <w:left w:val="nil"/>
              <w:bottom w:val="nil"/>
              <w:right w:val="nil"/>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p>
        </w:tc>
      </w:tr>
      <w:tr w:rsidR="00A7243F" w:rsidRPr="00E641F1" w:rsidTr="00E641F1">
        <w:trPr>
          <w:trHeight w:val="330"/>
        </w:trPr>
        <w:tc>
          <w:tcPr>
            <w:tcW w:w="500"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r w:rsidRPr="00E641F1">
              <w:rPr>
                <w:rFonts w:ascii="Arial Narrow" w:eastAsia="Times New Roman" w:hAnsi="Arial Narrow" w:cs="Times New Roman"/>
                <w:b/>
                <w:bCs/>
                <w:color w:val="000000"/>
                <w:sz w:val="12"/>
                <w:szCs w:val="12"/>
              </w:rPr>
              <w:t>County</w:t>
            </w:r>
          </w:p>
        </w:tc>
        <w:tc>
          <w:tcPr>
            <w:tcW w:w="1983" w:type="pct"/>
            <w:gridSpan w:val="5"/>
            <w:vMerge w:val="restart"/>
            <w:tcBorders>
              <w:top w:val="nil"/>
              <w:left w:val="single" w:sz="8" w:space="0" w:color="auto"/>
              <w:bottom w:val="nil"/>
              <w:right w:val="nil"/>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r w:rsidRPr="00E641F1">
              <w:rPr>
                <w:rFonts w:ascii="Arial Narrow" w:eastAsia="Times New Roman" w:hAnsi="Arial Narrow" w:cs="Times New Roman"/>
                <w:b/>
                <w:bCs/>
                <w:color w:val="000000"/>
                <w:sz w:val="12"/>
                <w:szCs w:val="12"/>
              </w:rPr>
              <w:t>Major Depression and Suicide</w:t>
            </w:r>
          </w:p>
        </w:tc>
        <w:tc>
          <w:tcPr>
            <w:tcW w:w="2517" w:type="pct"/>
            <w:gridSpan w:val="7"/>
            <w:vMerge w:val="restart"/>
            <w:tcBorders>
              <w:top w:val="nil"/>
              <w:left w:val="single" w:sz="8" w:space="0" w:color="auto"/>
              <w:bottom w:val="nil"/>
              <w:right w:val="single" w:sz="8" w:space="0" w:color="000000"/>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r w:rsidRPr="00E641F1">
              <w:rPr>
                <w:rFonts w:ascii="Arial Narrow" w:eastAsia="Times New Roman" w:hAnsi="Arial Narrow" w:cs="Times New Roman"/>
                <w:b/>
                <w:bCs/>
                <w:color w:val="000000"/>
                <w:sz w:val="12"/>
                <w:szCs w:val="12"/>
              </w:rPr>
              <w:t>Behavioral Health Regional Resources</w:t>
            </w:r>
          </w:p>
        </w:tc>
      </w:tr>
      <w:tr w:rsidR="00A7243F" w:rsidRPr="00E641F1" w:rsidTr="00E641F1">
        <w:trPr>
          <w:trHeight w:val="330"/>
        </w:trPr>
        <w:tc>
          <w:tcPr>
            <w:tcW w:w="500" w:type="pct"/>
            <w:vMerge/>
            <w:tcBorders>
              <w:top w:val="nil"/>
              <w:left w:val="single" w:sz="8" w:space="0" w:color="auto"/>
              <w:bottom w:val="single" w:sz="8" w:space="0" w:color="000000"/>
              <w:right w:val="single" w:sz="8" w:space="0" w:color="auto"/>
            </w:tcBorders>
            <w:vAlign w:val="center"/>
            <w:hideMark/>
          </w:tcPr>
          <w:p w:rsidR="00A7243F" w:rsidRPr="00E641F1" w:rsidRDefault="00A7243F" w:rsidP="00A7243F">
            <w:pPr>
              <w:spacing w:after="0" w:line="240" w:lineRule="auto"/>
              <w:rPr>
                <w:rFonts w:ascii="Arial Narrow" w:eastAsia="Times New Roman" w:hAnsi="Arial Narrow" w:cs="Times New Roman"/>
                <w:b/>
                <w:bCs/>
                <w:color w:val="000000"/>
                <w:sz w:val="12"/>
                <w:szCs w:val="12"/>
              </w:rPr>
            </w:pPr>
          </w:p>
        </w:tc>
        <w:tc>
          <w:tcPr>
            <w:tcW w:w="1983" w:type="pct"/>
            <w:gridSpan w:val="5"/>
            <w:vMerge/>
            <w:tcBorders>
              <w:top w:val="nil"/>
              <w:left w:val="single" w:sz="8" w:space="0" w:color="auto"/>
              <w:bottom w:val="nil"/>
              <w:right w:val="nil"/>
            </w:tcBorders>
            <w:vAlign w:val="center"/>
            <w:hideMark/>
          </w:tcPr>
          <w:p w:rsidR="00A7243F" w:rsidRPr="00E641F1" w:rsidRDefault="00A7243F" w:rsidP="00A7243F">
            <w:pPr>
              <w:spacing w:after="0" w:line="240" w:lineRule="auto"/>
              <w:rPr>
                <w:rFonts w:ascii="Arial Narrow" w:eastAsia="Times New Roman" w:hAnsi="Arial Narrow" w:cs="Times New Roman"/>
                <w:b/>
                <w:bCs/>
                <w:color w:val="000000"/>
                <w:sz w:val="12"/>
                <w:szCs w:val="12"/>
              </w:rPr>
            </w:pPr>
          </w:p>
        </w:tc>
        <w:tc>
          <w:tcPr>
            <w:tcW w:w="2517" w:type="pct"/>
            <w:gridSpan w:val="7"/>
            <w:vMerge/>
            <w:tcBorders>
              <w:top w:val="nil"/>
              <w:left w:val="single" w:sz="8" w:space="0" w:color="auto"/>
              <w:bottom w:val="nil"/>
              <w:right w:val="single" w:sz="8" w:space="0" w:color="000000"/>
            </w:tcBorders>
            <w:vAlign w:val="center"/>
            <w:hideMark/>
          </w:tcPr>
          <w:p w:rsidR="00A7243F" w:rsidRPr="00E641F1" w:rsidRDefault="00A7243F" w:rsidP="00A7243F">
            <w:pPr>
              <w:spacing w:after="0" w:line="240" w:lineRule="auto"/>
              <w:rPr>
                <w:rFonts w:ascii="Arial Narrow" w:eastAsia="Times New Roman" w:hAnsi="Arial Narrow" w:cs="Times New Roman"/>
                <w:b/>
                <w:bCs/>
                <w:color w:val="000000"/>
                <w:sz w:val="12"/>
                <w:szCs w:val="12"/>
              </w:rPr>
            </w:pPr>
          </w:p>
        </w:tc>
      </w:tr>
      <w:tr w:rsidR="00A7243F" w:rsidRPr="00E641F1" w:rsidTr="00E641F1">
        <w:trPr>
          <w:trHeight w:val="330"/>
        </w:trPr>
        <w:tc>
          <w:tcPr>
            <w:tcW w:w="500" w:type="pct"/>
            <w:vMerge/>
            <w:tcBorders>
              <w:top w:val="nil"/>
              <w:left w:val="single" w:sz="8" w:space="0" w:color="auto"/>
              <w:bottom w:val="single" w:sz="8" w:space="0" w:color="000000"/>
              <w:right w:val="single" w:sz="8" w:space="0" w:color="auto"/>
            </w:tcBorders>
            <w:vAlign w:val="center"/>
            <w:hideMark/>
          </w:tcPr>
          <w:p w:rsidR="00A7243F" w:rsidRPr="00E641F1" w:rsidRDefault="00A7243F" w:rsidP="00A7243F">
            <w:pPr>
              <w:spacing w:after="0" w:line="240" w:lineRule="auto"/>
              <w:rPr>
                <w:rFonts w:ascii="Arial Narrow" w:eastAsia="Times New Roman" w:hAnsi="Arial Narrow" w:cs="Times New Roman"/>
                <w:b/>
                <w:bCs/>
                <w:color w:val="000000"/>
                <w:sz w:val="12"/>
                <w:szCs w:val="12"/>
              </w:rPr>
            </w:pPr>
          </w:p>
        </w:tc>
        <w:tc>
          <w:tcPr>
            <w:tcW w:w="500" w:type="pct"/>
            <w:vMerge w:val="restart"/>
            <w:tcBorders>
              <w:top w:val="nil"/>
              <w:left w:val="nil"/>
              <w:bottom w:val="single" w:sz="8" w:space="0" w:color="000000"/>
              <w:right w:val="single" w:sz="8" w:space="0" w:color="auto"/>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r w:rsidRPr="00E641F1">
              <w:rPr>
                <w:rFonts w:ascii="Arial Narrow" w:eastAsia="Times New Roman" w:hAnsi="Arial Narrow" w:cs="Times New Roman"/>
                <w:b/>
                <w:bCs/>
                <w:color w:val="000000"/>
                <w:sz w:val="12"/>
                <w:szCs w:val="12"/>
              </w:rPr>
              <w:t>Adult Population</w:t>
            </w:r>
          </w:p>
        </w:tc>
        <w:tc>
          <w:tcPr>
            <w:tcW w:w="800" w:type="pct"/>
            <w:gridSpan w:val="2"/>
            <w:vMerge w:val="restart"/>
            <w:tcBorders>
              <w:top w:val="nil"/>
              <w:left w:val="single" w:sz="8" w:space="0" w:color="auto"/>
              <w:bottom w:val="nil"/>
              <w:right w:val="nil"/>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r w:rsidRPr="00E641F1">
              <w:rPr>
                <w:rFonts w:ascii="Arial Narrow" w:eastAsia="Times New Roman" w:hAnsi="Arial Narrow" w:cs="Times New Roman"/>
                <w:b/>
                <w:bCs/>
                <w:color w:val="000000"/>
                <w:sz w:val="12"/>
                <w:szCs w:val="12"/>
              </w:rPr>
              <w:t>Have Major Depression</w:t>
            </w:r>
            <w:r w:rsidRPr="00E641F1">
              <w:rPr>
                <w:rFonts w:ascii="Arial Narrow" w:eastAsia="Times New Roman" w:hAnsi="Arial Narrow" w:cs="Times New Roman"/>
                <w:b/>
                <w:bCs/>
                <w:color w:val="000000"/>
                <w:sz w:val="12"/>
                <w:szCs w:val="12"/>
                <w:vertAlign w:val="superscript"/>
              </w:rPr>
              <w:t>1</w:t>
            </w:r>
          </w:p>
        </w:tc>
        <w:tc>
          <w:tcPr>
            <w:tcW w:w="683" w:type="pct"/>
            <w:gridSpan w:val="2"/>
            <w:vMerge w:val="restart"/>
            <w:tcBorders>
              <w:top w:val="nil"/>
              <w:left w:val="single" w:sz="8" w:space="0" w:color="auto"/>
              <w:bottom w:val="nil"/>
              <w:right w:val="nil"/>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r w:rsidRPr="00E641F1">
              <w:rPr>
                <w:rFonts w:ascii="Arial Narrow" w:eastAsia="Times New Roman" w:hAnsi="Arial Narrow" w:cs="Times New Roman"/>
                <w:b/>
                <w:bCs/>
                <w:color w:val="000000"/>
                <w:sz w:val="12"/>
                <w:szCs w:val="12"/>
              </w:rPr>
              <w:t>Total Suicides</w:t>
            </w:r>
            <w:r w:rsidRPr="00E641F1">
              <w:rPr>
                <w:rFonts w:ascii="Arial Narrow" w:eastAsia="Times New Roman" w:hAnsi="Arial Narrow" w:cs="Times New Roman"/>
                <w:b/>
                <w:bCs/>
                <w:color w:val="000000"/>
                <w:sz w:val="12"/>
                <w:szCs w:val="12"/>
                <w:vertAlign w:val="superscript"/>
              </w:rPr>
              <w:t>2</w:t>
            </w:r>
            <w:r w:rsidRPr="00E641F1">
              <w:rPr>
                <w:rFonts w:ascii="Arial Narrow" w:eastAsia="Times New Roman" w:hAnsi="Arial Narrow" w:cs="Times New Roman"/>
                <w:b/>
                <w:bCs/>
                <w:color w:val="000000"/>
                <w:sz w:val="12"/>
                <w:szCs w:val="12"/>
              </w:rPr>
              <w:t xml:space="preserve"> 1997-2006</w:t>
            </w:r>
          </w:p>
        </w:tc>
        <w:tc>
          <w:tcPr>
            <w:tcW w:w="683" w:type="pct"/>
            <w:gridSpan w:val="2"/>
            <w:vMerge w:val="restart"/>
            <w:tcBorders>
              <w:top w:val="nil"/>
              <w:left w:val="single" w:sz="8" w:space="0" w:color="auto"/>
              <w:bottom w:val="nil"/>
              <w:right w:val="single" w:sz="8" w:space="0" w:color="000000"/>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r w:rsidRPr="00E641F1">
              <w:rPr>
                <w:rFonts w:ascii="Arial Narrow" w:eastAsia="Times New Roman" w:hAnsi="Arial Narrow" w:cs="Times New Roman"/>
                <w:b/>
                <w:bCs/>
                <w:color w:val="000000"/>
                <w:sz w:val="12"/>
                <w:szCs w:val="12"/>
              </w:rPr>
              <w:t>Number of Psychiatrists</w:t>
            </w:r>
            <w:r w:rsidRPr="00E641F1">
              <w:rPr>
                <w:rFonts w:ascii="Arial Narrow" w:eastAsia="Times New Roman" w:hAnsi="Arial Narrow" w:cs="Times New Roman"/>
                <w:b/>
                <w:bCs/>
                <w:color w:val="000000"/>
                <w:sz w:val="12"/>
                <w:szCs w:val="12"/>
                <w:vertAlign w:val="superscript"/>
              </w:rPr>
              <w:t>2</w:t>
            </w:r>
          </w:p>
        </w:tc>
        <w:tc>
          <w:tcPr>
            <w:tcW w:w="1833" w:type="pct"/>
            <w:gridSpan w:val="5"/>
            <w:vMerge w:val="restart"/>
            <w:tcBorders>
              <w:top w:val="nil"/>
              <w:left w:val="single" w:sz="8" w:space="0" w:color="auto"/>
              <w:bottom w:val="nil"/>
              <w:right w:val="single" w:sz="8" w:space="0" w:color="000000"/>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r w:rsidRPr="00E641F1">
              <w:rPr>
                <w:rFonts w:ascii="Arial Narrow" w:eastAsia="Times New Roman" w:hAnsi="Arial Narrow" w:cs="Times New Roman"/>
                <w:b/>
                <w:bCs/>
                <w:color w:val="000000"/>
                <w:sz w:val="12"/>
                <w:szCs w:val="12"/>
              </w:rPr>
              <w:t>Nearest Mental Health Center Location</w:t>
            </w:r>
            <w:r w:rsidRPr="00E641F1">
              <w:rPr>
                <w:rFonts w:ascii="Arial Narrow" w:eastAsia="Times New Roman" w:hAnsi="Arial Narrow" w:cs="Times New Roman"/>
                <w:b/>
                <w:bCs/>
                <w:color w:val="000000"/>
                <w:sz w:val="12"/>
                <w:szCs w:val="12"/>
                <w:vertAlign w:val="superscript"/>
              </w:rPr>
              <w:t>3</w:t>
            </w:r>
          </w:p>
        </w:tc>
      </w:tr>
      <w:tr w:rsidR="00A7243F" w:rsidRPr="00E641F1" w:rsidTr="00E641F1">
        <w:trPr>
          <w:trHeight w:val="330"/>
        </w:trPr>
        <w:tc>
          <w:tcPr>
            <w:tcW w:w="500" w:type="pct"/>
            <w:vMerge/>
            <w:tcBorders>
              <w:top w:val="nil"/>
              <w:left w:val="single" w:sz="8" w:space="0" w:color="auto"/>
              <w:bottom w:val="single" w:sz="8" w:space="0" w:color="000000"/>
              <w:right w:val="single" w:sz="8" w:space="0" w:color="auto"/>
            </w:tcBorders>
            <w:vAlign w:val="center"/>
            <w:hideMark/>
          </w:tcPr>
          <w:p w:rsidR="00A7243F" w:rsidRPr="00E641F1" w:rsidRDefault="00A7243F" w:rsidP="00A7243F">
            <w:pPr>
              <w:spacing w:after="0" w:line="240" w:lineRule="auto"/>
              <w:rPr>
                <w:rFonts w:ascii="Arial Narrow" w:eastAsia="Times New Roman" w:hAnsi="Arial Narrow" w:cs="Times New Roman"/>
                <w:b/>
                <w:bCs/>
                <w:color w:val="000000"/>
                <w:sz w:val="12"/>
                <w:szCs w:val="12"/>
              </w:rPr>
            </w:pPr>
          </w:p>
        </w:tc>
        <w:tc>
          <w:tcPr>
            <w:tcW w:w="500" w:type="pct"/>
            <w:vMerge/>
            <w:tcBorders>
              <w:top w:val="nil"/>
              <w:left w:val="nil"/>
              <w:bottom w:val="single" w:sz="8" w:space="0" w:color="000000"/>
              <w:right w:val="single" w:sz="8" w:space="0" w:color="auto"/>
            </w:tcBorders>
            <w:vAlign w:val="center"/>
            <w:hideMark/>
          </w:tcPr>
          <w:p w:rsidR="00A7243F" w:rsidRPr="00E641F1" w:rsidRDefault="00A7243F" w:rsidP="00A7243F">
            <w:pPr>
              <w:spacing w:after="0" w:line="240" w:lineRule="auto"/>
              <w:rPr>
                <w:rFonts w:ascii="Arial Narrow" w:eastAsia="Times New Roman" w:hAnsi="Arial Narrow" w:cs="Times New Roman"/>
                <w:b/>
                <w:bCs/>
                <w:color w:val="000000"/>
                <w:sz w:val="12"/>
                <w:szCs w:val="12"/>
              </w:rPr>
            </w:pPr>
          </w:p>
        </w:tc>
        <w:tc>
          <w:tcPr>
            <w:tcW w:w="800" w:type="pct"/>
            <w:gridSpan w:val="2"/>
            <w:vMerge/>
            <w:tcBorders>
              <w:top w:val="nil"/>
              <w:left w:val="single" w:sz="8" w:space="0" w:color="auto"/>
              <w:bottom w:val="nil"/>
              <w:right w:val="nil"/>
            </w:tcBorders>
            <w:vAlign w:val="center"/>
            <w:hideMark/>
          </w:tcPr>
          <w:p w:rsidR="00A7243F" w:rsidRPr="00E641F1" w:rsidRDefault="00A7243F" w:rsidP="00A7243F">
            <w:pPr>
              <w:spacing w:after="0" w:line="240" w:lineRule="auto"/>
              <w:rPr>
                <w:rFonts w:ascii="Arial Narrow" w:eastAsia="Times New Roman" w:hAnsi="Arial Narrow" w:cs="Times New Roman"/>
                <w:b/>
                <w:bCs/>
                <w:color w:val="000000"/>
                <w:sz w:val="12"/>
                <w:szCs w:val="12"/>
              </w:rPr>
            </w:pPr>
          </w:p>
        </w:tc>
        <w:tc>
          <w:tcPr>
            <w:tcW w:w="683" w:type="pct"/>
            <w:gridSpan w:val="2"/>
            <w:vMerge/>
            <w:tcBorders>
              <w:top w:val="nil"/>
              <w:left w:val="single" w:sz="8" w:space="0" w:color="auto"/>
              <w:bottom w:val="nil"/>
              <w:right w:val="nil"/>
            </w:tcBorders>
            <w:vAlign w:val="center"/>
            <w:hideMark/>
          </w:tcPr>
          <w:p w:rsidR="00A7243F" w:rsidRPr="00E641F1" w:rsidRDefault="00A7243F" w:rsidP="00A7243F">
            <w:pPr>
              <w:spacing w:after="0" w:line="240" w:lineRule="auto"/>
              <w:rPr>
                <w:rFonts w:ascii="Arial Narrow" w:eastAsia="Times New Roman" w:hAnsi="Arial Narrow" w:cs="Times New Roman"/>
                <w:b/>
                <w:bCs/>
                <w:color w:val="000000"/>
                <w:sz w:val="12"/>
                <w:szCs w:val="12"/>
              </w:rPr>
            </w:pPr>
          </w:p>
        </w:tc>
        <w:tc>
          <w:tcPr>
            <w:tcW w:w="683" w:type="pct"/>
            <w:gridSpan w:val="2"/>
            <w:vMerge/>
            <w:tcBorders>
              <w:top w:val="nil"/>
              <w:left w:val="single" w:sz="8" w:space="0" w:color="auto"/>
              <w:bottom w:val="nil"/>
              <w:right w:val="single" w:sz="8" w:space="0" w:color="000000"/>
            </w:tcBorders>
            <w:vAlign w:val="center"/>
            <w:hideMark/>
          </w:tcPr>
          <w:p w:rsidR="00A7243F" w:rsidRPr="00E641F1" w:rsidRDefault="00A7243F" w:rsidP="00A7243F">
            <w:pPr>
              <w:spacing w:after="0" w:line="240" w:lineRule="auto"/>
              <w:rPr>
                <w:rFonts w:ascii="Arial Narrow" w:eastAsia="Times New Roman" w:hAnsi="Arial Narrow" w:cs="Times New Roman"/>
                <w:b/>
                <w:bCs/>
                <w:color w:val="000000"/>
                <w:sz w:val="12"/>
                <w:szCs w:val="12"/>
              </w:rPr>
            </w:pPr>
          </w:p>
        </w:tc>
        <w:tc>
          <w:tcPr>
            <w:tcW w:w="1833" w:type="pct"/>
            <w:gridSpan w:val="5"/>
            <w:vMerge/>
            <w:tcBorders>
              <w:top w:val="nil"/>
              <w:left w:val="single" w:sz="8" w:space="0" w:color="auto"/>
              <w:bottom w:val="nil"/>
              <w:right w:val="single" w:sz="8" w:space="0" w:color="000000"/>
            </w:tcBorders>
            <w:vAlign w:val="center"/>
            <w:hideMark/>
          </w:tcPr>
          <w:p w:rsidR="00A7243F" w:rsidRPr="00E641F1" w:rsidRDefault="00A7243F" w:rsidP="00A7243F">
            <w:pPr>
              <w:spacing w:after="0" w:line="240" w:lineRule="auto"/>
              <w:rPr>
                <w:rFonts w:ascii="Arial Narrow" w:eastAsia="Times New Roman" w:hAnsi="Arial Narrow" w:cs="Times New Roman"/>
                <w:b/>
                <w:bCs/>
                <w:color w:val="000000"/>
                <w:sz w:val="12"/>
                <w:szCs w:val="12"/>
              </w:rPr>
            </w:pPr>
          </w:p>
        </w:tc>
      </w:tr>
      <w:tr w:rsidR="00A7243F" w:rsidRPr="00E641F1" w:rsidTr="00E641F1">
        <w:trPr>
          <w:trHeight w:val="330"/>
        </w:trPr>
        <w:tc>
          <w:tcPr>
            <w:tcW w:w="500" w:type="pct"/>
            <w:vMerge/>
            <w:tcBorders>
              <w:top w:val="nil"/>
              <w:left w:val="single" w:sz="8" w:space="0" w:color="auto"/>
              <w:bottom w:val="single" w:sz="8" w:space="0" w:color="000000"/>
              <w:right w:val="single" w:sz="8" w:space="0" w:color="auto"/>
            </w:tcBorders>
            <w:vAlign w:val="center"/>
            <w:hideMark/>
          </w:tcPr>
          <w:p w:rsidR="00A7243F" w:rsidRPr="00E641F1" w:rsidRDefault="00A7243F" w:rsidP="00A7243F">
            <w:pPr>
              <w:spacing w:after="0" w:line="240" w:lineRule="auto"/>
              <w:rPr>
                <w:rFonts w:ascii="Arial Narrow" w:eastAsia="Times New Roman" w:hAnsi="Arial Narrow" w:cs="Times New Roman"/>
                <w:b/>
                <w:bCs/>
                <w:color w:val="000000"/>
                <w:sz w:val="12"/>
                <w:szCs w:val="12"/>
              </w:rPr>
            </w:pPr>
          </w:p>
        </w:tc>
        <w:tc>
          <w:tcPr>
            <w:tcW w:w="500" w:type="pct"/>
            <w:vMerge/>
            <w:tcBorders>
              <w:top w:val="nil"/>
              <w:left w:val="nil"/>
              <w:bottom w:val="single" w:sz="8" w:space="0" w:color="000000"/>
              <w:right w:val="single" w:sz="8" w:space="0" w:color="auto"/>
            </w:tcBorders>
            <w:vAlign w:val="center"/>
            <w:hideMark/>
          </w:tcPr>
          <w:p w:rsidR="00A7243F" w:rsidRPr="00E641F1" w:rsidRDefault="00A7243F" w:rsidP="00A7243F">
            <w:pPr>
              <w:spacing w:after="0" w:line="240" w:lineRule="auto"/>
              <w:rPr>
                <w:rFonts w:ascii="Arial Narrow" w:eastAsia="Times New Roman" w:hAnsi="Arial Narrow" w:cs="Times New Roman"/>
                <w:b/>
                <w:bCs/>
                <w:color w:val="000000"/>
                <w:sz w:val="12"/>
                <w:szCs w:val="12"/>
              </w:rPr>
            </w:pPr>
          </w:p>
        </w:tc>
        <w:tc>
          <w:tcPr>
            <w:tcW w:w="400" w:type="pct"/>
            <w:tcBorders>
              <w:top w:val="nil"/>
              <w:left w:val="nil"/>
              <w:bottom w:val="single" w:sz="8" w:space="0" w:color="auto"/>
              <w:right w:val="single" w:sz="4" w:space="0" w:color="auto"/>
            </w:tcBorders>
            <w:shd w:val="clear" w:color="auto" w:fill="auto"/>
            <w:vAlign w:val="bottom"/>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r w:rsidRPr="00E641F1">
              <w:rPr>
                <w:rFonts w:ascii="Arial Narrow" w:eastAsia="Times New Roman" w:hAnsi="Arial Narrow" w:cs="Times New Roman"/>
                <w:b/>
                <w:bCs/>
                <w:color w:val="000000"/>
                <w:sz w:val="12"/>
                <w:szCs w:val="12"/>
              </w:rPr>
              <w:t>#</w:t>
            </w:r>
          </w:p>
        </w:tc>
        <w:tc>
          <w:tcPr>
            <w:tcW w:w="400" w:type="pct"/>
            <w:tcBorders>
              <w:top w:val="nil"/>
              <w:left w:val="nil"/>
              <w:bottom w:val="single" w:sz="8" w:space="0" w:color="auto"/>
              <w:right w:val="nil"/>
            </w:tcBorders>
            <w:shd w:val="clear" w:color="auto" w:fill="auto"/>
            <w:vAlign w:val="bottom"/>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r w:rsidRPr="00E641F1">
              <w:rPr>
                <w:rFonts w:ascii="Arial Narrow" w:eastAsia="Times New Roman" w:hAnsi="Arial Narrow" w:cs="Times New Roman"/>
                <w:b/>
                <w:bCs/>
                <w:color w:val="000000"/>
                <w:sz w:val="12"/>
                <w:szCs w:val="12"/>
              </w:rPr>
              <w:t>%</w:t>
            </w:r>
          </w:p>
        </w:tc>
        <w:tc>
          <w:tcPr>
            <w:tcW w:w="683" w:type="pct"/>
            <w:gridSpan w:val="2"/>
            <w:tcBorders>
              <w:top w:val="nil"/>
              <w:left w:val="single" w:sz="8" w:space="0" w:color="auto"/>
              <w:bottom w:val="single" w:sz="8" w:space="0" w:color="auto"/>
              <w:right w:val="nil"/>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r w:rsidRPr="00E641F1">
              <w:rPr>
                <w:rFonts w:ascii="Arial Narrow" w:eastAsia="Times New Roman" w:hAnsi="Arial Narrow" w:cs="Times New Roman"/>
                <w:b/>
                <w:bCs/>
                <w:color w:val="000000"/>
                <w:sz w:val="12"/>
                <w:szCs w:val="12"/>
              </w:rPr>
              <w:t>#</w:t>
            </w:r>
          </w:p>
        </w:tc>
        <w:tc>
          <w:tcPr>
            <w:tcW w:w="683" w:type="pct"/>
            <w:gridSpan w:val="2"/>
            <w:tcBorders>
              <w:top w:val="nil"/>
              <w:left w:val="single" w:sz="8" w:space="0" w:color="auto"/>
              <w:bottom w:val="single" w:sz="8" w:space="0" w:color="auto"/>
              <w:right w:val="single" w:sz="8" w:space="0" w:color="000000"/>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r w:rsidRPr="00E641F1">
              <w:rPr>
                <w:rFonts w:ascii="Arial Narrow" w:eastAsia="Times New Roman" w:hAnsi="Arial Narrow" w:cs="Times New Roman"/>
                <w:b/>
                <w:bCs/>
                <w:color w:val="000000"/>
                <w:sz w:val="12"/>
                <w:szCs w:val="12"/>
              </w:rPr>
              <w:t>#</w:t>
            </w:r>
          </w:p>
        </w:tc>
        <w:tc>
          <w:tcPr>
            <w:tcW w:w="1833" w:type="pct"/>
            <w:gridSpan w:val="5"/>
            <w:vMerge/>
            <w:tcBorders>
              <w:top w:val="nil"/>
              <w:left w:val="single" w:sz="8" w:space="0" w:color="auto"/>
              <w:bottom w:val="nil"/>
              <w:right w:val="single" w:sz="8" w:space="0" w:color="000000"/>
            </w:tcBorders>
            <w:vAlign w:val="center"/>
            <w:hideMark/>
          </w:tcPr>
          <w:p w:rsidR="00A7243F" w:rsidRPr="00E641F1" w:rsidRDefault="00A7243F" w:rsidP="00A7243F">
            <w:pPr>
              <w:spacing w:after="0" w:line="240" w:lineRule="auto"/>
              <w:rPr>
                <w:rFonts w:ascii="Arial Narrow" w:eastAsia="Times New Roman" w:hAnsi="Arial Narrow" w:cs="Times New Roman"/>
                <w:b/>
                <w:bCs/>
                <w:color w:val="000000"/>
                <w:sz w:val="12"/>
                <w:szCs w:val="12"/>
              </w:rPr>
            </w:pPr>
          </w:p>
        </w:tc>
      </w:tr>
      <w:tr w:rsidR="00A7243F" w:rsidRPr="00E641F1" w:rsidTr="00E641F1">
        <w:trPr>
          <w:trHeight w:val="330"/>
        </w:trPr>
        <w:tc>
          <w:tcPr>
            <w:tcW w:w="500" w:type="pct"/>
            <w:tcBorders>
              <w:top w:val="nil"/>
              <w:left w:val="single" w:sz="8" w:space="0" w:color="auto"/>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Clay</w:t>
            </w:r>
          </w:p>
        </w:tc>
        <w:tc>
          <w:tcPr>
            <w:tcW w:w="500"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10,238</w:t>
            </w:r>
          </w:p>
        </w:tc>
        <w:tc>
          <w:tcPr>
            <w:tcW w:w="400" w:type="pct"/>
            <w:tcBorders>
              <w:top w:val="nil"/>
              <w:left w:val="nil"/>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697</w:t>
            </w:r>
          </w:p>
        </w:tc>
        <w:tc>
          <w:tcPr>
            <w:tcW w:w="400" w:type="pct"/>
            <w:tcBorders>
              <w:top w:val="nil"/>
              <w:left w:val="nil"/>
              <w:bottom w:val="nil"/>
              <w:right w:val="nil"/>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6.8%</w:t>
            </w:r>
          </w:p>
        </w:tc>
        <w:tc>
          <w:tcPr>
            <w:tcW w:w="683" w:type="pct"/>
            <w:gridSpan w:val="2"/>
            <w:tcBorders>
              <w:top w:val="single" w:sz="8" w:space="0" w:color="auto"/>
              <w:left w:val="single" w:sz="8" w:space="0" w:color="auto"/>
              <w:bottom w:val="nil"/>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13</w:t>
            </w:r>
          </w:p>
        </w:tc>
        <w:tc>
          <w:tcPr>
            <w:tcW w:w="683" w:type="pct"/>
            <w:gridSpan w:val="2"/>
            <w:tcBorders>
              <w:top w:val="nil"/>
              <w:left w:val="single" w:sz="8" w:space="0" w:color="auto"/>
              <w:bottom w:val="nil"/>
              <w:right w:val="single" w:sz="8" w:space="0" w:color="000000"/>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1833" w:type="pct"/>
            <w:gridSpan w:val="5"/>
            <w:tcBorders>
              <w:top w:val="single" w:sz="8" w:space="0" w:color="auto"/>
              <w:left w:val="nil"/>
              <w:bottom w:val="nil"/>
              <w:right w:val="single" w:sz="8" w:space="0" w:color="000000"/>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Southeastern Illinois Counseling Center, Flora</w:t>
            </w:r>
          </w:p>
        </w:tc>
      </w:tr>
      <w:tr w:rsidR="00A7243F" w:rsidRPr="00E641F1" w:rsidTr="00E641F1">
        <w:trPr>
          <w:trHeight w:val="330"/>
        </w:trPr>
        <w:tc>
          <w:tcPr>
            <w:tcW w:w="500" w:type="pct"/>
            <w:tcBorders>
              <w:top w:val="nil"/>
              <w:left w:val="single" w:sz="8" w:space="0" w:color="auto"/>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Edwards</w:t>
            </w:r>
          </w:p>
        </w:tc>
        <w:tc>
          <w:tcPr>
            <w:tcW w:w="500"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5,004</w:t>
            </w:r>
          </w:p>
        </w:tc>
        <w:tc>
          <w:tcPr>
            <w:tcW w:w="400" w:type="pct"/>
            <w:tcBorders>
              <w:top w:val="nil"/>
              <w:left w:val="nil"/>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334</w:t>
            </w:r>
          </w:p>
        </w:tc>
        <w:tc>
          <w:tcPr>
            <w:tcW w:w="400"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6.7%</w:t>
            </w:r>
          </w:p>
        </w:tc>
        <w:tc>
          <w:tcPr>
            <w:tcW w:w="683" w:type="pct"/>
            <w:gridSpan w:val="2"/>
            <w:tcBorders>
              <w:top w:val="nil"/>
              <w:left w:val="single" w:sz="8" w:space="0" w:color="auto"/>
              <w:bottom w:val="nil"/>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6</w:t>
            </w:r>
          </w:p>
        </w:tc>
        <w:tc>
          <w:tcPr>
            <w:tcW w:w="683" w:type="pct"/>
            <w:gridSpan w:val="2"/>
            <w:tcBorders>
              <w:top w:val="nil"/>
              <w:left w:val="single" w:sz="8" w:space="0" w:color="auto"/>
              <w:bottom w:val="nil"/>
              <w:right w:val="single" w:sz="8" w:space="0" w:color="000000"/>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1833" w:type="pct"/>
            <w:gridSpan w:val="5"/>
            <w:tcBorders>
              <w:top w:val="nil"/>
              <w:left w:val="nil"/>
              <w:bottom w:val="nil"/>
              <w:right w:val="single" w:sz="8" w:space="0" w:color="000000"/>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Southeastern Illinois Counseling Center, Albion</w:t>
            </w:r>
          </w:p>
        </w:tc>
      </w:tr>
      <w:tr w:rsidR="00A7243F" w:rsidRPr="00E641F1" w:rsidTr="00E641F1">
        <w:trPr>
          <w:trHeight w:val="330"/>
        </w:trPr>
        <w:tc>
          <w:tcPr>
            <w:tcW w:w="500" w:type="pct"/>
            <w:tcBorders>
              <w:top w:val="nil"/>
              <w:left w:val="single" w:sz="8" w:space="0" w:color="auto"/>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Jasper</w:t>
            </w:r>
          </w:p>
        </w:tc>
        <w:tc>
          <w:tcPr>
            <w:tcW w:w="500"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7,197</w:t>
            </w:r>
          </w:p>
        </w:tc>
        <w:tc>
          <w:tcPr>
            <w:tcW w:w="400" w:type="pct"/>
            <w:tcBorders>
              <w:top w:val="nil"/>
              <w:left w:val="nil"/>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493</w:t>
            </w:r>
          </w:p>
        </w:tc>
        <w:tc>
          <w:tcPr>
            <w:tcW w:w="400"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6.9%</w:t>
            </w:r>
          </w:p>
        </w:tc>
        <w:tc>
          <w:tcPr>
            <w:tcW w:w="683" w:type="pct"/>
            <w:gridSpan w:val="2"/>
            <w:tcBorders>
              <w:top w:val="nil"/>
              <w:left w:val="single" w:sz="8" w:space="0" w:color="auto"/>
              <w:bottom w:val="nil"/>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6</w:t>
            </w:r>
          </w:p>
        </w:tc>
        <w:tc>
          <w:tcPr>
            <w:tcW w:w="683" w:type="pct"/>
            <w:gridSpan w:val="2"/>
            <w:tcBorders>
              <w:top w:val="nil"/>
              <w:left w:val="single" w:sz="8" w:space="0" w:color="auto"/>
              <w:bottom w:val="nil"/>
              <w:right w:val="single" w:sz="8" w:space="0" w:color="000000"/>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1833" w:type="pct"/>
            <w:gridSpan w:val="5"/>
            <w:tcBorders>
              <w:top w:val="nil"/>
              <w:left w:val="nil"/>
              <w:bottom w:val="nil"/>
              <w:right w:val="single" w:sz="8" w:space="0" w:color="000000"/>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Jasper County Health Department, Newton</w:t>
            </w:r>
          </w:p>
        </w:tc>
      </w:tr>
      <w:tr w:rsidR="00A7243F" w:rsidRPr="00E641F1" w:rsidTr="00E641F1">
        <w:trPr>
          <w:trHeight w:val="330"/>
        </w:trPr>
        <w:tc>
          <w:tcPr>
            <w:tcW w:w="500" w:type="pct"/>
            <w:tcBorders>
              <w:top w:val="nil"/>
              <w:left w:val="single" w:sz="8" w:space="0" w:color="auto"/>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Lawrence</w:t>
            </w:r>
          </w:p>
        </w:tc>
        <w:tc>
          <w:tcPr>
            <w:tcW w:w="500"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12,947</w:t>
            </w:r>
          </w:p>
        </w:tc>
        <w:tc>
          <w:tcPr>
            <w:tcW w:w="400" w:type="pct"/>
            <w:tcBorders>
              <w:top w:val="nil"/>
              <w:left w:val="nil"/>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887</w:t>
            </w:r>
          </w:p>
        </w:tc>
        <w:tc>
          <w:tcPr>
            <w:tcW w:w="400"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6.9%</w:t>
            </w:r>
          </w:p>
        </w:tc>
        <w:tc>
          <w:tcPr>
            <w:tcW w:w="683" w:type="pct"/>
            <w:gridSpan w:val="2"/>
            <w:tcBorders>
              <w:top w:val="nil"/>
              <w:left w:val="single" w:sz="8" w:space="0" w:color="auto"/>
              <w:bottom w:val="nil"/>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16</w:t>
            </w:r>
          </w:p>
        </w:tc>
        <w:tc>
          <w:tcPr>
            <w:tcW w:w="683" w:type="pct"/>
            <w:gridSpan w:val="2"/>
            <w:tcBorders>
              <w:top w:val="nil"/>
              <w:left w:val="single" w:sz="8" w:space="0" w:color="auto"/>
              <w:bottom w:val="nil"/>
              <w:right w:val="single" w:sz="8" w:space="0" w:color="000000"/>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1</w:t>
            </w:r>
          </w:p>
        </w:tc>
        <w:tc>
          <w:tcPr>
            <w:tcW w:w="1833" w:type="pct"/>
            <w:gridSpan w:val="5"/>
            <w:tcBorders>
              <w:top w:val="nil"/>
              <w:left w:val="nil"/>
              <w:bottom w:val="nil"/>
              <w:right w:val="single" w:sz="8" w:space="0" w:color="000000"/>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Lawrence County Health Dept., Lawrenceville</w:t>
            </w:r>
          </w:p>
        </w:tc>
      </w:tr>
      <w:tr w:rsidR="00A7243F" w:rsidRPr="00E641F1" w:rsidTr="00E641F1">
        <w:trPr>
          <w:trHeight w:val="330"/>
        </w:trPr>
        <w:tc>
          <w:tcPr>
            <w:tcW w:w="500" w:type="pct"/>
            <w:tcBorders>
              <w:top w:val="nil"/>
              <w:left w:val="single" w:sz="8" w:space="0" w:color="auto"/>
              <w:bottom w:val="single" w:sz="8" w:space="0" w:color="auto"/>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Richland</w:t>
            </w:r>
          </w:p>
        </w:tc>
        <w:tc>
          <w:tcPr>
            <w:tcW w:w="500" w:type="pct"/>
            <w:tcBorders>
              <w:top w:val="nil"/>
              <w:left w:val="nil"/>
              <w:bottom w:val="single" w:sz="8" w:space="0" w:color="auto"/>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11,774</w:t>
            </w:r>
          </w:p>
        </w:tc>
        <w:tc>
          <w:tcPr>
            <w:tcW w:w="400" w:type="pct"/>
            <w:tcBorders>
              <w:top w:val="nil"/>
              <w:left w:val="nil"/>
              <w:bottom w:val="single" w:sz="8" w:space="0" w:color="auto"/>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787</w:t>
            </w:r>
          </w:p>
        </w:tc>
        <w:tc>
          <w:tcPr>
            <w:tcW w:w="400" w:type="pct"/>
            <w:tcBorders>
              <w:top w:val="nil"/>
              <w:left w:val="nil"/>
              <w:bottom w:val="single" w:sz="8" w:space="0" w:color="auto"/>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6.7%</w:t>
            </w:r>
          </w:p>
        </w:tc>
        <w:tc>
          <w:tcPr>
            <w:tcW w:w="683" w:type="pct"/>
            <w:gridSpan w:val="2"/>
            <w:tcBorders>
              <w:top w:val="nil"/>
              <w:left w:val="single" w:sz="8" w:space="0" w:color="auto"/>
              <w:bottom w:val="single" w:sz="8" w:space="0" w:color="auto"/>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16</w:t>
            </w:r>
          </w:p>
        </w:tc>
        <w:tc>
          <w:tcPr>
            <w:tcW w:w="683" w:type="pct"/>
            <w:gridSpan w:val="2"/>
            <w:tcBorders>
              <w:top w:val="nil"/>
              <w:left w:val="single" w:sz="8" w:space="0" w:color="auto"/>
              <w:bottom w:val="single" w:sz="8" w:space="0" w:color="auto"/>
              <w:right w:val="single" w:sz="8" w:space="0" w:color="000000"/>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1</w:t>
            </w:r>
          </w:p>
        </w:tc>
        <w:tc>
          <w:tcPr>
            <w:tcW w:w="1833" w:type="pct"/>
            <w:gridSpan w:val="5"/>
            <w:tcBorders>
              <w:top w:val="nil"/>
              <w:left w:val="nil"/>
              <w:bottom w:val="single" w:sz="8" w:space="0" w:color="auto"/>
              <w:right w:val="single" w:sz="8" w:space="0" w:color="000000"/>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Southeastern Illinois Counseling Center, Flora</w:t>
            </w:r>
          </w:p>
        </w:tc>
      </w:tr>
      <w:tr w:rsidR="00A7243F" w:rsidRPr="00E641F1" w:rsidTr="00E641F1">
        <w:trPr>
          <w:trHeight w:val="330"/>
        </w:trPr>
        <w:tc>
          <w:tcPr>
            <w:tcW w:w="500" w:type="pct"/>
            <w:tcBorders>
              <w:top w:val="nil"/>
              <w:left w:val="single" w:sz="8" w:space="0" w:color="auto"/>
              <w:bottom w:val="single" w:sz="8" w:space="0" w:color="auto"/>
              <w:right w:val="single" w:sz="8" w:space="0" w:color="auto"/>
            </w:tcBorders>
            <w:shd w:val="clear" w:color="000000" w:fill="969696"/>
            <w:noWrap/>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r w:rsidRPr="00E641F1">
              <w:rPr>
                <w:rFonts w:ascii="Arial Narrow" w:eastAsia="Times New Roman" w:hAnsi="Arial Narrow" w:cs="Times New Roman"/>
                <w:b/>
                <w:bCs/>
                <w:color w:val="000000"/>
                <w:sz w:val="12"/>
                <w:szCs w:val="12"/>
              </w:rPr>
              <w:t>Total</w:t>
            </w:r>
          </w:p>
        </w:tc>
        <w:tc>
          <w:tcPr>
            <w:tcW w:w="500" w:type="pct"/>
            <w:tcBorders>
              <w:top w:val="nil"/>
              <w:left w:val="nil"/>
              <w:bottom w:val="single" w:sz="8" w:space="0" w:color="auto"/>
              <w:right w:val="single" w:sz="8" w:space="0" w:color="auto"/>
            </w:tcBorders>
            <w:shd w:val="clear" w:color="000000" w:fill="969696"/>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47,160</w:t>
            </w:r>
          </w:p>
        </w:tc>
        <w:tc>
          <w:tcPr>
            <w:tcW w:w="400" w:type="pct"/>
            <w:tcBorders>
              <w:top w:val="nil"/>
              <w:left w:val="nil"/>
              <w:bottom w:val="single" w:sz="8" w:space="0" w:color="auto"/>
              <w:right w:val="single" w:sz="4" w:space="0" w:color="auto"/>
            </w:tcBorders>
            <w:shd w:val="clear" w:color="000000" w:fill="969696"/>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3,198</w:t>
            </w:r>
          </w:p>
        </w:tc>
        <w:tc>
          <w:tcPr>
            <w:tcW w:w="400" w:type="pct"/>
            <w:tcBorders>
              <w:top w:val="nil"/>
              <w:left w:val="nil"/>
              <w:bottom w:val="single" w:sz="8" w:space="0" w:color="auto"/>
              <w:right w:val="nil"/>
            </w:tcBorders>
            <w:shd w:val="clear" w:color="000000" w:fill="969696"/>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6.8%</w:t>
            </w:r>
          </w:p>
        </w:tc>
        <w:tc>
          <w:tcPr>
            <w:tcW w:w="683" w:type="pct"/>
            <w:gridSpan w:val="2"/>
            <w:tcBorders>
              <w:top w:val="single" w:sz="8" w:space="0" w:color="auto"/>
              <w:left w:val="single" w:sz="8" w:space="0" w:color="auto"/>
              <w:bottom w:val="single" w:sz="8" w:space="0" w:color="auto"/>
              <w:right w:val="nil"/>
            </w:tcBorders>
            <w:shd w:val="clear" w:color="000000" w:fill="969696"/>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57</w:t>
            </w:r>
          </w:p>
        </w:tc>
        <w:tc>
          <w:tcPr>
            <w:tcW w:w="683" w:type="pct"/>
            <w:gridSpan w:val="2"/>
            <w:tcBorders>
              <w:top w:val="nil"/>
              <w:left w:val="single" w:sz="8" w:space="0" w:color="auto"/>
              <w:bottom w:val="single" w:sz="8" w:space="0" w:color="auto"/>
              <w:right w:val="single" w:sz="8" w:space="0" w:color="000000"/>
            </w:tcBorders>
            <w:shd w:val="clear" w:color="000000" w:fill="969696"/>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2</w:t>
            </w:r>
          </w:p>
        </w:tc>
        <w:tc>
          <w:tcPr>
            <w:tcW w:w="1833" w:type="pct"/>
            <w:gridSpan w:val="5"/>
            <w:tcBorders>
              <w:top w:val="nil"/>
              <w:left w:val="nil"/>
              <w:bottom w:val="single" w:sz="8" w:space="0" w:color="auto"/>
              <w:right w:val="single" w:sz="8" w:space="0" w:color="000000"/>
            </w:tcBorders>
            <w:shd w:val="clear" w:color="000000" w:fill="969696"/>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n/a</w:t>
            </w:r>
          </w:p>
        </w:tc>
      </w:tr>
      <w:tr w:rsidR="00A7243F" w:rsidRPr="00E641F1" w:rsidTr="00E641F1">
        <w:trPr>
          <w:trHeight w:val="180"/>
        </w:trPr>
        <w:tc>
          <w:tcPr>
            <w:tcW w:w="500"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500"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b/>
                <w:bCs/>
                <w:color w:val="000000"/>
                <w:sz w:val="12"/>
                <w:szCs w:val="12"/>
              </w:rPr>
            </w:pPr>
          </w:p>
        </w:tc>
        <w:tc>
          <w:tcPr>
            <w:tcW w:w="400"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p>
        </w:tc>
        <w:tc>
          <w:tcPr>
            <w:tcW w:w="400"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p>
        </w:tc>
        <w:tc>
          <w:tcPr>
            <w:tcW w:w="342"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p>
        </w:tc>
        <w:tc>
          <w:tcPr>
            <w:tcW w:w="342"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342"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342"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c>
          <w:tcPr>
            <w:tcW w:w="400"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c>
          <w:tcPr>
            <w:tcW w:w="233"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r>
      <w:tr w:rsidR="00A7243F" w:rsidRPr="00E641F1" w:rsidTr="00E641F1">
        <w:trPr>
          <w:trHeight w:val="210"/>
        </w:trPr>
        <w:tc>
          <w:tcPr>
            <w:tcW w:w="1400" w:type="pct"/>
            <w:gridSpan w:val="3"/>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b/>
                <w:bCs/>
                <w:color w:val="000000"/>
                <w:sz w:val="12"/>
                <w:szCs w:val="12"/>
              </w:rPr>
            </w:pPr>
            <w:r w:rsidRPr="00E641F1">
              <w:rPr>
                <w:rFonts w:ascii="Arial Narrow" w:eastAsia="Times New Roman" w:hAnsi="Arial Narrow" w:cs="Times New Roman"/>
                <w:b/>
                <w:bCs/>
                <w:color w:val="000000"/>
                <w:sz w:val="12"/>
                <w:szCs w:val="12"/>
                <w:u w:val="single"/>
              </w:rPr>
              <w:t>Note</w:t>
            </w:r>
            <w:r w:rsidRPr="00E641F1">
              <w:rPr>
                <w:rFonts w:ascii="Arial Narrow" w:eastAsia="Times New Roman" w:hAnsi="Arial Narrow" w:cs="Times New Roman"/>
                <w:b/>
                <w:bCs/>
                <w:color w:val="000000"/>
                <w:sz w:val="12"/>
                <w:szCs w:val="12"/>
              </w:rPr>
              <w:t>:  Regional Mental Health Facility:</w:t>
            </w:r>
          </w:p>
        </w:tc>
        <w:tc>
          <w:tcPr>
            <w:tcW w:w="400"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c>
          <w:tcPr>
            <w:tcW w:w="1025" w:type="pct"/>
            <w:gridSpan w:val="3"/>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b/>
                <w:bCs/>
                <w:color w:val="000000"/>
                <w:sz w:val="12"/>
                <w:szCs w:val="12"/>
              </w:rPr>
            </w:pPr>
            <w:r w:rsidRPr="00E641F1">
              <w:rPr>
                <w:rFonts w:ascii="Arial Narrow" w:eastAsia="Times New Roman" w:hAnsi="Arial Narrow" w:cs="Times New Roman"/>
                <w:b/>
                <w:bCs/>
                <w:color w:val="000000"/>
                <w:sz w:val="12"/>
                <w:szCs w:val="12"/>
              </w:rPr>
              <w:t>Region 5, South - Anna, Illinois</w:t>
            </w:r>
          </w:p>
        </w:tc>
        <w:tc>
          <w:tcPr>
            <w:tcW w:w="342"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b/>
                <w:bCs/>
                <w:color w:val="000000"/>
                <w:sz w:val="12"/>
                <w:szCs w:val="12"/>
              </w:rPr>
            </w:pPr>
          </w:p>
        </w:tc>
        <w:tc>
          <w:tcPr>
            <w:tcW w:w="400"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b/>
                <w:bCs/>
                <w:color w:val="000000"/>
                <w:sz w:val="12"/>
                <w:szCs w:val="12"/>
              </w:rPr>
            </w:pPr>
          </w:p>
        </w:tc>
        <w:tc>
          <w:tcPr>
            <w:tcW w:w="400"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c>
          <w:tcPr>
            <w:tcW w:w="400"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c>
          <w:tcPr>
            <w:tcW w:w="233"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r>
      <w:tr w:rsidR="00A7243F" w:rsidRPr="00E641F1" w:rsidTr="00E641F1">
        <w:trPr>
          <w:trHeight w:val="210"/>
        </w:trPr>
        <w:tc>
          <w:tcPr>
            <w:tcW w:w="1400" w:type="pct"/>
            <w:gridSpan w:val="3"/>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b/>
                <w:bCs/>
                <w:color w:val="000000"/>
                <w:sz w:val="12"/>
                <w:szCs w:val="12"/>
              </w:rPr>
            </w:pPr>
            <w:r w:rsidRPr="00E641F1">
              <w:rPr>
                <w:rFonts w:ascii="Arial Narrow" w:eastAsia="Times New Roman" w:hAnsi="Arial Narrow" w:cs="Times New Roman"/>
                <w:b/>
                <w:bCs/>
                <w:color w:val="000000"/>
                <w:sz w:val="12"/>
                <w:szCs w:val="12"/>
                <w:u w:val="single"/>
              </w:rPr>
              <w:t>Note</w:t>
            </w:r>
            <w:r w:rsidRPr="00E641F1">
              <w:rPr>
                <w:rFonts w:ascii="Arial Narrow" w:eastAsia="Times New Roman" w:hAnsi="Arial Narrow" w:cs="Times New Roman"/>
                <w:b/>
                <w:bCs/>
                <w:color w:val="000000"/>
                <w:sz w:val="12"/>
                <w:szCs w:val="12"/>
              </w:rPr>
              <w:t xml:space="preserve">:  State Psychiatric Hospitals: </w:t>
            </w:r>
          </w:p>
        </w:tc>
        <w:tc>
          <w:tcPr>
            <w:tcW w:w="400"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Calibri" w:eastAsia="Times New Roman" w:hAnsi="Calibri" w:cs="Times New Roman"/>
                <w:b/>
                <w:bCs/>
                <w:color w:val="000000"/>
                <w:sz w:val="12"/>
                <w:szCs w:val="12"/>
              </w:rPr>
            </w:pPr>
          </w:p>
        </w:tc>
        <w:tc>
          <w:tcPr>
            <w:tcW w:w="1767" w:type="pct"/>
            <w:gridSpan w:val="5"/>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b/>
                <w:bCs/>
                <w:color w:val="000000"/>
                <w:sz w:val="12"/>
                <w:szCs w:val="12"/>
              </w:rPr>
            </w:pPr>
            <w:r w:rsidRPr="00E641F1">
              <w:rPr>
                <w:rFonts w:ascii="Arial Narrow" w:eastAsia="Times New Roman" w:hAnsi="Arial Narrow" w:cs="Times New Roman"/>
                <w:b/>
                <w:bCs/>
                <w:color w:val="000000"/>
                <w:sz w:val="12"/>
                <w:szCs w:val="12"/>
              </w:rPr>
              <w:t>Alton Mental Health Center - Alton, Illinois</w:t>
            </w:r>
          </w:p>
        </w:tc>
        <w:tc>
          <w:tcPr>
            <w:tcW w:w="400"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c>
          <w:tcPr>
            <w:tcW w:w="400"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c>
          <w:tcPr>
            <w:tcW w:w="400"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c>
          <w:tcPr>
            <w:tcW w:w="233"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r>
      <w:tr w:rsidR="00A7243F" w:rsidRPr="00E641F1" w:rsidTr="00E641F1">
        <w:trPr>
          <w:trHeight w:val="210"/>
        </w:trPr>
        <w:tc>
          <w:tcPr>
            <w:tcW w:w="500"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c>
          <w:tcPr>
            <w:tcW w:w="500"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Calibri" w:eastAsia="Times New Roman" w:hAnsi="Calibri" w:cs="Times New Roman"/>
                <w:b/>
                <w:bCs/>
                <w:color w:val="000000"/>
                <w:sz w:val="12"/>
                <w:szCs w:val="12"/>
              </w:rPr>
            </w:pPr>
          </w:p>
        </w:tc>
        <w:tc>
          <w:tcPr>
            <w:tcW w:w="400"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Calibri" w:eastAsia="Times New Roman" w:hAnsi="Calibri" w:cs="Times New Roman"/>
                <w:b/>
                <w:bCs/>
                <w:color w:val="000000"/>
                <w:sz w:val="12"/>
                <w:szCs w:val="12"/>
              </w:rPr>
            </w:pPr>
          </w:p>
        </w:tc>
        <w:tc>
          <w:tcPr>
            <w:tcW w:w="400"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Calibri" w:eastAsia="Times New Roman" w:hAnsi="Calibri" w:cs="Times New Roman"/>
                <w:b/>
                <w:bCs/>
                <w:color w:val="000000"/>
                <w:sz w:val="12"/>
                <w:szCs w:val="12"/>
              </w:rPr>
            </w:pPr>
          </w:p>
        </w:tc>
        <w:tc>
          <w:tcPr>
            <w:tcW w:w="1767" w:type="pct"/>
            <w:gridSpan w:val="5"/>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b/>
                <w:bCs/>
                <w:color w:val="000000"/>
                <w:sz w:val="12"/>
                <w:szCs w:val="12"/>
              </w:rPr>
            </w:pPr>
            <w:r w:rsidRPr="00E641F1">
              <w:rPr>
                <w:rFonts w:ascii="Arial Narrow" w:eastAsia="Times New Roman" w:hAnsi="Arial Narrow" w:cs="Times New Roman"/>
                <w:b/>
                <w:bCs/>
                <w:color w:val="000000"/>
                <w:sz w:val="12"/>
                <w:szCs w:val="12"/>
              </w:rPr>
              <w:t>Choate Mental Health Center - Anna, Illinois</w:t>
            </w:r>
          </w:p>
        </w:tc>
        <w:tc>
          <w:tcPr>
            <w:tcW w:w="400"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c>
          <w:tcPr>
            <w:tcW w:w="400"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c>
          <w:tcPr>
            <w:tcW w:w="400"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c>
          <w:tcPr>
            <w:tcW w:w="233"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r>
      <w:tr w:rsidR="00A7243F" w:rsidRPr="00E641F1" w:rsidTr="00E641F1">
        <w:trPr>
          <w:trHeight w:val="180"/>
        </w:trPr>
        <w:tc>
          <w:tcPr>
            <w:tcW w:w="500"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500"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b/>
                <w:bCs/>
                <w:color w:val="000000"/>
                <w:sz w:val="12"/>
                <w:szCs w:val="12"/>
              </w:rPr>
            </w:pPr>
          </w:p>
        </w:tc>
        <w:tc>
          <w:tcPr>
            <w:tcW w:w="400"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p>
        </w:tc>
        <w:tc>
          <w:tcPr>
            <w:tcW w:w="400"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p>
        </w:tc>
        <w:tc>
          <w:tcPr>
            <w:tcW w:w="342"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p>
        </w:tc>
        <w:tc>
          <w:tcPr>
            <w:tcW w:w="342"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342"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342"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c>
          <w:tcPr>
            <w:tcW w:w="400"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c>
          <w:tcPr>
            <w:tcW w:w="233"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r>
      <w:tr w:rsidR="00A7243F" w:rsidRPr="00E641F1" w:rsidTr="00E641F1">
        <w:trPr>
          <w:trHeight w:val="210"/>
        </w:trPr>
        <w:tc>
          <w:tcPr>
            <w:tcW w:w="500"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jc w:val="right"/>
              <w:rPr>
                <w:rFonts w:ascii="Arial Narrow" w:eastAsia="Times New Roman" w:hAnsi="Arial Narrow" w:cs="Times New Roman"/>
                <w:b/>
                <w:bCs/>
                <w:color w:val="000000"/>
                <w:sz w:val="12"/>
                <w:szCs w:val="12"/>
              </w:rPr>
            </w:pPr>
            <w:r w:rsidRPr="00E641F1">
              <w:rPr>
                <w:rFonts w:ascii="Arial Narrow" w:eastAsia="Times New Roman" w:hAnsi="Arial Narrow" w:cs="Times New Roman"/>
                <w:b/>
                <w:bCs/>
                <w:color w:val="000000"/>
                <w:sz w:val="12"/>
                <w:szCs w:val="12"/>
              </w:rPr>
              <w:t xml:space="preserve">Source: </w:t>
            </w:r>
          </w:p>
        </w:tc>
        <w:tc>
          <w:tcPr>
            <w:tcW w:w="2325" w:type="pct"/>
            <w:gridSpan w:val="6"/>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vertAlign w:val="superscript"/>
              </w:rPr>
              <w:t>1</w:t>
            </w:r>
            <w:r w:rsidRPr="00E641F1">
              <w:rPr>
                <w:rFonts w:ascii="Arial Narrow" w:eastAsia="Times New Roman" w:hAnsi="Arial Narrow" w:cs="Times New Roman"/>
                <w:color w:val="000000"/>
                <w:sz w:val="12"/>
                <w:szCs w:val="12"/>
              </w:rPr>
              <w:t>Department of Health and Human Services. Community Health Status Indicators 2009.</w:t>
            </w:r>
          </w:p>
        </w:tc>
        <w:tc>
          <w:tcPr>
            <w:tcW w:w="342"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233"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r>
      <w:tr w:rsidR="00A7243F" w:rsidRPr="00E641F1" w:rsidTr="00E641F1">
        <w:trPr>
          <w:trHeight w:val="210"/>
        </w:trPr>
        <w:tc>
          <w:tcPr>
            <w:tcW w:w="500"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c>
          <w:tcPr>
            <w:tcW w:w="3467" w:type="pct"/>
            <w:gridSpan w:val="9"/>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 xml:space="preserve">Retrieved on December 12, 2012 from http://www.communityhealth.hhs.gov/HomePage.aspx?GeogCD=&amp;PeerStrat=&amp;state=&amp;county= </w:t>
            </w:r>
          </w:p>
        </w:tc>
        <w:tc>
          <w:tcPr>
            <w:tcW w:w="400"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233"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r>
      <w:tr w:rsidR="00A7243F" w:rsidRPr="00E641F1" w:rsidTr="00E641F1">
        <w:trPr>
          <w:trHeight w:val="210"/>
        </w:trPr>
        <w:tc>
          <w:tcPr>
            <w:tcW w:w="500"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c>
          <w:tcPr>
            <w:tcW w:w="3467" w:type="pct"/>
            <w:gridSpan w:val="9"/>
            <w:vMerge w:val="restart"/>
            <w:tcBorders>
              <w:top w:val="nil"/>
              <w:left w:val="nil"/>
              <w:bottom w:val="nil"/>
              <w:right w:val="nil"/>
            </w:tcBorders>
            <w:shd w:val="clear" w:color="auto" w:fill="auto"/>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u w:val="single"/>
              </w:rPr>
              <w:t>Note:</w:t>
            </w:r>
            <w:r w:rsidRPr="00E641F1">
              <w:rPr>
                <w:rFonts w:ascii="Arial Narrow" w:eastAsia="Times New Roman" w:hAnsi="Arial Narrow" w:cs="Times New Roman"/>
                <w:color w:val="000000"/>
                <w:sz w:val="12"/>
                <w:szCs w:val="12"/>
              </w:rPr>
              <w:t xml:space="preserve"> Annual Averages Major depression prevalence by state for age 18 and older 2006-2007 from U.S. Substance Abuse and Mental Health Services Administration (SAMHSA) Office of Applied Statistics as projected from state estimates</w:t>
            </w:r>
          </w:p>
        </w:tc>
        <w:tc>
          <w:tcPr>
            <w:tcW w:w="400"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233"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r>
      <w:tr w:rsidR="00A7243F" w:rsidRPr="00E641F1" w:rsidTr="00E641F1">
        <w:trPr>
          <w:trHeight w:val="210"/>
        </w:trPr>
        <w:tc>
          <w:tcPr>
            <w:tcW w:w="500"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c>
          <w:tcPr>
            <w:tcW w:w="3467" w:type="pct"/>
            <w:gridSpan w:val="9"/>
            <w:vMerge/>
            <w:tcBorders>
              <w:top w:val="nil"/>
              <w:left w:val="nil"/>
              <w:bottom w:val="nil"/>
              <w:right w:val="nil"/>
            </w:tcBorders>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233"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r>
      <w:tr w:rsidR="00A7243F" w:rsidRPr="00E641F1" w:rsidTr="00E641F1">
        <w:trPr>
          <w:trHeight w:val="210"/>
        </w:trPr>
        <w:tc>
          <w:tcPr>
            <w:tcW w:w="500"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c>
          <w:tcPr>
            <w:tcW w:w="1300" w:type="pct"/>
            <w:gridSpan w:val="3"/>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u w:val="single"/>
              </w:rPr>
              <w:t>Note:</w:t>
            </w:r>
            <w:r w:rsidRPr="00E641F1">
              <w:rPr>
                <w:rFonts w:ascii="Arial Narrow" w:eastAsia="Times New Roman" w:hAnsi="Arial Narrow" w:cs="Times New Roman"/>
                <w:color w:val="000000"/>
                <w:sz w:val="12"/>
                <w:szCs w:val="12"/>
              </w:rPr>
              <w:t xml:space="preserve"> Adult population aged 19 years or more</w:t>
            </w:r>
          </w:p>
        </w:tc>
        <w:tc>
          <w:tcPr>
            <w:tcW w:w="342"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342"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342"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342"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233"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r>
      <w:tr w:rsidR="00A7243F" w:rsidRPr="00E641F1" w:rsidTr="00E641F1">
        <w:trPr>
          <w:trHeight w:val="210"/>
        </w:trPr>
        <w:tc>
          <w:tcPr>
            <w:tcW w:w="500"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b/>
                <w:bCs/>
                <w:color w:val="000000"/>
                <w:sz w:val="12"/>
                <w:szCs w:val="12"/>
              </w:rPr>
            </w:pPr>
          </w:p>
        </w:tc>
        <w:tc>
          <w:tcPr>
            <w:tcW w:w="1983" w:type="pct"/>
            <w:gridSpan w:val="5"/>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vertAlign w:val="superscript"/>
              </w:rPr>
              <w:t>2</w:t>
            </w:r>
            <w:r w:rsidRPr="00E641F1">
              <w:rPr>
                <w:rFonts w:ascii="Arial Narrow" w:eastAsia="Times New Roman" w:hAnsi="Arial Narrow" w:cs="Times New Roman"/>
                <w:color w:val="000000"/>
                <w:sz w:val="12"/>
                <w:szCs w:val="12"/>
              </w:rPr>
              <w:t xml:space="preserve">American Medical Association.Physician Related Data Resources 2011. </w:t>
            </w:r>
          </w:p>
        </w:tc>
        <w:tc>
          <w:tcPr>
            <w:tcW w:w="342"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342"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233"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r>
      <w:tr w:rsidR="00A7243F" w:rsidRPr="00E641F1" w:rsidTr="00E641F1">
        <w:trPr>
          <w:trHeight w:val="210"/>
        </w:trPr>
        <w:tc>
          <w:tcPr>
            <w:tcW w:w="500"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c>
          <w:tcPr>
            <w:tcW w:w="2325" w:type="pct"/>
            <w:gridSpan w:val="6"/>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Retrieved on February 12, 2013 from http://www.ama-assn.org/cgi-bin/sserver/datalist.cgi</w:t>
            </w:r>
          </w:p>
        </w:tc>
        <w:tc>
          <w:tcPr>
            <w:tcW w:w="342"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233"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r>
      <w:tr w:rsidR="00A7243F" w:rsidRPr="00E641F1" w:rsidTr="00E641F1">
        <w:trPr>
          <w:trHeight w:val="210"/>
        </w:trPr>
        <w:tc>
          <w:tcPr>
            <w:tcW w:w="500"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c>
          <w:tcPr>
            <w:tcW w:w="2325" w:type="pct"/>
            <w:gridSpan w:val="6"/>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u w:val="single"/>
              </w:rPr>
              <w:t>Note:</w:t>
            </w:r>
            <w:r w:rsidRPr="00E641F1">
              <w:rPr>
                <w:rFonts w:ascii="Arial Narrow" w:eastAsia="Times New Roman" w:hAnsi="Arial Narrow" w:cs="Times New Roman"/>
                <w:color w:val="000000"/>
                <w:sz w:val="12"/>
                <w:szCs w:val="12"/>
              </w:rPr>
              <w:t xml:space="preserve"> Does not indicate an FTE - data is self-reported by physicians to the AMA</w:t>
            </w:r>
          </w:p>
        </w:tc>
        <w:tc>
          <w:tcPr>
            <w:tcW w:w="342"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233"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r>
      <w:tr w:rsidR="00A7243F" w:rsidRPr="00E641F1" w:rsidTr="00E641F1">
        <w:trPr>
          <w:trHeight w:val="210"/>
        </w:trPr>
        <w:tc>
          <w:tcPr>
            <w:tcW w:w="500"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b/>
                <w:bCs/>
                <w:color w:val="000000"/>
                <w:sz w:val="12"/>
                <w:szCs w:val="12"/>
              </w:rPr>
            </w:pPr>
          </w:p>
        </w:tc>
        <w:tc>
          <w:tcPr>
            <w:tcW w:w="1300" w:type="pct"/>
            <w:gridSpan w:val="3"/>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vertAlign w:val="superscript"/>
              </w:rPr>
              <w:t>3</w:t>
            </w:r>
            <w:r w:rsidRPr="00E641F1">
              <w:rPr>
                <w:rFonts w:ascii="Arial Narrow" w:eastAsia="Times New Roman" w:hAnsi="Arial Narrow" w:cs="Times New Roman"/>
                <w:color w:val="000000"/>
                <w:sz w:val="12"/>
                <w:szCs w:val="12"/>
              </w:rPr>
              <w:t>Illinois Department of Human Services 2012.</w:t>
            </w:r>
          </w:p>
        </w:tc>
        <w:tc>
          <w:tcPr>
            <w:tcW w:w="342"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342"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342"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342"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233"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r>
      <w:tr w:rsidR="00A7243F" w:rsidRPr="00E641F1" w:rsidTr="00E641F1">
        <w:trPr>
          <w:trHeight w:val="210"/>
        </w:trPr>
        <w:tc>
          <w:tcPr>
            <w:tcW w:w="500"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c>
          <w:tcPr>
            <w:tcW w:w="1300" w:type="pct"/>
            <w:gridSpan w:val="3"/>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 xml:space="preserve">Mental Health Center Locator 2012. </w:t>
            </w:r>
          </w:p>
        </w:tc>
        <w:tc>
          <w:tcPr>
            <w:tcW w:w="342"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342"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342"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342"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233"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r>
      <w:tr w:rsidR="00A7243F" w:rsidRPr="00E641F1" w:rsidTr="00E641F1">
        <w:trPr>
          <w:trHeight w:val="210"/>
        </w:trPr>
        <w:tc>
          <w:tcPr>
            <w:tcW w:w="500"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c>
          <w:tcPr>
            <w:tcW w:w="2325" w:type="pct"/>
            <w:gridSpan w:val="6"/>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Retrieved December 13, 2012 from http://www.dhs.state.il.us/page.aspx?module=12</w:t>
            </w:r>
          </w:p>
        </w:tc>
        <w:tc>
          <w:tcPr>
            <w:tcW w:w="342"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400"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233"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r>
    </w:tbl>
    <w:p w:rsidR="007E471C" w:rsidRDefault="007E471C" w:rsidP="007E471C">
      <w:pPr>
        <w:pStyle w:val="NoSpacing"/>
        <w:rPr>
          <w:rFonts w:ascii="Arial Narrow" w:hAnsi="Arial Narrow"/>
        </w:rPr>
      </w:pPr>
    </w:p>
    <w:p w:rsidR="00A7243F" w:rsidRDefault="00A7243F" w:rsidP="007E471C">
      <w:pPr>
        <w:pStyle w:val="NoSpacing"/>
        <w:rPr>
          <w:rFonts w:ascii="Arial Narrow" w:hAnsi="Arial Narrow"/>
        </w:rPr>
      </w:pPr>
    </w:p>
    <w:p w:rsidR="00A7243F" w:rsidRDefault="00A7243F" w:rsidP="007E471C">
      <w:pPr>
        <w:pStyle w:val="NoSpacing"/>
        <w:rPr>
          <w:rFonts w:ascii="Arial Narrow" w:hAnsi="Arial Narrow"/>
        </w:rPr>
      </w:pPr>
    </w:p>
    <w:p w:rsidR="00A7243F" w:rsidRPr="00BB75EB" w:rsidRDefault="00A7243F" w:rsidP="007E471C">
      <w:pPr>
        <w:pStyle w:val="NoSpacing"/>
        <w:rPr>
          <w:rFonts w:ascii="Arial Narrow" w:hAnsi="Arial Narrow"/>
        </w:rPr>
      </w:pPr>
    </w:p>
    <w:p w:rsidR="00EC3229" w:rsidRDefault="00EC3229">
      <w:pPr>
        <w:rPr>
          <w:rFonts w:ascii="Arial Narrow" w:hAnsi="Arial Narrow"/>
          <w:b/>
          <w:sz w:val="24"/>
          <w:szCs w:val="24"/>
        </w:rPr>
      </w:pPr>
      <w:r>
        <w:rPr>
          <w:rFonts w:ascii="Arial Narrow" w:hAnsi="Arial Narrow"/>
          <w:b/>
        </w:rPr>
        <w:br w:type="page"/>
      </w:r>
    </w:p>
    <w:p w:rsidR="007E471C" w:rsidRDefault="007E471C" w:rsidP="007E471C">
      <w:pPr>
        <w:pStyle w:val="NoSpacing"/>
        <w:rPr>
          <w:rFonts w:ascii="Arial Narrow" w:hAnsi="Arial Narrow"/>
          <w:b/>
        </w:rPr>
      </w:pPr>
      <w:r>
        <w:rPr>
          <w:rFonts w:ascii="Arial Narrow" w:hAnsi="Arial Narrow"/>
          <w:b/>
        </w:rPr>
        <w:lastRenderedPageBreak/>
        <w:t>Table 26:  Social Service Organizations by County by Populations Served</w:t>
      </w:r>
    </w:p>
    <w:p w:rsidR="007E471C" w:rsidRDefault="007E471C" w:rsidP="00A7243F">
      <w:pPr>
        <w:pStyle w:val="NoSpacing"/>
        <w:numPr>
          <w:ilvl w:val="0"/>
          <w:numId w:val="52"/>
        </w:numPr>
        <w:rPr>
          <w:rFonts w:ascii="Arial Narrow" w:hAnsi="Arial Narrow"/>
        </w:rPr>
      </w:pPr>
      <w:r>
        <w:rPr>
          <w:rFonts w:ascii="Arial Narrow" w:hAnsi="Arial Narrow"/>
        </w:rPr>
        <w:t>33 social service organizations serve 8 distinct sub-populations in 4 counties (minus Richland).</w:t>
      </w:r>
    </w:p>
    <w:p w:rsidR="007E471C" w:rsidRDefault="007E471C" w:rsidP="00A7243F">
      <w:pPr>
        <w:pStyle w:val="NoSpacing"/>
        <w:numPr>
          <w:ilvl w:val="0"/>
          <w:numId w:val="52"/>
        </w:numPr>
        <w:rPr>
          <w:rFonts w:ascii="Arial Narrow" w:hAnsi="Arial Narrow"/>
        </w:rPr>
      </w:pPr>
      <w:r>
        <w:rPr>
          <w:rFonts w:ascii="Arial Narrow" w:hAnsi="Arial Narrow"/>
        </w:rPr>
        <w:t>Many are community-based, however, state and county governments provide services as well.</w:t>
      </w:r>
    </w:p>
    <w:tbl>
      <w:tblPr>
        <w:tblW w:w="10240" w:type="dxa"/>
        <w:tblInd w:w="93" w:type="dxa"/>
        <w:tblLook w:val="04A0"/>
      </w:tblPr>
      <w:tblGrid>
        <w:gridCol w:w="1007"/>
        <w:gridCol w:w="2291"/>
        <w:gridCol w:w="1683"/>
        <w:gridCol w:w="4177"/>
        <w:gridCol w:w="1309"/>
      </w:tblGrid>
      <w:tr w:rsidR="00A7243F" w:rsidRPr="00A7243F" w:rsidTr="00A7243F">
        <w:trPr>
          <w:trHeight w:val="367"/>
        </w:trPr>
        <w:tc>
          <w:tcPr>
            <w:tcW w:w="10240" w:type="dxa"/>
            <w:gridSpan w:val="5"/>
            <w:vMerge w:val="restart"/>
            <w:tcBorders>
              <w:top w:val="nil"/>
              <w:left w:val="nil"/>
              <w:bottom w:val="nil"/>
              <w:right w:val="nil"/>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sz w:val="32"/>
                <w:szCs w:val="32"/>
              </w:rPr>
            </w:pPr>
            <w:r w:rsidRPr="00A7243F">
              <w:rPr>
                <w:rFonts w:ascii="Arial Narrow" w:eastAsia="Times New Roman" w:hAnsi="Arial Narrow" w:cs="Times New Roman"/>
                <w:b/>
                <w:bCs/>
                <w:color w:val="000000"/>
                <w:sz w:val="32"/>
                <w:szCs w:val="32"/>
              </w:rPr>
              <w:t>Richland Memorial Hospital Community Needs Assessment</w:t>
            </w:r>
          </w:p>
        </w:tc>
      </w:tr>
      <w:tr w:rsidR="00A7243F" w:rsidRPr="00A7243F" w:rsidTr="00A7243F">
        <w:trPr>
          <w:trHeight w:val="367"/>
        </w:trPr>
        <w:tc>
          <w:tcPr>
            <w:tcW w:w="10240" w:type="dxa"/>
            <w:gridSpan w:val="5"/>
            <w:vMerge/>
            <w:tcBorders>
              <w:top w:val="nil"/>
              <w:left w:val="nil"/>
              <w:bottom w:val="nil"/>
              <w:right w:val="nil"/>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32"/>
                <w:szCs w:val="32"/>
              </w:rPr>
            </w:pPr>
          </w:p>
        </w:tc>
      </w:tr>
      <w:tr w:rsidR="00A7243F" w:rsidRPr="00A7243F" w:rsidTr="00A7243F">
        <w:trPr>
          <w:trHeight w:val="321"/>
        </w:trPr>
        <w:tc>
          <w:tcPr>
            <w:tcW w:w="10240" w:type="dxa"/>
            <w:gridSpan w:val="5"/>
            <w:vMerge w:val="restart"/>
            <w:tcBorders>
              <w:top w:val="nil"/>
              <w:left w:val="nil"/>
              <w:bottom w:val="nil"/>
              <w:right w:val="nil"/>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sz w:val="28"/>
                <w:szCs w:val="28"/>
                <w:u w:val="single"/>
              </w:rPr>
            </w:pPr>
            <w:r w:rsidRPr="00A7243F">
              <w:rPr>
                <w:rFonts w:ascii="Arial Narrow" w:eastAsia="Times New Roman" w:hAnsi="Arial Narrow" w:cs="Times New Roman"/>
                <w:b/>
                <w:bCs/>
                <w:color w:val="000000"/>
                <w:sz w:val="28"/>
                <w:szCs w:val="28"/>
                <w:u w:val="single"/>
              </w:rPr>
              <w:t>Table 26:</w:t>
            </w:r>
            <w:r w:rsidRPr="00A7243F">
              <w:rPr>
                <w:rFonts w:ascii="Arial Narrow" w:eastAsia="Times New Roman" w:hAnsi="Arial Narrow" w:cs="Times New Roman"/>
                <w:b/>
                <w:bCs/>
                <w:color w:val="000000"/>
                <w:sz w:val="28"/>
                <w:szCs w:val="28"/>
              </w:rPr>
              <w:t xml:space="preserve">  Social Service Organizations by County by Populations Served</w:t>
            </w:r>
            <w:r w:rsidRPr="00A7243F">
              <w:rPr>
                <w:rFonts w:ascii="Arial Narrow" w:eastAsia="Times New Roman" w:hAnsi="Arial Narrow" w:cs="Times New Roman"/>
                <w:b/>
                <w:bCs/>
                <w:color w:val="000000"/>
                <w:sz w:val="28"/>
                <w:szCs w:val="28"/>
                <w:vertAlign w:val="superscript"/>
              </w:rPr>
              <w:t>1</w:t>
            </w:r>
          </w:p>
        </w:tc>
      </w:tr>
      <w:tr w:rsidR="00A7243F" w:rsidRPr="00A7243F" w:rsidTr="00A7243F">
        <w:trPr>
          <w:trHeight w:val="321"/>
        </w:trPr>
        <w:tc>
          <w:tcPr>
            <w:tcW w:w="10240" w:type="dxa"/>
            <w:gridSpan w:val="5"/>
            <w:vMerge/>
            <w:tcBorders>
              <w:top w:val="nil"/>
              <w:left w:val="nil"/>
              <w:bottom w:val="nil"/>
              <w:right w:val="nil"/>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u w:val="single"/>
              </w:rPr>
            </w:pPr>
          </w:p>
        </w:tc>
      </w:tr>
      <w:tr w:rsidR="00A7243F" w:rsidRPr="00A7243F" w:rsidTr="00A7243F">
        <w:trPr>
          <w:trHeight w:val="321"/>
        </w:trPr>
        <w:tc>
          <w:tcPr>
            <w:tcW w:w="832" w:type="dxa"/>
            <w:vMerge w:val="restart"/>
            <w:tcBorders>
              <w:top w:val="nil"/>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sz w:val="28"/>
                <w:szCs w:val="28"/>
              </w:rPr>
            </w:pPr>
            <w:r w:rsidRPr="00A7243F">
              <w:rPr>
                <w:rFonts w:ascii="Arial Narrow" w:eastAsia="Times New Roman" w:hAnsi="Arial Narrow" w:cs="Times New Roman"/>
                <w:b/>
                <w:bCs/>
                <w:color w:val="000000"/>
                <w:sz w:val="28"/>
                <w:szCs w:val="28"/>
              </w:rPr>
              <w:t>County</w:t>
            </w:r>
          </w:p>
        </w:tc>
        <w:tc>
          <w:tcPr>
            <w:tcW w:w="2291" w:type="dxa"/>
            <w:vMerge w:val="restart"/>
            <w:tcBorders>
              <w:top w:val="nil"/>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sz w:val="28"/>
                <w:szCs w:val="28"/>
              </w:rPr>
            </w:pPr>
            <w:r w:rsidRPr="00A7243F">
              <w:rPr>
                <w:rFonts w:ascii="Arial Narrow" w:eastAsia="Times New Roman" w:hAnsi="Arial Narrow" w:cs="Times New Roman"/>
                <w:b/>
                <w:bCs/>
                <w:color w:val="000000"/>
                <w:sz w:val="28"/>
                <w:szCs w:val="28"/>
              </w:rPr>
              <w:t>Population Served</w:t>
            </w:r>
          </w:p>
        </w:tc>
        <w:tc>
          <w:tcPr>
            <w:tcW w:w="1683" w:type="dxa"/>
            <w:vMerge w:val="restart"/>
            <w:tcBorders>
              <w:top w:val="nil"/>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sz w:val="28"/>
                <w:szCs w:val="28"/>
              </w:rPr>
            </w:pPr>
            <w:r w:rsidRPr="00A7243F">
              <w:rPr>
                <w:rFonts w:ascii="Arial Narrow" w:eastAsia="Times New Roman" w:hAnsi="Arial Narrow" w:cs="Times New Roman"/>
                <w:b/>
                <w:bCs/>
                <w:color w:val="000000"/>
                <w:sz w:val="28"/>
                <w:szCs w:val="28"/>
              </w:rPr>
              <w:t>Agency Type</w:t>
            </w:r>
          </w:p>
        </w:tc>
        <w:tc>
          <w:tcPr>
            <w:tcW w:w="4177" w:type="dxa"/>
            <w:vMerge w:val="restart"/>
            <w:tcBorders>
              <w:top w:val="nil"/>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sz w:val="28"/>
                <w:szCs w:val="28"/>
              </w:rPr>
            </w:pPr>
            <w:r w:rsidRPr="00A7243F">
              <w:rPr>
                <w:rFonts w:ascii="Arial Narrow" w:eastAsia="Times New Roman" w:hAnsi="Arial Narrow" w:cs="Times New Roman"/>
                <w:b/>
                <w:bCs/>
                <w:color w:val="000000"/>
                <w:sz w:val="28"/>
                <w:szCs w:val="28"/>
              </w:rPr>
              <w:t>Agency Name</w:t>
            </w:r>
          </w:p>
        </w:tc>
        <w:tc>
          <w:tcPr>
            <w:tcW w:w="1257" w:type="dxa"/>
            <w:vMerge w:val="restart"/>
            <w:tcBorders>
              <w:top w:val="nil"/>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sz w:val="28"/>
                <w:szCs w:val="28"/>
              </w:rPr>
            </w:pPr>
            <w:r w:rsidRPr="00A7243F">
              <w:rPr>
                <w:rFonts w:ascii="Arial Narrow" w:eastAsia="Times New Roman" w:hAnsi="Arial Narrow" w:cs="Times New Roman"/>
                <w:b/>
                <w:bCs/>
                <w:color w:val="000000"/>
                <w:sz w:val="28"/>
                <w:szCs w:val="28"/>
              </w:rPr>
              <w:t>City</w:t>
            </w:r>
          </w:p>
        </w:tc>
      </w:tr>
      <w:tr w:rsidR="00A7243F" w:rsidRPr="00A7243F" w:rsidTr="00A7243F">
        <w:trPr>
          <w:trHeight w:val="321"/>
        </w:trPr>
        <w:tc>
          <w:tcPr>
            <w:tcW w:w="832" w:type="dxa"/>
            <w:vMerge/>
            <w:tcBorders>
              <w:top w:val="nil"/>
              <w:left w:val="single" w:sz="8" w:space="0" w:color="auto"/>
              <w:bottom w:val="nil"/>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c>
          <w:tcPr>
            <w:tcW w:w="2291" w:type="dxa"/>
            <w:vMerge/>
            <w:tcBorders>
              <w:top w:val="nil"/>
              <w:left w:val="single" w:sz="8" w:space="0" w:color="auto"/>
              <w:bottom w:val="nil"/>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c>
          <w:tcPr>
            <w:tcW w:w="1683" w:type="dxa"/>
            <w:vMerge/>
            <w:tcBorders>
              <w:top w:val="nil"/>
              <w:left w:val="single" w:sz="8" w:space="0" w:color="auto"/>
              <w:bottom w:val="nil"/>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c>
          <w:tcPr>
            <w:tcW w:w="4177" w:type="dxa"/>
            <w:vMerge/>
            <w:tcBorders>
              <w:top w:val="nil"/>
              <w:left w:val="single" w:sz="8" w:space="0" w:color="auto"/>
              <w:bottom w:val="nil"/>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c>
          <w:tcPr>
            <w:tcW w:w="1257" w:type="dxa"/>
            <w:vMerge/>
            <w:tcBorders>
              <w:top w:val="nil"/>
              <w:left w:val="single" w:sz="8" w:space="0" w:color="auto"/>
              <w:bottom w:val="nil"/>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r>
      <w:tr w:rsidR="00A7243F" w:rsidRPr="00A7243F" w:rsidTr="00A7243F">
        <w:trPr>
          <w:trHeight w:val="330"/>
        </w:trPr>
        <w:tc>
          <w:tcPr>
            <w:tcW w:w="832" w:type="dxa"/>
            <w:vMerge w:val="restart"/>
            <w:tcBorders>
              <w:top w:val="single" w:sz="8" w:space="0" w:color="auto"/>
              <w:left w:val="single" w:sz="8" w:space="0" w:color="auto"/>
              <w:bottom w:val="single" w:sz="8" w:space="0" w:color="000000"/>
              <w:right w:val="single" w:sz="8" w:space="0" w:color="auto"/>
            </w:tcBorders>
            <w:shd w:val="clear" w:color="auto" w:fill="auto"/>
            <w:noWrap/>
            <w:textDirection w:val="btLr"/>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sz w:val="28"/>
                <w:szCs w:val="28"/>
              </w:rPr>
            </w:pPr>
            <w:r w:rsidRPr="00A7243F">
              <w:rPr>
                <w:rFonts w:ascii="Arial Narrow" w:eastAsia="Times New Roman" w:hAnsi="Arial Narrow" w:cs="Times New Roman"/>
                <w:b/>
                <w:bCs/>
                <w:color w:val="000000"/>
                <w:sz w:val="28"/>
                <w:szCs w:val="28"/>
              </w:rPr>
              <w:t>Clay</w:t>
            </w:r>
          </w:p>
        </w:tc>
        <w:tc>
          <w:tcPr>
            <w:tcW w:w="2291"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Caregivers</w:t>
            </w:r>
          </w:p>
        </w:tc>
        <w:tc>
          <w:tcPr>
            <w:tcW w:w="1683"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Community</w:t>
            </w:r>
          </w:p>
        </w:tc>
        <w:tc>
          <w:tcPr>
            <w:tcW w:w="4177" w:type="dxa"/>
            <w:vMerge w:val="restart"/>
            <w:tcBorders>
              <w:top w:val="single" w:sz="8" w:space="0" w:color="auto"/>
              <w:left w:val="single" w:sz="8" w:space="0" w:color="auto"/>
              <w:bottom w:val="nil"/>
              <w:right w:val="single" w:sz="8" w:space="0" w:color="auto"/>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Flora Public Library Caregiver Support Group</w:t>
            </w:r>
          </w:p>
        </w:tc>
        <w:tc>
          <w:tcPr>
            <w:tcW w:w="1257" w:type="dxa"/>
            <w:vMerge w:val="restart"/>
            <w:tcBorders>
              <w:top w:val="single" w:sz="8" w:space="0" w:color="auto"/>
              <w:left w:val="single" w:sz="8" w:space="0" w:color="auto"/>
              <w:bottom w:val="single" w:sz="4"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Flora</w:t>
            </w:r>
          </w:p>
        </w:tc>
      </w:tr>
      <w:tr w:rsidR="00A7243F" w:rsidRPr="00A7243F" w:rsidTr="00A7243F">
        <w:trPr>
          <w:trHeight w:val="321"/>
        </w:trPr>
        <w:tc>
          <w:tcPr>
            <w:tcW w:w="832" w:type="dxa"/>
            <w:vMerge/>
            <w:tcBorders>
              <w:top w:val="single" w:sz="8" w:space="0" w:color="auto"/>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c>
          <w:tcPr>
            <w:tcW w:w="2291" w:type="dxa"/>
            <w:vMerge/>
            <w:tcBorders>
              <w:top w:val="single" w:sz="8" w:space="0" w:color="auto"/>
              <w:left w:val="single" w:sz="8" w:space="0" w:color="auto"/>
              <w:bottom w:val="nil"/>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683" w:type="dxa"/>
            <w:vMerge/>
            <w:tcBorders>
              <w:top w:val="single" w:sz="8" w:space="0" w:color="auto"/>
              <w:left w:val="single" w:sz="8" w:space="0" w:color="auto"/>
              <w:bottom w:val="nil"/>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177" w:type="dxa"/>
            <w:vMerge/>
            <w:tcBorders>
              <w:top w:val="single" w:sz="8" w:space="0" w:color="auto"/>
              <w:left w:val="single" w:sz="8" w:space="0" w:color="auto"/>
              <w:bottom w:val="nil"/>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257" w:type="dxa"/>
            <w:vMerge/>
            <w:tcBorders>
              <w:top w:val="single" w:sz="8" w:space="0" w:color="auto"/>
              <w:left w:val="single" w:sz="8" w:space="0" w:color="auto"/>
              <w:bottom w:val="single" w:sz="4"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A7243F">
        <w:trPr>
          <w:trHeight w:val="330"/>
        </w:trPr>
        <w:tc>
          <w:tcPr>
            <w:tcW w:w="832" w:type="dxa"/>
            <w:vMerge/>
            <w:tcBorders>
              <w:top w:val="single" w:sz="8" w:space="0" w:color="auto"/>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c>
          <w:tcPr>
            <w:tcW w:w="2291" w:type="dxa"/>
            <w:vMerge w:val="restart"/>
            <w:tcBorders>
              <w:top w:val="single" w:sz="4" w:space="0" w:color="auto"/>
              <w:left w:val="single" w:sz="8" w:space="0" w:color="auto"/>
              <w:bottom w:val="single" w:sz="4"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 xml:space="preserve">Disabled </w:t>
            </w:r>
          </w:p>
        </w:tc>
        <w:tc>
          <w:tcPr>
            <w:tcW w:w="1683" w:type="dxa"/>
            <w:vMerge w:val="restart"/>
            <w:tcBorders>
              <w:top w:val="single" w:sz="4" w:space="0" w:color="auto"/>
              <w:left w:val="single" w:sz="8" w:space="0" w:color="auto"/>
              <w:bottom w:val="single" w:sz="4"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Assisted Living</w:t>
            </w:r>
          </w:p>
        </w:tc>
        <w:tc>
          <w:tcPr>
            <w:tcW w:w="4177" w:type="dxa"/>
            <w:tcBorders>
              <w:top w:val="single" w:sz="4" w:space="0" w:color="auto"/>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Heritage Woods</w:t>
            </w:r>
          </w:p>
        </w:tc>
        <w:tc>
          <w:tcPr>
            <w:tcW w:w="1257" w:type="dxa"/>
            <w:vMerge/>
            <w:tcBorders>
              <w:top w:val="single" w:sz="8" w:space="0" w:color="auto"/>
              <w:left w:val="single" w:sz="8" w:space="0" w:color="auto"/>
              <w:bottom w:val="single" w:sz="4"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A7243F">
        <w:trPr>
          <w:trHeight w:val="330"/>
        </w:trPr>
        <w:tc>
          <w:tcPr>
            <w:tcW w:w="832" w:type="dxa"/>
            <w:vMerge/>
            <w:tcBorders>
              <w:top w:val="single" w:sz="8" w:space="0" w:color="auto"/>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c>
          <w:tcPr>
            <w:tcW w:w="2291" w:type="dxa"/>
            <w:vMerge/>
            <w:tcBorders>
              <w:top w:val="single" w:sz="4" w:space="0" w:color="auto"/>
              <w:left w:val="single" w:sz="8" w:space="0" w:color="auto"/>
              <w:bottom w:val="single" w:sz="4"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683" w:type="dxa"/>
            <w:vMerge/>
            <w:tcBorders>
              <w:top w:val="single" w:sz="4" w:space="0" w:color="auto"/>
              <w:left w:val="single" w:sz="8" w:space="0" w:color="auto"/>
              <w:bottom w:val="single" w:sz="4"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177" w:type="dxa"/>
            <w:tcBorders>
              <w:top w:val="single" w:sz="4" w:space="0" w:color="auto"/>
              <w:left w:val="nil"/>
              <w:bottom w:val="single" w:sz="4" w:space="0" w:color="auto"/>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Burge House</w:t>
            </w:r>
          </w:p>
        </w:tc>
        <w:tc>
          <w:tcPr>
            <w:tcW w:w="1257" w:type="dxa"/>
            <w:vMerge/>
            <w:tcBorders>
              <w:top w:val="single" w:sz="8" w:space="0" w:color="auto"/>
              <w:left w:val="single" w:sz="8" w:space="0" w:color="auto"/>
              <w:bottom w:val="single" w:sz="4"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A7243F">
        <w:trPr>
          <w:trHeight w:val="330"/>
        </w:trPr>
        <w:tc>
          <w:tcPr>
            <w:tcW w:w="832" w:type="dxa"/>
            <w:vMerge/>
            <w:tcBorders>
              <w:top w:val="single" w:sz="8" w:space="0" w:color="auto"/>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c>
          <w:tcPr>
            <w:tcW w:w="2291" w:type="dxa"/>
            <w:vMerge/>
            <w:tcBorders>
              <w:top w:val="single" w:sz="4" w:space="0" w:color="auto"/>
              <w:left w:val="single" w:sz="8" w:space="0" w:color="auto"/>
              <w:bottom w:val="single" w:sz="4"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683"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DD Facility</w:t>
            </w:r>
          </w:p>
        </w:tc>
        <w:tc>
          <w:tcPr>
            <w:tcW w:w="4177"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 xml:space="preserve">Chestnut Corners </w:t>
            </w:r>
          </w:p>
        </w:tc>
        <w:tc>
          <w:tcPr>
            <w:tcW w:w="1257"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Louisville</w:t>
            </w:r>
          </w:p>
        </w:tc>
      </w:tr>
      <w:tr w:rsidR="00A7243F" w:rsidRPr="00A7243F" w:rsidTr="00A7243F">
        <w:trPr>
          <w:trHeight w:val="330"/>
        </w:trPr>
        <w:tc>
          <w:tcPr>
            <w:tcW w:w="832" w:type="dxa"/>
            <w:vMerge/>
            <w:tcBorders>
              <w:top w:val="single" w:sz="8" w:space="0" w:color="auto"/>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c>
          <w:tcPr>
            <w:tcW w:w="2291" w:type="dxa"/>
            <w:vMerge/>
            <w:tcBorders>
              <w:top w:val="single" w:sz="4" w:space="0" w:color="auto"/>
              <w:left w:val="single" w:sz="8" w:space="0" w:color="auto"/>
              <w:bottom w:val="single" w:sz="4"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683" w:type="dxa"/>
            <w:vMerge/>
            <w:tcBorders>
              <w:top w:val="nil"/>
              <w:left w:val="single" w:sz="8" w:space="0" w:color="auto"/>
              <w:bottom w:val="single" w:sz="4"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177" w:type="dxa"/>
            <w:tcBorders>
              <w:top w:val="single" w:sz="4" w:space="0" w:color="auto"/>
              <w:left w:val="nil"/>
              <w:bottom w:val="single" w:sz="4" w:space="0" w:color="auto"/>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Country View Terrace</w:t>
            </w:r>
          </w:p>
        </w:tc>
        <w:tc>
          <w:tcPr>
            <w:tcW w:w="1257" w:type="dxa"/>
            <w:vMerge/>
            <w:tcBorders>
              <w:top w:val="nil"/>
              <w:left w:val="single" w:sz="8" w:space="0" w:color="auto"/>
              <w:bottom w:val="single" w:sz="4"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A7243F">
        <w:trPr>
          <w:trHeight w:val="300"/>
        </w:trPr>
        <w:tc>
          <w:tcPr>
            <w:tcW w:w="832" w:type="dxa"/>
            <w:vMerge/>
            <w:tcBorders>
              <w:top w:val="single" w:sz="8" w:space="0" w:color="auto"/>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c>
          <w:tcPr>
            <w:tcW w:w="2291" w:type="dxa"/>
            <w:vMerge/>
            <w:tcBorders>
              <w:top w:val="single" w:sz="4" w:space="0" w:color="auto"/>
              <w:left w:val="single" w:sz="8" w:space="0" w:color="auto"/>
              <w:bottom w:val="single" w:sz="4"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683" w:type="dxa"/>
            <w:vMerge/>
            <w:tcBorders>
              <w:top w:val="nil"/>
              <w:left w:val="single" w:sz="8" w:space="0" w:color="auto"/>
              <w:bottom w:val="single" w:sz="4"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177" w:type="dxa"/>
            <w:tcBorders>
              <w:top w:val="nil"/>
              <w:left w:val="nil"/>
              <w:bottom w:val="single" w:sz="4" w:space="0" w:color="auto"/>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Prairie Estates</w:t>
            </w:r>
          </w:p>
        </w:tc>
        <w:tc>
          <w:tcPr>
            <w:tcW w:w="125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Flora</w:t>
            </w:r>
          </w:p>
        </w:tc>
      </w:tr>
      <w:tr w:rsidR="00A7243F" w:rsidRPr="00A7243F" w:rsidTr="00A7243F">
        <w:trPr>
          <w:trHeight w:val="321"/>
        </w:trPr>
        <w:tc>
          <w:tcPr>
            <w:tcW w:w="832" w:type="dxa"/>
            <w:vMerge/>
            <w:tcBorders>
              <w:top w:val="single" w:sz="8" w:space="0" w:color="auto"/>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c>
          <w:tcPr>
            <w:tcW w:w="2291"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Elderly</w:t>
            </w:r>
          </w:p>
        </w:tc>
        <w:tc>
          <w:tcPr>
            <w:tcW w:w="1683" w:type="dxa"/>
            <w:vMerge w:val="restart"/>
            <w:tcBorders>
              <w:top w:val="nil"/>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Assisted Living</w:t>
            </w:r>
          </w:p>
        </w:tc>
        <w:tc>
          <w:tcPr>
            <w:tcW w:w="4177" w:type="dxa"/>
            <w:vMerge w:val="restart"/>
            <w:tcBorders>
              <w:top w:val="nil"/>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Burge House</w:t>
            </w:r>
          </w:p>
        </w:tc>
        <w:tc>
          <w:tcPr>
            <w:tcW w:w="1257"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A7243F">
        <w:trPr>
          <w:trHeight w:val="321"/>
        </w:trPr>
        <w:tc>
          <w:tcPr>
            <w:tcW w:w="832" w:type="dxa"/>
            <w:vMerge/>
            <w:tcBorders>
              <w:top w:val="single" w:sz="8" w:space="0" w:color="auto"/>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c>
          <w:tcPr>
            <w:tcW w:w="2291" w:type="dxa"/>
            <w:vMerge/>
            <w:tcBorders>
              <w:top w:val="nil"/>
              <w:left w:val="single" w:sz="8" w:space="0" w:color="auto"/>
              <w:bottom w:val="single" w:sz="4"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683" w:type="dxa"/>
            <w:vMerge/>
            <w:tcBorders>
              <w:top w:val="nil"/>
              <w:left w:val="single" w:sz="8" w:space="0" w:color="auto"/>
              <w:bottom w:val="nil"/>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177" w:type="dxa"/>
            <w:vMerge/>
            <w:tcBorders>
              <w:top w:val="nil"/>
              <w:left w:val="single" w:sz="8" w:space="0" w:color="auto"/>
              <w:bottom w:val="nil"/>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257"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A7243F">
        <w:trPr>
          <w:trHeight w:val="321"/>
        </w:trPr>
        <w:tc>
          <w:tcPr>
            <w:tcW w:w="832" w:type="dxa"/>
            <w:vMerge/>
            <w:tcBorders>
              <w:top w:val="single" w:sz="8" w:space="0" w:color="auto"/>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c>
          <w:tcPr>
            <w:tcW w:w="2291" w:type="dxa"/>
            <w:vMerge/>
            <w:tcBorders>
              <w:top w:val="nil"/>
              <w:left w:val="single" w:sz="8" w:space="0" w:color="auto"/>
              <w:bottom w:val="single" w:sz="4"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683" w:type="dxa"/>
            <w:vMerge w:val="restart"/>
            <w:tcBorders>
              <w:top w:val="single" w:sz="4" w:space="0" w:color="auto"/>
              <w:left w:val="single" w:sz="8" w:space="0" w:color="auto"/>
              <w:bottom w:val="single" w:sz="4"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Community</w:t>
            </w:r>
          </w:p>
        </w:tc>
        <w:tc>
          <w:tcPr>
            <w:tcW w:w="4177" w:type="dxa"/>
            <w:vMerge w:val="restart"/>
            <w:tcBorders>
              <w:top w:val="single" w:sz="4" w:space="0" w:color="auto"/>
              <w:left w:val="single" w:sz="8" w:space="0" w:color="auto"/>
              <w:bottom w:val="single" w:sz="4"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Senior Services for Clay County</w:t>
            </w:r>
          </w:p>
        </w:tc>
        <w:tc>
          <w:tcPr>
            <w:tcW w:w="1257"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A7243F">
        <w:trPr>
          <w:trHeight w:val="321"/>
        </w:trPr>
        <w:tc>
          <w:tcPr>
            <w:tcW w:w="832" w:type="dxa"/>
            <w:vMerge/>
            <w:tcBorders>
              <w:top w:val="single" w:sz="8" w:space="0" w:color="auto"/>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c>
          <w:tcPr>
            <w:tcW w:w="2291" w:type="dxa"/>
            <w:vMerge/>
            <w:tcBorders>
              <w:top w:val="nil"/>
              <w:left w:val="single" w:sz="8" w:space="0" w:color="auto"/>
              <w:bottom w:val="single" w:sz="4"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683" w:type="dxa"/>
            <w:vMerge/>
            <w:tcBorders>
              <w:top w:val="single" w:sz="4" w:space="0" w:color="auto"/>
              <w:left w:val="single" w:sz="8" w:space="0" w:color="auto"/>
              <w:bottom w:val="single" w:sz="4"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177" w:type="dxa"/>
            <w:vMerge/>
            <w:tcBorders>
              <w:top w:val="single" w:sz="4" w:space="0" w:color="auto"/>
              <w:left w:val="single" w:sz="8" w:space="0" w:color="auto"/>
              <w:bottom w:val="single" w:sz="4"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257"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A7243F">
        <w:trPr>
          <w:trHeight w:val="330"/>
        </w:trPr>
        <w:tc>
          <w:tcPr>
            <w:tcW w:w="832" w:type="dxa"/>
            <w:vMerge/>
            <w:tcBorders>
              <w:top w:val="single" w:sz="8" w:space="0" w:color="auto"/>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c>
          <w:tcPr>
            <w:tcW w:w="2291" w:type="dxa"/>
            <w:vMerge/>
            <w:tcBorders>
              <w:top w:val="nil"/>
              <w:left w:val="single" w:sz="8" w:space="0" w:color="auto"/>
              <w:bottom w:val="single" w:sz="4"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683" w:type="dxa"/>
            <w:vMerge w:val="restart"/>
            <w:tcBorders>
              <w:top w:val="nil"/>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Nursing Home</w:t>
            </w:r>
          </w:p>
        </w:tc>
        <w:tc>
          <w:tcPr>
            <w:tcW w:w="4177"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Flora Gardens Care Center</w:t>
            </w:r>
          </w:p>
        </w:tc>
        <w:tc>
          <w:tcPr>
            <w:tcW w:w="1257"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A7243F">
        <w:trPr>
          <w:trHeight w:val="330"/>
        </w:trPr>
        <w:tc>
          <w:tcPr>
            <w:tcW w:w="832" w:type="dxa"/>
            <w:vMerge/>
            <w:tcBorders>
              <w:top w:val="single" w:sz="8" w:space="0" w:color="auto"/>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c>
          <w:tcPr>
            <w:tcW w:w="2291" w:type="dxa"/>
            <w:vMerge/>
            <w:tcBorders>
              <w:top w:val="nil"/>
              <w:left w:val="single" w:sz="8" w:space="0" w:color="auto"/>
              <w:bottom w:val="single" w:sz="4"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683" w:type="dxa"/>
            <w:vMerge/>
            <w:tcBorders>
              <w:top w:val="nil"/>
              <w:left w:val="single" w:sz="8" w:space="0" w:color="auto"/>
              <w:bottom w:val="nil"/>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177" w:type="dxa"/>
            <w:tcBorders>
              <w:top w:val="single" w:sz="4" w:space="0" w:color="auto"/>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 xml:space="preserve">Flora Rehab and Healthcare Center </w:t>
            </w:r>
          </w:p>
        </w:tc>
        <w:tc>
          <w:tcPr>
            <w:tcW w:w="1257"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A7243F">
        <w:trPr>
          <w:trHeight w:val="321"/>
        </w:trPr>
        <w:tc>
          <w:tcPr>
            <w:tcW w:w="832" w:type="dxa"/>
            <w:vMerge/>
            <w:tcBorders>
              <w:top w:val="single" w:sz="8" w:space="0" w:color="auto"/>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c>
          <w:tcPr>
            <w:tcW w:w="2291" w:type="dxa"/>
            <w:vMerge/>
            <w:tcBorders>
              <w:top w:val="nil"/>
              <w:left w:val="single" w:sz="8" w:space="0" w:color="auto"/>
              <w:bottom w:val="single" w:sz="4"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683" w:type="dxa"/>
            <w:vMerge w:val="restart"/>
            <w:tcBorders>
              <w:top w:val="single" w:sz="4" w:space="0" w:color="auto"/>
              <w:left w:val="single" w:sz="8" w:space="0" w:color="auto"/>
              <w:bottom w:val="single" w:sz="4"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Senior Center</w:t>
            </w:r>
          </w:p>
        </w:tc>
        <w:tc>
          <w:tcPr>
            <w:tcW w:w="4177" w:type="dxa"/>
            <w:vMerge w:val="restart"/>
            <w:tcBorders>
              <w:top w:val="single" w:sz="4" w:space="0" w:color="auto"/>
              <w:left w:val="single" w:sz="8" w:space="0" w:color="auto"/>
              <w:bottom w:val="single" w:sz="4"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Clay County Senior Citizen Center</w:t>
            </w:r>
          </w:p>
        </w:tc>
        <w:tc>
          <w:tcPr>
            <w:tcW w:w="1257"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A7243F">
        <w:trPr>
          <w:trHeight w:val="321"/>
        </w:trPr>
        <w:tc>
          <w:tcPr>
            <w:tcW w:w="832" w:type="dxa"/>
            <w:vMerge/>
            <w:tcBorders>
              <w:top w:val="single" w:sz="8" w:space="0" w:color="auto"/>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c>
          <w:tcPr>
            <w:tcW w:w="2291" w:type="dxa"/>
            <w:vMerge/>
            <w:tcBorders>
              <w:top w:val="nil"/>
              <w:left w:val="single" w:sz="8" w:space="0" w:color="auto"/>
              <w:bottom w:val="single" w:sz="4"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683" w:type="dxa"/>
            <w:vMerge/>
            <w:tcBorders>
              <w:top w:val="single" w:sz="4" w:space="0" w:color="auto"/>
              <w:left w:val="single" w:sz="8" w:space="0" w:color="auto"/>
              <w:bottom w:val="single" w:sz="4"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177" w:type="dxa"/>
            <w:vMerge/>
            <w:tcBorders>
              <w:top w:val="single" w:sz="4" w:space="0" w:color="auto"/>
              <w:left w:val="single" w:sz="8" w:space="0" w:color="auto"/>
              <w:bottom w:val="single" w:sz="4"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257"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A7243F">
        <w:trPr>
          <w:trHeight w:val="321"/>
        </w:trPr>
        <w:tc>
          <w:tcPr>
            <w:tcW w:w="832" w:type="dxa"/>
            <w:vMerge/>
            <w:tcBorders>
              <w:top w:val="single" w:sz="8" w:space="0" w:color="auto"/>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c>
          <w:tcPr>
            <w:tcW w:w="2291"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Families</w:t>
            </w:r>
          </w:p>
        </w:tc>
        <w:tc>
          <w:tcPr>
            <w:tcW w:w="1683" w:type="dxa"/>
            <w:vMerge w:val="restart"/>
            <w:tcBorders>
              <w:top w:val="nil"/>
              <w:left w:val="single" w:sz="8" w:space="0" w:color="auto"/>
              <w:bottom w:val="nil"/>
              <w:right w:val="single" w:sz="8" w:space="0" w:color="auto"/>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Counseling</w:t>
            </w:r>
          </w:p>
        </w:tc>
        <w:tc>
          <w:tcPr>
            <w:tcW w:w="4177" w:type="dxa"/>
            <w:vMerge w:val="restart"/>
            <w:tcBorders>
              <w:top w:val="nil"/>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Clay Family Counseling Center</w:t>
            </w:r>
          </w:p>
        </w:tc>
        <w:tc>
          <w:tcPr>
            <w:tcW w:w="1257"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A7243F">
        <w:trPr>
          <w:trHeight w:val="321"/>
        </w:trPr>
        <w:tc>
          <w:tcPr>
            <w:tcW w:w="832" w:type="dxa"/>
            <w:vMerge/>
            <w:tcBorders>
              <w:top w:val="single" w:sz="8" w:space="0" w:color="auto"/>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c>
          <w:tcPr>
            <w:tcW w:w="2291" w:type="dxa"/>
            <w:vMerge/>
            <w:tcBorders>
              <w:top w:val="nil"/>
              <w:left w:val="single" w:sz="8" w:space="0" w:color="auto"/>
              <w:bottom w:val="single" w:sz="4"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683" w:type="dxa"/>
            <w:vMerge/>
            <w:tcBorders>
              <w:top w:val="nil"/>
              <w:left w:val="single" w:sz="8" w:space="0" w:color="auto"/>
              <w:bottom w:val="nil"/>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177" w:type="dxa"/>
            <w:vMerge/>
            <w:tcBorders>
              <w:top w:val="nil"/>
              <w:left w:val="single" w:sz="8" w:space="0" w:color="auto"/>
              <w:bottom w:val="nil"/>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257"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A7243F">
        <w:trPr>
          <w:trHeight w:val="321"/>
        </w:trPr>
        <w:tc>
          <w:tcPr>
            <w:tcW w:w="832" w:type="dxa"/>
            <w:vMerge/>
            <w:tcBorders>
              <w:top w:val="single" w:sz="8" w:space="0" w:color="auto"/>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c>
          <w:tcPr>
            <w:tcW w:w="2291" w:type="dxa"/>
            <w:vMerge w:val="restart"/>
            <w:tcBorders>
              <w:top w:val="nil"/>
              <w:left w:val="single" w:sz="8" w:space="0" w:color="auto"/>
              <w:bottom w:val="single" w:sz="8" w:space="0" w:color="000000"/>
              <w:right w:val="single" w:sz="8" w:space="0" w:color="auto"/>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Residents</w:t>
            </w:r>
          </w:p>
        </w:tc>
        <w:tc>
          <w:tcPr>
            <w:tcW w:w="1683"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County</w:t>
            </w:r>
          </w:p>
        </w:tc>
        <w:tc>
          <w:tcPr>
            <w:tcW w:w="4177"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Clay County Health Department</w:t>
            </w:r>
          </w:p>
        </w:tc>
        <w:tc>
          <w:tcPr>
            <w:tcW w:w="1257"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A7243F">
        <w:trPr>
          <w:trHeight w:val="321"/>
        </w:trPr>
        <w:tc>
          <w:tcPr>
            <w:tcW w:w="832" w:type="dxa"/>
            <w:vMerge/>
            <w:tcBorders>
              <w:top w:val="single" w:sz="8" w:space="0" w:color="auto"/>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c>
          <w:tcPr>
            <w:tcW w:w="2291"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683" w:type="dxa"/>
            <w:vMerge/>
            <w:tcBorders>
              <w:top w:val="single" w:sz="4" w:space="0" w:color="auto"/>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177" w:type="dxa"/>
            <w:vMerge/>
            <w:tcBorders>
              <w:top w:val="single" w:sz="4" w:space="0" w:color="auto"/>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257"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A7243F">
        <w:trPr>
          <w:trHeight w:val="330"/>
        </w:trPr>
        <w:tc>
          <w:tcPr>
            <w:tcW w:w="832"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sz w:val="28"/>
                <w:szCs w:val="28"/>
              </w:rPr>
            </w:pPr>
            <w:r w:rsidRPr="00A7243F">
              <w:rPr>
                <w:rFonts w:ascii="Arial Narrow" w:eastAsia="Times New Roman" w:hAnsi="Arial Narrow" w:cs="Times New Roman"/>
                <w:b/>
                <w:bCs/>
                <w:color w:val="000000"/>
                <w:sz w:val="28"/>
                <w:szCs w:val="28"/>
              </w:rPr>
              <w:t>Edwards</w:t>
            </w:r>
          </w:p>
        </w:tc>
        <w:tc>
          <w:tcPr>
            <w:tcW w:w="2291"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 xml:space="preserve">Disabled </w:t>
            </w:r>
          </w:p>
        </w:tc>
        <w:tc>
          <w:tcPr>
            <w:tcW w:w="1683"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DD Facility</w:t>
            </w:r>
          </w:p>
        </w:tc>
        <w:tc>
          <w:tcPr>
            <w:tcW w:w="4177" w:type="dxa"/>
            <w:vMerge w:val="restart"/>
            <w:tcBorders>
              <w:top w:val="nil"/>
              <w:left w:val="single" w:sz="8" w:space="0" w:color="auto"/>
              <w:bottom w:val="single" w:sz="4" w:space="0" w:color="000000"/>
              <w:right w:val="single" w:sz="8" w:space="0" w:color="auto"/>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West Salem Manor</w:t>
            </w:r>
          </w:p>
        </w:tc>
        <w:tc>
          <w:tcPr>
            <w:tcW w:w="1257"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West Salem</w:t>
            </w:r>
          </w:p>
        </w:tc>
      </w:tr>
      <w:tr w:rsidR="00A7243F" w:rsidRPr="00A7243F" w:rsidTr="00A7243F">
        <w:trPr>
          <w:trHeight w:val="321"/>
        </w:trPr>
        <w:tc>
          <w:tcPr>
            <w:tcW w:w="832"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c>
          <w:tcPr>
            <w:tcW w:w="2291" w:type="dxa"/>
            <w:vMerge/>
            <w:tcBorders>
              <w:top w:val="nil"/>
              <w:left w:val="single" w:sz="8" w:space="0" w:color="auto"/>
              <w:bottom w:val="single" w:sz="4"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683" w:type="dxa"/>
            <w:vMerge/>
            <w:tcBorders>
              <w:top w:val="nil"/>
              <w:left w:val="single" w:sz="8" w:space="0" w:color="auto"/>
              <w:bottom w:val="single" w:sz="4"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177" w:type="dxa"/>
            <w:vMerge/>
            <w:tcBorders>
              <w:top w:val="nil"/>
              <w:left w:val="single" w:sz="8" w:space="0" w:color="auto"/>
              <w:bottom w:val="single" w:sz="4"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257" w:type="dxa"/>
            <w:vMerge/>
            <w:tcBorders>
              <w:top w:val="nil"/>
              <w:left w:val="single" w:sz="8" w:space="0" w:color="auto"/>
              <w:bottom w:val="single" w:sz="4"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A7243F">
        <w:trPr>
          <w:trHeight w:val="321"/>
        </w:trPr>
        <w:tc>
          <w:tcPr>
            <w:tcW w:w="832"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c>
          <w:tcPr>
            <w:tcW w:w="2291"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 xml:space="preserve">Elderly </w:t>
            </w:r>
          </w:p>
        </w:tc>
        <w:tc>
          <w:tcPr>
            <w:tcW w:w="1683"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Nursing Home</w:t>
            </w:r>
          </w:p>
        </w:tc>
        <w:tc>
          <w:tcPr>
            <w:tcW w:w="4177"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Rest Haven Manor</w:t>
            </w:r>
          </w:p>
        </w:tc>
        <w:tc>
          <w:tcPr>
            <w:tcW w:w="1257" w:type="dxa"/>
            <w:vMerge w:val="restart"/>
            <w:tcBorders>
              <w:top w:val="nil"/>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Albion</w:t>
            </w:r>
          </w:p>
        </w:tc>
      </w:tr>
      <w:tr w:rsidR="00A7243F" w:rsidRPr="00A7243F" w:rsidTr="00A7243F">
        <w:trPr>
          <w:trHeight w:val="321"/>
        </w:trPr>
        <w:tc>
          <w:tcPr>
            <w:tcW w:w="832"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c>
          <w:tcPr>
            <w:tcW w:w="2291" w:type="dxa"/>
            <w:vMerge/>
            <w:tcBorders>
              <w:top w:val="nil"/>
              <w:left w:val="single" w:sz="8" w:space="0" w:color="auto"/>
              <w:bottom w:val="single" w:sz="4"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683" w:type="dxa"/>
            <w:vMerge/>
            <w:tcBorders>
              <w:top w:val="nil"/>
              <w:left w:val="single" w:sz="8" w:space="0" w:color="auto"/>
              <w:bottom w:val="single" w:sz="4"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177" w:type="dxa"/>
            <w:vMerge/>
            <w:tcBorders>
              <w:top w:val="nil"/>
              <w:left w:val="single" w:sz="8" w:space="0" w:color="auto"/>
              <w:bottom w:val="single" w:sz="4"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257" w:type="dxa"/>
            <w:vMerge/>
            <w:tcBorders>
              <w:top w:val="nil"/>
              <w:left w:val="single" w:sz="8" w:space="0" w:color="auto"/>
              <w:bottom w:val="nil"/>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A7243F">
        <w:trPr>
          <w:trHeight w:val="330"/>
        </w:trPr>
        <w:tc>
          <w:tcPr>
            <w:tcW w:w="832"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c>
          <w:tcPr>
            <w:tcW w:w="2291" w:type="dxa"/>
            <w:vMerge/>
            <w:tcBorders>
              <w:top w:val="nil"/>
              <w:left w:val="single" w:sz="8" w:space="0" w:color="auto"/>
              <w:bottom w:val="single" w:sz="4"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683"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Senior Center</w:t>
            </w:r>
          </w:p>
        </w:tc>
        <w:tc>
          <w:tcPr>
            <w:tcW w:w="4177" w:type="dxa"/>
            <w:tcBorders>
              <w:top w:val="nil"/>
              <w:left w:val="nil"/>
              <w:bottom w:val="single" w:sz="4" w:space="0" w:color="auto"/>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 xml:space="preserve">Edwards County Senior Citizen Center </w:t>
            </w:r>
          </w:p>
        </w:tc>
        <w:tc>
          <w:tcPr>
            <w:tcW w:w="1257" w:type="dxa"/>
            <w:vMerge/>
            <w:tcBorders>
              <w:top w:val="nil"/>
              <w:left w:val="single" w:sz="8" w:space="0" w:color="auto"/>
              <w:bottom w:val="nil"/>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A7243F">
        <w:trPr>
          <w:trHeight w:val="330"/>
        </w:trPr>
        <w:tc>
          <w:tcPr>
            <w:tcW w:w="832"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c>
          <w:tcPr>
            <w:tcW w:w="2291" w:type="dxa"/>
            <w:vMerge/>
            <w:tcBorders>
              <w:top w:val="nil"/>
              <w:left w:val="single" w:sz="8" w:space="0" w:color="auto"/>
              <w:bottom w:val="single" w:sz="4"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683" w:type="dxa"/>
            <w:vMerge/>
            <w:tcBorders>
              <w:top w:val="nil"/>
              <w:left w:val="single" w:sz="8" w:space="0" w:color="auto"/>
              <w:bottom w:val="single" w:sz="4"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177" w:type="dxa"/>
            <w:tcBorders>
              <w:top w:val="nil"/>
              <w:left w:val="nil"/>
              <w:bottom w:val="single" w:sz="4" w:space="0" w:color="auto"/>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 xml:space="preserve">Grayville Senior Citizen Center </w:t>
            </w:r>
          </w:p>
        </w:tc>
        <w:tc>
          <w:tcPr>
            <w:tcW w:w="1257" w:type="dxa"/>
            <w:tcBorders>
              <w:top w:val="single" w:sz="4" w:space="0" w:color="auto"/>
              <w:left w:val="nil"/>
              <w:bottom w:val="single" w:sz="4" w:space="0" w:color="auto"/>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Grayville</w:t>
            </w:r>
          </w:p>
        </w:tc>
      </w:tr>
      <w:tr w:rsidR="00A7243F" w:rsidRPr="00A7243F" w:rsidTr="00A7243F">
        <w:trPr>
          <w:trHeight w:val="330"/>
        </w:trPr>
        <w:tc>
          <w:tcPr>
            <w:tcW w:w="832"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c>
          <w:tcPr>
            <w:tcW w:w="2291" w:type="dxa"/>
            <w:vMerge/>
            <w:tcBorders>
              <w:top w:val="nil"/>
              <w:left w:val="single" w:sz="8" w:space="0" w:color="auto"/>
              <w:bottom w:val="single" w:sz="4"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683" w:type="dxa"/>
            <w:vMerge/>
            <w:tcBorders>
              <w:top w:val="nil"/>
              <w:left w:val="single" w:sz="8" w:space="0" w:color="auto"/>
              <w:bottom w:val="single" w:sz="4"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177" w:type="dxa"/>
            <w:tcBorders>
              <w:top w:val="nil"/>
              <w:left w:val="nil"/>
              <w:bottom w:val="single" w:sz="4" w:space="0" w:color="auto"/>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Shawnee Alliance for Seniors</w:t>
            </w:r>
          </w:p>
        </w:tc>
        <w:tc>
          <w:tcPr>
            <w:tcW w:w="1257"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Carterville</w:t>
            </w:r>
          </w:p>
        </w:tc>
      </w:tr>
      <w:tr w:rsidR="00A7243F" w:rsidRPr="00A7243F" w:rsidTr="00A7243F">
        <w:trPr>
          <w:trHeight w:val="321"/>
        </w:trPr>
        <w:tc>
          <w:tcPr>
            <w:tcW w:w="832"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c>
          <w:tcPr>
            <w:tcW w:w="229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Residents</w:t>
            </w:r>
          </w:p>
        </w:tc>
        <w:tc>
          <w:tcPr>
            <w:tcW w:w="168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Health Office</w:t>
            </w:r>
          </w:p>
        </w:tc>
        <w:tc>
          <w:tcPr>
            <w:tcW w:w="41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Edwards County Health Office</w:t>
            </w:r>
          </w:p>
        </w:tc>
        <w:tc>
          <w:tcPr>
            <w:tcW w:w="1257"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Albion</w:t>
            </w:r>
          </w:p>
        </w:tc>
      </w:tr>
      <w:tr w:rsidR="00A7243F" w:rsidRPr="00A7243F" w:rsidTr="00A7243F">
        <w:trPr>
          <w:trHeight w:val="321"/>
        </w:trPr>
        <w:tc>
          <w:tcPr>
            <w:tcW w:w="832"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c>
          <w:tcPr>
            <w:tcW w:w="2291"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683"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177"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257" w:type="dxa"/>
            <w:vMerge/>
            <w:tcBorders>
              <w:top w:val="single" w:sz="4" w:space="0" w:color="auto"/>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A7243F">
        <w:trPr>
          <w:trHeight w:val="330"/>
        </w:trPr>
        <w:tc>
          <w:tcPr>
            <w:tcW w:w="832"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sz w:val="28"/>
                <w:szCs w:val="28"/>
              </w:rPr>
            </w:pPr>
            <w:r w:rsidRPr="00A7243F">
              <w:rPr>
                <w:rFonts w:ascii="Arial Narrow" w:eastAsia="Times New Roman" w:hAnsi="Arial Narrow" w:cs="Times New Roman"/>
                <w:b/>
                <w:bCs/>
                <w:color w:val="000000"/>
                <w:sz w:val="28"/>
                <w:szCs w:val="28"/>
              </w:rPr>
              <w:t>Jasper</w:t>
            </w:r>
          </w:p>
        </w:tc>
        <w:tc>
          <w:tcPr>
            <w:tcW w:w="2291"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 xml:space="preserve">Elderly </w:t>
            </w:r>
          </w:p>
        </w:tc>
        <w:tc>
          <w:tcPr>
            <w:tcW w:w="1683"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Nursing Home</w:t>
            </w:r>
          </w:p>
        </w:tc>
        <w:tc>
          <w:tcPr>
            <w:tcW w:w="4177"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Newton Rest Haven</w:t>
            </w:r>
          </w:p>
        </w:tc>
        <w:tc>
          <w:tcPr>
            <w:tcW w:w="1257"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Newton</w:t>
            </w:r>
          </w:p>
        </w:tc>
      </w:tr>
      <w:tr w:rsidR="00A7243F" w:rsidRPr="00A7243F" w:rsidTr="00A7243F">
        <w:trPr>
          <w:trHeight w:val="321"/>
        </w:trPr>
        <w:tc>
          <w:tcPr>
            <w:tcW w:w="832"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c>
          <w:tcPr>
            <w:tcW w:w="2291" w:type="dxa"/>
            <w:vMerge/>
            <w:tcBorders>
              <w:top w:val="nil"/>
              <w:left w:val="single" w:sz="8" w:space="0" w:color="auto"/>
              <w:bottom w:val="single" w:sz="4"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683" w:type="dxa"/>
            <w:vMerge/>
            <w:tcBorders>
              <w:top w:val="nil"/>
              <w:left w:val="single" w:sz="8" w:space="0" w:color="auto"/>
              <w:bottom w:val="single" w:sz="4"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177" w:type="dxa"/>
            <w:vMerge/>
            <w:tcBorders>
              <w:top w:val="nil"/>
              <w:left w:val="single" w:sz="8" w:space="0" w:color="auto"/>
              <w:bottom w:val="single" w:sz="4"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257" w:type="dxa"/>
            <w:vMerge/>
            <w:tcBorders>
              <w:top w:val="nil"/>
              <w:left w:val="single" w:sz="8" w:space="0" w:color="auto"/>
              <w:bottom w:val="single" w:sz="4"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A7243F">
        <w:trPr>
          <w:trHeight w:val="330"/>
        </w:trPr>
        <w:tc>
          <w:tcPr>
            <w:tcW w:w="832"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c>
          <w:tcPr>
            <w:tcW w:w="2291" w:type="dxa"/>
            <w:vMerge/>
            <w:tcBorders>
              <w:top w:val="nil"/>
              <w:left w:val="single" w:sz="8" w:space="0" w:color="auto"/>
              <w:bottom w:val="single" w:sz="4"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683"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Senior Center</w:t>
            </w:r>
          </w:p>
        </w:tc>
        <w:tc>
          <w:tcPr>
            <w:tcW w:w="4177" w:type="dxa"/>
            <w:tcBorders>
              <w:top w:val="nil"/>
              <w:left w:val="nil"/>
              <w:bottom w:val="single" w:sz="4" w:space="0" w:color="auto"/>
              <w:right w:val="single" w:sz="8" w:space="0" w:color="auto"/>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Effingham City-County Committee on Aging</w:t>
            </w:r>
          </w:p>
        </w:tc>
        <w:tc>
          <w:tcPr>
            <w:tcW w:w="1257" w:type="dxa"/>
            <w:tcBorders>
              <w:top w:val="nil"/>
              <w:left w:val="nil"/>
              <w:bottom w:val="single" w:sz="4" w:space="0" w:color="auto"/>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Effingham</w:t>
            </w:r>
          </w:p>
        </w:tc>
      </w:tr>
      <w:tr w:rsidR="00A7243F" w:rsidRPr="00A7243F" w:rsidTr="00A7243F">
        <w:trPr>
          <w:trHeight w:val="330"/>
        </w:trPr>
        <w:tc>
          <w:tcPr>
            <w:tcW w:w="832"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c>
          <w:tcPr>
            <w:tcW w:w="2291" w:type="dxa"/>
            <w:vMerge/>
            <w:tcBorders>
              <w:top w:val="nil"/>
              <w:left w:val="single" w:sz="8" w:space="0" w:color="auto"/>
              <w:bottom w:val="single" w:sz="4"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683" w:type="dxa"/>
            <w:vMerge/>
            <w:tcBorders>
              <w:top w:val="nil"/>
              <w:left w:val="single" w:sz="8" w:space="0" w:color="auto"/>
              <w:bottom w:val="single" w:sz="4"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177" w:type="dxa"/>
            <w:tcBorders>
              <w:top w:val="nil"/>
              <w:left w:val="nil"/>
              <w:bottom w:val="single" w:sz="4" w:space="0" w:color="auto"/>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 xml:space="preserve">Jasper County Senior Citizen Center </w:t>
            </w:r>
          </w:p>
        </w:tc>
        <w:tc>
          <w:tcPr>
            <w:tcW w:w="125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Newton</w:t>
            </w:r>
          </w:p>
        </w:tc>
      </w:tr>
      <w:tr w:rsidR="00A7243F" w:rsidRPr="00A7243F" w:rsidTr="00A7243F">
        <w:trPr>
          <w:trHeight w:val="321"/>
        </w:trPr>
        <w:tc>
          <w:tcPr>
            <w:tcW w:w="832"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c>
          <w:tcPr>
            <w:tcW w:w="229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Residents</w:t>
            </w:r>
          </w:p>
        </w:tc>
        <w:tc>
          <w:tcPr>
            <w:tcW w:w="168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County</w:t>
            </w:r>
          </w:p>
        </w:tc>
        <w:tc>
          <w:tcPr>
            <w:tcW w:w="41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 xml:space="preserve">Jasper County Health Department </w:t>
            </w:r>
          </w:p>
        </w:tc>
        <w:tc>
          <w:tcPr>
            <w:tcW w:w="1257"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A7243F">
        <w:trPr>
          <w:trHeight w:val="321"/>
        </w:trPr>
        <w:tc>
          <w:tcPr>
            <w:tcW w:w="832"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c>
          <w:tcPr>
            <w:tcW w:w="2291"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683"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177"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257"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A7243F">
        <w:trPr>
          <w:trHeight w:val="330"/>
        </w:trPr>
        <w:tc>
          <w:tcPr>
            <w:tcW w:w="832"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sz w:val="28"/>
                <w:szCs w:val="28"/>
              </w:rPr>
            </w:pPr>
            <w:r w:rsidRPr="00A7243F">
              <w:rPr>
                <w:rFonts w:ascii="Arial Narrow" w:eastAsia="Times New Roman" w:hAnsi="Arial Narrow" w:cs="Times New Roman"/>
                <w:b/>
                <w:bCs/>
                <w:color w:val="000000"/>
                <w:sz w:val="28"/>
                <w:szCs w:val="28"/>
              </w:rPr>
              <w:t>Lawrence</w:t>
            </w:r>
          </w:p>
        </w:tc>
        <w:tc>
          <w:tcPr>
            <w:tcW w:w="2291" w:type="dxa"/>
            <w:vMerge w:val="restart"/>
            <w:tcBorders>
              <w:top w:val="nil"/>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Caregivers</w:t>
            </w:r>
          </w:p>
        </w:tc>
        <w:tc>
          <w:tcPr>
            <w:tcW w:w="1683" w:type="dxa"/>
            <w:vMerge w:val="restart"/>
            <w:tcBorders>
              <w:top w:val="nil"/>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Hospital</w:t>
            </w:r>
          </w:p>
        </w:tc>
        <w:tc>
          <w:tcPr>
            <w:tcW w:w="4177" w:type="dxa"/>
            <w:vMerge w:val="restart"/>
            <w:tcBorders>
              <w:top w:val="nil"/>
              <w:left w:val="single" w:sz="8" w:space="0" w:color="auto"/>
              <w:bottom w:val="nil"/>
              <w:right w:val="single" w:sz="8" w:space="0" w:color="auto"/>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Hospice of Southeastern Illinois</w:t>
            </w:r>
          </w:p>
        </w:tc>
        <w:tc>
          <w:tcPr>
            <w:tcW w:w="1257" w:type="dxa"/>
            <w:vMerge w:val="restart"/>
            <w:tcBorders>
              <w:top w:val="nil"/>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Lawrenceville</w:t>
            </w:r>
          </w:p>
        </w:tc>
      </w:tr>
      <w:tr w:rsidR="00A7243F" w:rsidRPr="00A7243F" w:rsidTr="00A7243F">
        <w:trPr>
          <w:trHeight w:val="321"/>
        </w:trPr>
        <w:tc>
          <w:tcPr>
            <w:tcW w:w="832"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c>
          <w:tcPr>
            <w:tcW w:w="2291" w:type="dxa"/>
            <w:vMerge/>
            <w:tcBorders>
              <w:top w:val="nil"/>
              <w:left w:val="single" w:sz="8" w:space="0" w:color="auto"/>
              <w:bottom w:val="nil"/>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683" w:type="dxa"/>
            <w:vMerge/>
            <w:tcBorders>
              <w:top w:val="nil"/>
              <w:left w:val="single" w:sz="8" w:space="0" w:color="auto"/>
              <w:bottom w:val="nil"/>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177" w:type="dxa"/>
            <w:vMerge/>
            <w:tcBorders>
              <w:top w:val="nil"/>
              <w:left w:val="single" w:sz="8" w:space="0" w:color="auto"/>
              <w:bottom w:val="nil"/>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257" w:type="dxa"/>
            <w:vMerge/>
            <w:tcBorders>
              <w:top w:val="nil"/>
              <w:left w:val="single" w:sz="8" w:space="0" w:color="auto"/>
              <w:bottom w:val="nil"/>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A7243F">
        <w:trPr>
          <w:trHeight w:val="321"/>
        </w:trPr>
        <w:tc>
          <w:tcPr>
            <w:tcW w:w="832"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c>
          <w:tcPr>
            <w:tcW w:w="2291" w:type="dxa"/>
            <w:vMerge w:val="restart"/>
            <w:tcBorders>
              <w:top w:val="single" w:sz="4" w:space="0" w:color="auto"/>
              <w:left w:val="single" w:sz="8" w:space="0" w:color="auto"/>
              <w:bottom w:val="single" w:sz="4"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Children</w:t>
            </w:r>
          </w:p>
        </w:tc>
        <w:tc>
          <w:tcPr>
            <w:tcW w:w="1683" w:type="dxa"/>
            <w:vMerge w:val="restart"/>
            <w:tcBorders>
              <w:top w:val="single" w:sz="4" w:space="0" w:color="auto"/>
              <w:left w:val="single" w:sz="8" w:space="0" w:color="auto"/>
              <w:bottom w:val="single" w:sz="4"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Public School</w:t>
            </w:r>
          </w:p>
        </w:tc>
        <w:tc>
          <w:tcPr>
            <w:tcW w:w="4177" w:type="dxa"/>
            <w:vMerge w:val="restart"/>
            <w:tcBorders>
              <w:top w:val="single" w:sz="4" w:space="0" w:color="auto"/>
              <w:left w:val="single" w:sz="8" w:space="0" w:color="auto"/>
              <w:bottom w:val="nil"/>
              <w:right w:val="single" w:sz="8" w:space="0" w:color="auto"/>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Special Education CUSD # 20</w:t>
            </w:r>
          </w:p>
        </w:tc>
        <w:tc>
          <w:tcPr>
            <w:tcW w:w="1257" w:type="dxa"/>
            <w:vMerge/>
            <w:tcBorders>
              <w:top w:val="nil"/>
              <w:left w:val="single" w:sz="8" w:space="0" w:color="auto"/>
              <w:bottom w:val="nil"/>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A7243F">
        <w:trPr>
          <w:trHeight w:val="321"/>
        </w:trPr>
        <w:tc>
          <w:tcPr>
            <w:tcW w:w="832"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c>
          <w:tcPr>
            <w:tcW w:w="2291" w:type="dxa"/>
            <w:vMerge/>
            <w:tcBorders>
              <w:top w:val="single" w:sz="4" w:space="0" w:color="auto"/>
              <w:left w:val="single" w:sz="8" w:space="0" w:color="auto"/>
              <w:bottom w:val="single" w:sz="4"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683" w:type="dxa"/>
            <w:vMerge/>
            <w:tcBorders>
              <w:top w:val="single" w:sz="4" w:space="0" w:color="auto"/>
              <w:left w:val="single" w:sz="8" w:space="0" w:color="auto"/>
              <w:bottom w:val="single" w:sz="4"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177" w:type="dxa"/>
            <w:vMerge/>
            <w:tcBorders>
              <w:top w:val="single" w:sz="4" w:space="0" w:color="auto"/>
              <w:left w:val="single" w:sz="8" w:space="0" w:color="auto"/>
              <w:bottom w:val="nil"/>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257" w:type="dxa"/>
            <w:vMerge/>
            <w:tcBorders>
              <w:top w:val="nil"/>
              <w:left w:val="single" w:sz="8" w:space="0" w:color="auto"/>
              <w:bottom w:val="nil"/>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A7243F">
        <w:trPr>
          <w:trHeight w:val="330"/>
        </w:trPr>
        <w:tc>
          <w:tcPr>
            <w:tcW w:w="832"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c>
          <w:tcPr>
            <w:tcW w:w="2291"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 xml:space="preserve">Elderly </w:t>
            </w:r>
          </w:p>
        </w:tc>
        <w:tc>
          <w:tcPr>
            <w:tcW w:w="1683"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Nursing Home</w:t>
            </w:r>
          </w:p>
        </w:tc>
        <w:tc>
          <w:tcPr>
            <w:tcW w:w="4177" w:type="dxa"/>
            <w:tcBorders>
              <w:top w:val="single" w:sz="4" w:space="0" w:color="auto"/>
              <w:left w:val="nil"/>
              <w:bottom w:val="single" w:sz="4" w:space="0" w:color="auto"/>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Lawrence Community Healthcare</w:t>
            </w:r>
          </w:p>
        </w:tc>
        <w:tc>
          <w:tcPr>
            <w:tcW w:w="1257" w:type="dxa"/>
            <w:tcBorders>
              <w:top w:val="single" w:sz="4" w:space="0" w:color="auto"/>
              <w:left w:val="nil"/>
              <w:bottom w:val="single" w:sz="4" w:space="0" w:color="auto"/>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Bridgeport</w:t>
            </w:r>
          </w:p>
        </w:tc>
      </w:tr>
      <w:tr w:rsidR="00A7243F" w:rsidRPr="00A7243F" w:rsidTr="00A7243F">
        <w:trPr>
          <w:trHeight w:val="330"/>
        </w:trPr>
        <w:tc>
          <w:tcPr>
            <w:tcW w:w="832"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c>
          <w:tcPr>
            <w:tcW w:w="2291" w:type="dxa"/>
            <w:vMerge/>
            <w:tcBorders>
              <w:top w:val="nil"/>
              <w:left w:val="single" w:sz="8" w:space="0" w:color="auto"/>
              <w:bottom w:val="single" w:sz="4"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683" w:type="dxa"/>
            <w:vMerge/>
            <w:tcBorders>
              <w:top w:val="nil"/>
              <w:left w:val="single" w:sz="8" w:space="0" w:color="auto"/>
              <w:bottom w:val="single" w:sz="4"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177"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United Methodist Village Main Campus</w:t>
            </w:r>
          </w:p>
        </w:tc>
        <w:tc>
          <w:tcPr>
            <w:tcW w:w="1257"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Lawrenceville</w:t>
            </w:r>
          </w:p>
        </w:tc>
      </w:tr>
      <w:tr w:rsidR="00A7243F" w:rsidRPr="00A7243F" w:rsidTr="00A7243F">
        <w:trPr>
          <w:trHeight w:val="330"/>
        </w:trPr>
        <w:tc>
          <w:tcPr>
            <w:tcW w:w="832"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c>
          <w:tcPr>
            <w:tcW w:w="2291" w:type="dxa"/>
            <w:vMerge/>
            <w:tcBorders>
              <w:top w:val="nil"/>
              <w:left w:val="single" w:sz="8" w:space="0" w:color="auto"/>
              <w:bottom w:val="single" w:sz="4"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683" w:type="dxa"/>
            <w:vMerge/>
            <w:tcBorders>
              <w:top w:val="nil"/>
              <w:left w:val="single" w:sz="8" w:space="0" w:color="auto"/>
              <w:bottom w:val="single" w:sz="4"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177" w:type="dxa"/>
            <w:tcBorders>
              <w:top w:val="single" w:sz="4" w:space="0" w:color="auto"/>
              <w:left w:val="nil"/>
              <w:bottom w:val="single" w:sz="4" w:space="0" w:color="auto"/>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 xml:space="preserve">United Methodist Village North Campus </w:t>
            </w:r>
          </w:p>
        </w:tc>
        <w:tc>
          <w:tcPr>
            <w:tcW w:w="1257" w:type="dxa"/>
            <w:vMerge/>
            <w:tcBorders>
              <w:top w:val="nil"/>
              <w:left w:val="single" w:sz="8" w:space="0" w:color="auto"/>
              <w:bottom w:val="single" w:sz="4"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A7243F">
        <w:trPr>
          <w:trHeight w:val="321"/>
        </w:trPr>
        <w:tc>
          <w:tcPr>
            <w:tcW w:w="832"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c>
          <w:tcPr>
            <w:tcW w:w="2291" w:type="dxa"/>
            <w:vMerge/>
            <w:tcBorders>
              <w:top w:val="nil"/>
              <w:left w:val="single" w:sz="8" w:space="0" w:color="auto"/>
              <w:bottom w:val="single" w:sz="4"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683"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Senior Center</w:t>
            </w:r>
          </w:p>
        </w:tc>
        <w:tc>
          <w:tcPr>
            <w:tcW w:w="4177" w:type="dxa"/>
            <w:vMerge w:val="restart"/>
            <w:tcBorders>
              <w:top w:val="nil"/>
              <w:left w:val="single" w:sz="8" w:space="0" w:color="auto"/>
              <w:bottom w:val="single" w:sz="4" w:space="0" w:color="000000"/>
              <w:right w:val="single" w:sz="8" w:space="0" w:color="auto"/>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Effingham City-County Committee on Aging</w:t>
            </w:r>
          </w:p>
        </w:tc>
        <w:tc>
          <w:tcPr>
            <w:tcW w:w="1257"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Flora</w:t>
            </w:r>
          </w:p>
        </w:tc>
      </w:tr>
      <w:tr w:rsidR="00A7243F" w:rsidRPr="00A7243F" w:rsidTr="00A7243F">
        <w:trPr>
          <w:trHeight w:val="321"/>
        </w:trPr>
        <w:tc>
          <w:tcPr>
            <w:tcW w:w="832"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c>
          <w:tcPr>
            <w:tcW w:w="2291" w:type="dxa"/>
            <w:vMerge/>
            <w:tcBorders>
              <w:top w:val="nil"/>
              <w:left w:val="single" w:sz="8" w:space="0" w:color="auto"/>
              <w:bottom w:val="single" w:sz="4"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683" w:type="dxa"/>
            <w:vMerge/>
            <w:tcBorders>
              <w:top w:val="nil"/>
              <w:left w:val="single" w:sz="8" w:space="0" w:color="auto"/>
              <w:bottom w:val="single" w:sz="4"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177" w:type="dxa"/>
            <w:vMerge/>
            <w:tcBorders>
              <w:top w:val="nil"/>
              <w:left w:val="single" w:sz="8" w:space="0" w:color="auto"/>
              <w:bottom w:val="single" w:sz="4"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257" w:type="dxa"/>
            <w:vMerge/>
            <w:tcBorders>
              <w:top w:val="nil"/>
              <w:left w:val="single" w:sz="8" w:space="0" w:color="auto"/>
              <w:bottom w:val="single" w:sz="4"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A7243F">
        <w:trPr>
          <w:trHeight w:val="321"/>
        </w:trPr>
        <w:tc>
          <w:tcPr>
            <w:tcW w:w="832"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c>
          <w:tcPr>
            <w:tcW w:w="2291" w:type="dxa"/>
            <w:vMerge w:val="restart"/>
            <w:tcBorders>
              <w:top w:val="nil"/>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Families</w:t>
            </w:r>
          </w:p>
        </w:tc>
        <w:tc>
          <w:tcPr>
            <w:tcW w:w="1683" w:type="dxa"/>
            <w:vMerge w:val="restart"/>
            <w:tcBorders>
              <w:top w:val="nil"/>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Counseling</w:t>
            </w:r>
          </w:p>
        </w:tc>
        <w:tc>
          <w:tcPr>
            <w:tcW w:w="4177" w:type="dxa"/>
            <w:vMerge w:val="restart"/>
            <w:tcBorders>
              <w:top w:val="nil"/>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Lawrence Family Counseling Center</w:t>
            </w:r>
          </w:p>
        </w:tc>
        <w:tc>
          <w:tcPr>
            <w:tcW w:w="125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Lawrenceville</w:t>
            </w:r>
          </w:p>
        </w:tc>
      </w:tr>
      <w:tr w:rsidR="00A7243F" w:rsidRPr="00A7243F" w:rsidTr="00A7243F">
        <w:trPr>
          <w:trHeight w:val="321"/>
        </w:trPr>
        <w:tc>
          <w:tcPr>
            <w:tcW w:w="832"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c>
          <w:tcPr>
            <w:tcW w:w="2291" w:type="dxa"/>
            <w:vMerge/>
            <w:tcBorders>
              <w:top w:val="nil"/>
              <w:left w:val="single" w:sz="8" w:space="0" w:color="auto"/>
              <w:bottom w:val="nil"/>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683" w:type="dxa"/>
            <w:vMerge/>
            <w:tcBorders>
              <w:top w:val="nil"/>
              <w:left w:val="single" w:sz="8" w:space="0" w:color="auto"/>
              <w:bottom w:val="nil"/>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177" w:type="dxa"/>
            <w:vMerge/>
            <w:tcBorders>
              <w:top w:val="nil"/>
              <w:left w:val="single" w:sz="8" w:space="0" w:color="auto"/>
              <w:bottom w:val="nil"/>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257"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A7243F">
        <w:trPr>
          <w:trHeight w:val="321"/>
        </w:trPr>
        <w:tc>
          <w:tcPr>
            <w:tcW w:w="832"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c>
          <w:tcPr>
            <w:tcW w:w="2291" w:type="dxa"/>
            <w:vMerge w:val="restart"/>
            <w:tcBorders>
              <w:top w:val="single" w:sz="4" w:space="0" w:color="auto"/>
              <w:left w:val="single" w:sz="8" w:space="0" w:color="auto"/>
              <w:bottom w:val="single" w:sz="4"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Residents</w:t>
            </w:r>
          </w:p>
        </w:tc>
        <w:tc>
          <w:tcPr>
            <w:tcW w:w="1683" w:type="dxa"/>
            <w:vMerge w:val="restart"/>
            <w:tcBorders>
              <w:top w:val="single" w:sz="4" w:space="0" w:color="auto"/>
              <w:left w:val="single" w:sz="8" w:space="0" w:color="auto"/>
              <w:bottom w:val="single" w:sz="4"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County</w:t>
            </w:r>
          </w:p>
        </w:tc>
        <w:tc>
          <w:tcPr>
            <w:tcW w:w="4177" w:type="dxa"/>
            <w:vMerge w:val="restart"/>
            <w:tcBorders>
              <w:top w:val="single" w:sz="4" w:space="0" w:color="auto"/>
              <w:left w:val="single" w:sz="8" w:space="0" w:color="auto"/>
              <w:bottom w:val="single" w:sz="4"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Lawrence County Health Department</w:t>
            </w:r>
          </w:p>
        </w:tc>
        <w:tc>
          <w:tcPr>
            <w:tcW w:w="1257"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A7243F">
        <w:trPr>
          <w:trHeight w:val="321"/>
        </w:trPr>
        <w:tc>
          <w:tcPr>
            <w:tcW w:w="832"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c>
          <w:tcPr>
            <w:tcW w:w="2291" w:type="dxa"/>
            <w:vMerge/>
            <w:tcBorders>
              <w:top w:val="single" w:sz="4" w:space="0" w:color="auto"/>
              <w:left w:val="single" w:sz="8" w:space="0" w:color="auto"/>
              <w:bottom w:val="single" w:sz="4"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683" w:type="dxa"/>
            <w:vMerge/>
            <w:tcBorders>
              <w:top w:val="single" w:sz="4" w:space="0" w:color="auto"/>
              <w:left w:val="single" w:sz="8" w:space="0" w:color="auto"/>
              <w:bottom w:val="single" w:sz="4"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177" w:type="dxa"/>
            <w:vMerge/>
            <w:tcBorders>
              <w:top w:val="single" w:sz="4" w:space="0" w:color="auto"/>
              <w:left w:val="single" w:sz="8" w:space="0" w:color="auto"/>
              <w:bottom w:val="single" w:sz="4"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257"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A7243F">
        <w:trPr>
          <w:trHeight w:val="321"/>
        </w:trPr>
        <w:tc>
          <w:tcPr>
            <w:tcW w:w="832"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c>
          <w:tcPr>
            <w:tcW w:w="2291" w:type="dxa"/>
            <w:vMerge w:val="restart"/>
            <w:tcBorders>
              <w:top w:val="nil"/>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 xml:space="preserve">Unemployed </w:t>
            </w:r>
          </w:p>
        </w:tc>
        <w:tc>
          <w:tcPr>
            <w:tcW w:w="1683" w:type="dxa"/>
            <w:vMerge w:val="restart"/>
            <w:tcBorders>
              <w:top w:val="nil"/>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Not for Profit</w:t>
            </w:r>
          </w:p>
        </w:tc>
        <w:tc>
          <w:tcPr>
            <w:tcW w:w="4177" w:type="dxa"/>
            <w:vMerge w:val="restart"/>
            <w:tcBorders>
              <w:top w:val="nil"/>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Chamber of Commerce</w:t>
            </w:r>
          </w:p>
        </w:tc>
        <w:tc>
          <w:tcPr>
            <w:tcW w:w="1257"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A7243F">
        <w:trPr>
          <w:trHeight w:val="321"/>
        </w:trPr>
        <w:tc>
          <w:tcPr>
            <w:tcW w:w="832"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c>
          <w:tcPr>
            <w:tcW w:w="2291" w:type="dxa"/>
            <w:vMerge/>
            <w:tcBorders>
              <w:top w:val="nil"/>
              <w:left w:val="single" w:sz="8" w:space="0" w:color="auto"/>
              <w:bottom w:val="nil"/>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683" w:type="dxa"/>
            <w:vMerge/>
            <w:tcBorders>
              <w:top w:val="nil"/>
              <w:left w:val="single" w:sz="8" w:space="0" w:color="auto"/>
              <w:bottom w:val="nil"/>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177" w:type="dxa"/>
            <w:vMerge/>
            <w:tcBorders>
              <w:top w:val="nil"/>
              <w:left w:val="single" w:sz="8" w:space="0" w:color="auto"/>
              <w:bottom w:val="nil"/>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257"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A7243F">
        <w:trPr>
          <w:trHeight w:val="321"/>
        </w:trPr>
        <w:tc>
          <w:tcPr>
            <w:tcW w:w="832"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c>
          <w:tcPr>
            <w:tcW w:w="2291"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Veterans</w:t>
            </w:r>
          </w:p>
        </w:tc>
        <w:tc>
          <w:tcPr>
            <w:tcW w:w="1683"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State Agency</w:t>
            </w:r>
          </w:p>
        </w:tc>
        <w:tc>
          <w:tcPr>
            <w:tcW w:w="4177"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Illinois Department of Veterans Affairs</w:t>
            </w:r>
          </w:p>
        </w:tc>
        <w:tc>
          <w:tcPr>
            <w:tcW w:w="1257"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A7243F">
        <w:trPr>
          <w:trHeight w:val="321"/>
        </w:trPr>
        <w:tc>
          <w:tcPr>
            <w:tcW w:w="832"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c>
          <w:tcPr>
            <w:tcW w:w="2291" w:type="dxa"/>
            <w:vMerge/>
            <w:tcBorders>
              <w:top w:val="single" w:sz="4" w:space="0" w:color="auto"/>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683" w:type="dxa"/>
            <w:vMerge/>
            <w:tcBorders>
              <w:top w:val="single" w:sz="4" w:space="0" w:color="auto"/>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177" w:type="dxa"/>
            <w:vMerge/>
            <w:tcBorders>
              <w:top w:val="single" w:sz="4" w:space="0" w:color="auto"/>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257"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A7243F">
        <w:trPr>
          <w:trHeight w:val="180"/>
        </w:trPr>
        <w:tc>
          <w:tcPr>
            <w:tcW w:w="832" w:type="dxa"/>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sz w:val="18"/>
                <w:szCs w:val="18"/>
              </w:rPr>
            </w:pPr>
          </w:p>
        </w:tc>
        <w:tc>
          <w:tcPr>
            <w:tcW w:w="2291" w:type="dxa"/>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sz w:val="18"/>
                <w:szCs w:val="18"/>
              </w:rPr>
            </w:pPr>
          </w:p>
        </w:tc>
        <w:tc>
          <w:tcPr>
            <w:tcW w:w="1683" w:type="dxa"/>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sz w:val="18"/>
                <w:szCs w:val="18"/>
              </w:rPr>
            </w:pPr>
          </w:p>
        </w:tc>
        <w:tc>
          <w:tcPr>
            <w:tcW w:w="4177" w:type="dxa"/>
            <w:tcBorders>
              <w:top w:val="nil"/>
              <w:left w:val="nil"/>
              <w:bottom w:val="nil"/>
              <w:right w:val="nil"/>
            </w:tcBorders>
            <w:shd w:val="clear" w:color="auto" w:fill="auto"/>
            <w:noWrap/>
            <w:vAlign w:val="center"/>
            <w:hideMark/>
          </w:tcPr>
          <w:p w:rsidR="00A7243F" w:rsidRPr="00A7243F" w:rsidRDefault="00A7243F" w:rsidP="00A7243F">
            <w:pPr>
              <w:spacing w:after="0" w:line="240" w:lineRule="auto"/>
              <w:rPr>
                <w:rFonts w:ascii="Arial Narrow" w:eastAsia="Times New Roman" w:hAnsi="Arial Narrow" w:cs="Times New Roman"/>
                <w:color w:val="000000"/>
                <w:sz w:val="18"/>
                <w:szCs w:val="18"/>
              </w:rPr>
            </w:pPr>
          </w:p>
        </w:tc>
        <w:tc>
          <w:tcPr>
            <w:tcW w:w="1257" w:type="dxa"/>
            <w:tcBorders>
              <w:top w:val="nil"/>
              <w:left w:val="nil"/>
              <w:bottom w:val="nil"/>
              <w:right w:val="nil"/>
            </w:tcBorders>
            <w:shd w:val="clear" w:color="auto" w:fill="auto"/>
            <w:noWrap/>
            <w:vAlign w:val="center"/>
            <w:hideMark/>
          </w:tcPr>
          <w:p w:rsidR="00A7243F" w:rsidRPr="00A7243F" w:rsidRDefault="00A7243F" w:rsidP="00A7243F">
            <w:pPr>
              <w:spacing w:after="0" w:line="240" w:lineRule="auto"/>
              <w:rPr>
                <w:rFonts w:ascii="Arial Narrow" w:eastAsia="Times New Roman" w:hAnsi="Arial Narrow" w:cs="Times New Roman"/>
                <w:color w:val="000000"/>
                <w:sz w:val="18"/>
                <w:szCs w:val="18"/>
              </w:rPr>
            </w:pPr>
          </w:p>
        </w:tc>
      </w:tr>
      <w:tr w:rsidR="00A7243F" w:rsidRPr="00A7243F" w:rsidTr="00A7243F">
        <w:trPr>
          <w:trHeight w:val="210"/>
        </w:trPr>
        <w:tc>
          <w:tcPr>
            <w:tcW w:w="832" w:type="dxa"/>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right"/>
              <w:rPr>
                <w:rFonts w:ascii="Arial Narrow" w:eastAsia="Times New Roman" w:hAnsi="Arial Narrow" w:cs="Times New Roman"/>
                <w:b/>
                <w:bCs/>
                <w:color w:val="000000"/>
                <w:sz w:val="14"/>
                <w:szCs w:val="14"/>
              </w:rPr>
            </w:pPr>
            <w:r w:rsidRPr="00A7243F">
              <w:rPr>
                <w:rFonts w:ascii="Arial Narrow" w:eastAsia="Times New Roman" w:hAnsi="Arial Narrow" w:cs="Times New Roman"/>
                <w:b/>
                <w:bCs/>
                <w:color w:val="000000"/>
                <w:sz w:val="14"/>
                <w:szCs w:val="14"/>
              </w:rPr>
              <w:t>Source:</w:t>
            </w:r>
          </w:p>
        </w:tc>
        <w:tc>
          <w:tcPr>
            <w:tcW w:w="9408" w:type="dxa"/>
            <w:gridSpan w:val="4"/>
            <w:tcBorders>
              <w:top w:val="nil"/>
              <w:left w:val="nil"/>
              <w:bottom w:val="nil"/>
              <w:right w:val="nil"/>
            </w:tcBorders>
            <w:shd w:val="clear" w:color="auto" w:fill="auto"/>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r w:rsidRPr="00A7243F">
              <w:rPr>
                <w:rFonts w:ascii="Arial Narrow" w:eastAsia="Times New Roman" w:hAnsi="Arial Narrow" w:cs="Times New Roman"/>
                <w:color w:val="000000"/>
                <w:sz w:val="14"/>
                <w:szCs w:val="14"/>
                <w:vertAlign w:val="superscript"/>
              </w:rPr>
              <w:t xml:space="preserve">1 </w:t>
            </w:r>
            <w:r w:rsidRPr="00A7243F">
              <w:rPr>
                <w:rFonts w:ascii="Arial Narrow" w:eastAsia="Times New Roman" w:hAnsi="Arial Narrow" w:cs="Times New Roman"/>
                <w:color w:val="000000"/>
                <w:sz w:val="14"/>
                <w:szCs w:val="14"/>
              </w:rPr>
              <w:t>Agency name, address, type and population served categories are based on information provided by Richland Memorial Hospital. Social Services Resource Book (Updated July, 2012).</w:t>
            </w:r>
          </w:p>
        </w:tc>
      </w:tr>
      <w:tr w:rsidR="00A7243F" w:rsidRPr="00A7243F" w:rsidTr="00A7243F">
        <w:trPr>
          <w:trHeight w:val="210"/>
        </w:trPr>
        <w:tc>
          <w:tcPr>
            <w:tcW w:w="832" w:type="dxa"/>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sz w:val="14"/>
                <w:szCs w:val="14"/>
              </w:rPr>
            </w:pPr>
          </w:p>
        </w:tc>
        <w:tc>
          <w:tcPr>
            <w:tcW w:w="9408" w:type="dxa"/>
            <w:gridSpan w:val="4"/>
            <w:vMerge w:val="restart"/>
            <w:tcBorders>
              <w:top w:val="nil"/>
              <w:left w:val="nil"/>
              <w:bottom w:val="nil"/>
              <w:right w:val="nil"/>
            </w:tcBorders>
            <w:shd w:val="clear" w:color="auto" w:fill="auto"/>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r w:rsidRPr="00A7243F">
              <w:rPr>
                <w:rFonts w:ascii="Arial Narrow" w:eastAsia="Times New Roman" w:hAnsi="Arial Narrow" w:cs="Times New Roman"/>
                <w:color w:val="000000"/>
                <w:sz w:val="14"/>
                <w:szCs w:val="14"/>
                <w:u w:val="single"/>
              </w:rPr>
              <w:t>Note:</w:t>
            </w:r>
            <w:r w:rsidRPr="00A7243F">
              <w:rPr>
                <w:rFonts w:ascii="Arial Narrow" w:eastAsia="Times New Roman" w:hAnsi="Arial Narrow" w:cs="Times New Roman"/>
                <w:color w:val="000000"/>
                <w:sz w:val="14"/>
                <w:szCs w:val="14"/>
              </w:rPr>
              <w:t xml:space="preserve"> Agency type 'Community' is defined as a public or community agency providing services, such as support groups or home services, that are not the primary function of the organization (e.g. support groups sponsored by a public agency such as a library or local faith-based organization).</w:t>
            </w:r>
          </w:p>
        </w:tc>
      </w:tr>
      <w:tr w:rsidR="00A7243F" w:rsidRPr="00A7243F" w:rsidTr="00A7243F">
        <w:trPr>
          <w:trHeight w:val="210"/>
        </w:trPr>
        <w:tc>
          <w:tcPr>
            <w:tcW w:w="832" w:type="dxa"/>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Calibri" w:eastAsia="Times New Roman" w:hAnsi="Calibri" w:cs="Times New Roman"/>
                <w:color w:val="000000"/>
              </w:rPr>
            </w:pPr>
          </w:p>
        </w:tc>
        <w:tc>
          <w:tcPr>
            <w:tcW w:w="9408" w:type="dxa"/>
            <w:gridSpan w:val="4"/>
            <w:vMerge/>
            <w:tcBorders>
              <w:top w:val="nil"/>
              <w:left w:val="nil"/>
              <w:bottom w:val="nil"/>
              <w:right w:val="nil"/>
            </w:tcBorders>
            <w:vAlign w:val="center"/>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p>
        </w:tc>
      </w:tr>
      <w:tr w:rsidR="00A7243F" w:rsidRPr="00A7243F" w:rsidTr="00A7243F">
        <w:trPr>
          <w:trHeight w:val="300"/>
        </w:trPr>
        <w:tc>
          <w:tcPr>
            <w:tcW w:w="832" w:type="dxa"/>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Calibri" w:eastAsia="Times New Roman" w:hAnsi="Calibri" w:cs="Times New Roman"/>
                <w:color w:val="000000"/>
              </w:rPr>
            </w:pPr>
          </w:p>
        </w:tc>
        <w:tc>
          <w:tcPr>
            <w:tcW w:w="2291" w:type="dxa"/>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Calibri" w:eastAsia="Times New Roman" w:hAnsi="Calibri" w:cs="Times New Roman"/>
                <w:color w:val="000000"/>
              </w:rPr>
            </w:pPr>
          </w:p>
        </w:tc>
        <w:tc>
          <w:tcPr>
            <w:tcW w:w="1683" w:type="dxa"/>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Calibri" w:eastAsia="Times New Roman" w:hAnsi="Calibri" w:cs="Times New Roman"/>
                <w:color w:val="000000"/>
              </w:rPr>
            </w:pPr>
          </w:p>
        </w:tc>
        <w:tc>
          <w:tcPr>
            <w:tcW w:w="4177" w:type="dxa"/>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Calibri" w:eastAsia="Times New Roman" w:hAnsi="Calibri" w:cs="Times New Roman"/>
                <w:color w:val="000000"/>
              </w:rPr>
            </w:pPr>
          </w:p>
        </w:tc>
        <w:tc>
          <w:tcPr>
            <w:tcW w:w="1257" w:type="dxa"/>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Calibri" w:eastAsia="Times New Roman" w:hAnsi="Calibri" w:cs="Times New Roman"/>
                <w:color w:val="000000"/>
              </w:rPr>
            </w:pPr>
          </w:p>
        </w:tc>
      </w:tr>
    </w:tbl>
    <w:p w:rsidR="007E471C" w:rsidRDefault="007E471C" w:rsidP="007E471C">
      <w:pPr>
        <w:pStyle w:val="NoSpacing"/>
        <w:rPr>
          <w:rFonts w:ascii="Arial Narrow" w:hAnsi="Arial Narrow"/>
        </w:rPr>
      </w:pPr>
    </w:p>
    <w:p w:rsidR="00A7243F" w:rsidRDefault="00A7243F" w:rsidP="007E471C">
      <w:pPr>
        <w:pStyle w:val="NoSpacing"/>
        <w:rPr>
          <w:rFonts w:ascii="Arial Narrow" w:hAnsi="Arial Narrow"/>
        </w:rPr>
      </w:pPr>
    </w:p>
    <w:p w:rsidR="00A7243F" w:rsidRDefault="00A7243F" w:rsidP="007E471C">
      <w:pPr>
        <w:pStyle w:val="NoSpacing"/>
        <w:rPr>
          <w:rFonts w:ascii="Arial Narrow" w:hAnsi="Arial Narrow"/>
        </w:rPr>
      </w:pPr>
    </w:p>
    <w:p w:rsidR="00A7243F" w:rsidRPr="00BB75EB" w:rsidRDefault="00A7243F" w:rsidP="007E471C">
      <w:pPr>
        <w:pStyle w:val="NoSpacing"/>
        <w:rPr>
          <w:rFonts w:ascii="Arial Narrow" w:hAnsi="Arial Narrow"/>
        </w:rPr>
      </w:pPr>
    </w:p>
    <w:p w:rsidR="00EC3229" w:rsidRDefault="00EC3229">
      <w:pPr>
        <w:rPr>
          <w:rFonts w:ascii="Arial Narrow" w:hAnsi="Arial Narrow"/>
          <w:b/>
          <w:sz w:val="24"/>
          <w:szCs w:val="24"/>
        </w:rPr>
      </w:pPr>
      <w:r>
        <w:rPr>
          <w:rFonts w:ascii="Arial Narrow" w:hAnsi="Arial Narrow"/>
          <w:b/>
        </w:rPr>
        <w:br w:type="page"/>
      </w:r>
    </w:p>
    <w:p w:rsidR="007E471C" w:rsidRDefault="007E471C" w:rsidP="007E471C">
      <w:pPr>
        <w:pStyle w:val="NoSpacing"/>
        <w:rPr>
          <w:rFonts w:ascii="Arial Narrow" w:hAnsi="Arial Narrow"/>
          <w:b/>
        </w:rPr>
      </w:pPr>
      <w:r>
        <w:rPr>
          <w:rFonts w:ascii="Arial Narrow" w:hAnsi="Arial Narrow"/>
          <w:b/>
        </w:rPr>
        <w:lastRenderedPageBreak/>
        <w:t>Table 27:  Social Service Organizations in Olney, Richland County, Illinois by Populations Served</w:t>
      </w:r>
    </w:p>
    <w:p w:rsidR="007E471C" w:rsidRDefault="007E471C" w:rsidP="00A7243F">
      <w:pPr>
        <w:pStyle w:val="NoSpacing"/>
        <w:numPr>
          <w:ilvl w:val="0"/>
          <w:numId w:val="53"/>
        </w:numPr>
        <w:rPr>
          <w:rFonts w:ascii="Arial Narrow" w:hAnsi="Arial Narrow"/>
        </w:rPr>
      </w:pPr>
      <w:r>
        <w:rPr>
          <w:rFonts w:ascii="Arial Narrow" w:hAnsi="Arial Narrow"/>
        </w:rPr>
        <w:t>13 social service organizations serve 13 distinct sub-populations in Richland County.</w:t>
      </w:r>
    </w:p>
    <w:p w:rsidR="007E471C" w:rsidRDefault="007E471C" w:rsidP="00A7243F">
      <w:pPr>
        <w:pStyle w:val="NoSpacing"/>
        <w:numPr>
          <w:ilvl w:val="0"/>
          <w:numId w:val="53"/>
        </w:numPr>
        <w:rPr>
          <w:rFonts w:ascii="Arial Narrow" w:hAnsi="Arial Narrow"/>
        </w:rPr>
      </w:pPr>
      <w:r>
        <w:rPr>
          <w:rFonts w:ascii="Arial Narrow" w:hAnsi="Arial Narrow"/>
        </w:rPr>
        <w:t>Many are community-based, however, state and county governments provide services as well.</w:t>
      </w:r>
    </w:p>
    <w:tbl>
      <w:tblPr>
        <w:tblW w:w="10040" w:type="dxa"/>
        <w:tblInd w:w="93" w:type="dxa"/>
        <w:tblLook w:val="04A0"/>
      </w:tblPr>
      <w:tblGrid>
        <w:gridCol w:w="2540"/>
        <w:gridCol w:w="1760"/>
        <w:gridCol w:w="5740"/>
      </w:tblGrid>
      <w:tr w:rsidR="00A7243F" w:rsidRPr="00A7243F" w:rsidTr="00A7243F">
        <w:trPr>
          <w:trHeight w:val="367"/>
        </w:trPr>
        <w:tc>
          <w:tcPr>
            <w:tcW w:w="10040" w:type="dxa"/>
            <w:gridSpan w:val="3"/>
            <w:vMerge w:val="restart"/>
            <w:tcBorders>
              <w:top w:val="nil"/>
              <w:left w:val="nil"/>
              <w:bottom w:val="nil"/>
              <w:right w:val="nil"/>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sz w:val="32"/>
                <w:szCs w:val="32"/>
              </w:rPr>
            </w:pPr>
            <w:r w:rsidRPr="00A7243F">
              <w:rPr>
                <w:rFonts w:ascii="Arial Narrow" w:eastAsia="Times New Roman" w:hAnsi="Arial Narrow" w:cs="Times New Roman"/>
                <w:b/>
                <w:bCs/>
                <w:color w:val="000000"/>
                <w:sz w:val="32"/>
                <w:szCs w:val="32"/>
              </w:rPr>
              <w:t>Richland Memorial Hospital Community Needs Assessment</w:t>
            </w:r>
          </w:p>
        </w:tc>
      </w:tr>
      <w:tr w:rsidR="00A7243F" w:rsidRPr="00A7243F" w:rsidTr="00A7243F">
        <w:trPr>
          <w:trHeight w:val="367"/>
        </w:trPr>
        <w:tc>
          <w:tcPr>
            <w:tcW w:w="10040" w:type="dxa"/>
            <w:gridSpan w:val="3"/>
            <w:vMerge/>
            <w:tcBorders>
              <w:top w:val="nil"/>
              <w:left w:val="nil"/>
              <w:bottom w:val="nil"/>
              <w:right w:val="nil"/>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32"/>
                <w:szCs w:val="32"/>
              </w:rPr>
            </w:pPr>
          </w:p>
        </w:tc>
      </w:tr>
      <w:tr w:rsidR="00A7243F" w:rsidRPr="00A7243F" w:rsidTr="00A7243F">
        <w:trPr>
          <w:trHeight w:val="321"/>
        </w:trPr>
        <w:tc>
          <w:tcPr>
            <w:tcW w:w="10040" w:type="dxa"/>
            <w:gridSpan w:val="3"/>
            <w:vMerge w:val="restart"/>
            <w:tcBorders>
              <w:top w:val="nil"/>
              <w:left w:val="nil"/>
              <w:bottom w:val="nil"/>
              <w:right w:val="nil"/>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sz w:val="28"/>
                <w:szCs w:val="28"/>
                <w:u w:val="single"/>
              </w:rPr>
            </w:pPr>
            <w:r w:rsidRPr="00A7243F">
              <w:rPr>
                <w:rFonts w:ascii="Arial Narrow" w:eastAsia="Times New Roman" w:hAnsi="Arial Narrow" w:cs="Times New Roman"/>
                <w:b/>
                <w:bCs/>
                <w:color w:val="000000"/>
                <w:sz w:val="28"/>
                <w:szCs w:val="28"/>
                <w:u w:val="single"/>
              </w:rPr>
              <w:t>Table 27:</w:t>
            </w:r>
            <w:r w:rsidRPr="00A7243F">
              <w:rPr>
                <w:rFonts w:ascii="Arial Narrow" w:eastAsia="Times New Roman" w:hAnsi="Arial Narrow" w:cs="Times New Roman"/>
                <w:b/>
                <w:bCs/>
                <w:color w:val="000000"/>
                <w:sz w:val="28"/>
                <w:szCs w:val="28"/>
              </w:rPr>
              <w:t xml:space="preserve">  Social Service Organizations                                                                                                                                                     in Olney, Richland County, Illinois by Populations Served</w:t>
            </w:r>
            <w:r w:rsidRPr="00A7243F">
              <w:rPr>
                <w:rFonts w:ascii="Arial Narrow" w:eastAsia="Times New Roman" w:hAnsi="Arial Narrow" w:cs="Times New Roman"/>
                <w:b/>
                <w:bCs/>
                <w:color w:val="000000"/>
                <w:sz w:val="28"/>
                <w:szCs w:val="28"/>
                <w:vertAlign w:val="superscript"/>
              </w:rPr>
              <w:t>1</w:t>
            </w:r>
          </w:p>
        </w:tc>
      </w:tr>
      <w:tr w:rsidR="00A7243F" w:rsidRPr="00A7243F" w:rsidTr="00A7243F">
        <w:trPr>
          <w:trHeight w:val="321"/>
        </w:trPr>
        <w:tc>
          <w:tcPr>
            <w:tcW w:w="10040" w:type="dxa"/>
            <w:gridSpan w:val="3"/>
            <w:vMerge/>
            <w:tcBorders>
              <w:top w:val="nil"/>
              <w:left w:val="nil"/>
              <w:bottom w:val="nil"/>
              <w:right w:val="nil"/>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u w:val="single"/>
              </w:rPr>
            </w:pPr>
          </w:p>
        </w:tc>
      </w:tr>
      <w:tr w:rsidR="00A7243F" w:rsidRPr="00A7243F" w:rsidTr="00A7243F">
        <w:trPr>
          <w:trHeight w:val="321"/>
        </w:trPr>
        <w:tc>
          <w:tcPr>
            <w:tcW w:w="10040" w:type="dxa"/>
            <w:gridSpan w:val="3"/>
            <w:vMerge/>
            <w:tcBorders>
              <w:top w:val="nil"/>
              <w:left w:val="nil"/>
              <w:bottom w:val="nil"/>
              <w:right w:val="nil"/>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u w:val="single"/>
              </w:rPr>
            </w:pPr>
          </w:p>
        </w:tc>
      </w:tr>
      <w:tr w:rsidR="00A7243F" w:rsidRPr="00A7243F" w:rsidTr="00A7243F">
        <w:trPr>
          <w:trHeight w:val="321"/>
        </w:trPr>
        <w:tc>
          <w:tcPr>
            <w:tcW w:w="2540" w:type="dxa"/>
            <w:vMerge w:val="restart"/>
            <w:tcBorders>
              <w:top w:val="nil"/>
              <w:left w:val="single" w:sz="8" w:space="0" w:color="auto"/>
              <w:bottom w:val="nil"/>
              <w:right w:val="single" w:sz="8" w:space="0" w:color="auto"/>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sz w:val="28"/>
                <w:szCs w:val="28"/>
              </w:rPr>
            </w:pPr>
            <w:r w:rsidRPr="00A7243F">
              <w:rPr>
                <w:rFonts w:ascii="Arial Narrow" w:eastAsia="Times New Roman" w:hAnsi="Arial Narrow" w:cs="Times New Roman"/>
                <w:b/>
                <w:bCs/>
                <w:color w:val="000000"/>
                <w:sz w:val="28"/>
                <w:szCs w:val="28"/>
              </w:rPr>
              <w:t>Population Served</w:t>
            </w:r>
          </w:p>
        </w:tc>
        <w:tc>
          <w:tcPr>
            <w:tcW w:w="1760" w:type="dxa"/>
            <w:vMerge w:val="restart"/>
            <w:tcBorders>
              <w:top w:val="nil"/>
              <w:left w:val="single" w:sz="8" w:space="0" w:color="auto"/>
              <w:bottom w:val="nil"/>
              <w:right w:val="single" w:sz="8" w:space="0" w:color="auto"/>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sz w:val="28"/>
                <w:szCs w:val="28"/>
              </w:rPr>
            </w:pPr>
            <w:r w:rsidRPr="00A7243F">
              <w:rPr>
                <w:rFonts w:ascii="Arial Narrow" w:eastAsia="Times New Roman" w:hAnsi="Arial Narrow" w:cs="Times New Roman"/>
                <w:b/>
                <w:bCs/>
                <w:color w:val="000000"/>
                <w:sz w:val="28"/>
                <w:szCs w:val="28"/>
              </w:rPr>
              <w:t>Agency Type</w:t>
            </w:r>
          </w:p>
        </w:tc>
        <w:tc>
          <w:tcPr>
            <w:tcW w:w="5740" w:type="dxa"/>
            <w:vMerge w:val="restart"/>
            <w:tcBorders>
              <w:top w:val="nil"/>
              <w:left w:val="single" w:sz="8" w:space="0" w:color="auto"/>
              <w:bottom w:val="nil"/>
              <w:right w:val="single" w:sz="8" w:space="0" w:color="auto"/>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sz w:val="28"/>
                <w:szCs w:val="28"/>
              </w:rPr>
            </w:pPr>
            <w:r w:rsidRPr="00A7243F">
              <w:rPr>
                <w:rFonts w:ascii="Arial Narrow" w:eastAsia="Times New Roman" w:hAnsi="Arial Narrow" w:cs="Times New Roman"/>
                <w:b/>
                <w:bCs/>
                <w:color w:val="000000"/>
                <w:sz w:val="28"/>
                <w:szCs w:val="28"/>
              </w:rPr>
              <w:t>Agency Name</w:t>
            </w:r>
          </w:p>
        </w:tc>
      </w:tr>
      <w:tr w:rsidR="00A7243F" w:rsidRPr="00A7243F" w:rsidTr="00A7243F">
        <w:trPr>
          <w:trHeight w:val="321"/>
        </w:trPr>
        <w:tc>
          <w:tcPr>
            <w:tcW w:w="2540" w:type="dxa"/>
            <w:vMerge/>
            <w:tcBorders>
              <w:top w:val="nil"/>
              <w:left w:val="single" w:sz="8" w:space="0" w:color="auto"/>
              <w:bottom w:val="nil"/>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c>
          <w:tcPr>
            <w:tcW w:w="1760" w:type="dxa"/>
            <w:vMerge/>
            <w:tcBorders>
              <w:top w:val="nil"/>
              <w:left w:val="single" w:sz="8" w:space="0" w:color="auto"/>
              <w:bottom w:val="nil"/>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c>
          <w:tcPr>
            <w:tcW w:w="5740" w:type="dxa"/>
            <w:vMerge/>
            <w:tcBorders>
              <w:top w:val="nil"/>
              <w:left w:val="single" w:sz="8" w:space="0" w:color="auto"/>
              <w:bottom w:val="nil"/>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r>
      <w:tr w:rsidR="00A7243F" w:rsidRPr="00A7243F" w:rsidTr="00A7243F">
        <w:trPr>
          <w:trHeight w:val="345"/>
        </w:trPr>
        <w:tc>
          <w:tcPr>
            <w:tcW w:w="25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Children</w:t>
            </w:r>
          </w:p>
        </w:tc>
        <w:tc>
          <w:tcPr>
            <w:tcW w:w="1760" w:type="dxa"/>
            <w:vMerge w:val="restart"/>
            <w:tcBorders>
              <w:top w:val="single" w:sz="8" w:space="0" w:color="auto"/>
              <w:left w:val="single" w:sz="8" w:space="0" w:color="auto"/>
              <w:bottom w:val="single" w:sz="4"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Community</w:t>
            </w:r>
          </w:p>
        </w:tc>
        <w:tc>
          <w:tcPr>
            <w:tcW w:w="5740" w:type="dxa"/>
            <w:tcBorders>
              <w:top w:val="single" w:sz="8" w:space="0" w:color="auto"/>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Big Brothers Big Sisters</w:t>
            </w:r>
          </w:p>
        </w:tc>
      </w:tr>
      <w:tr w:rsidR="00A7243F" w:rsidRPr="00A7243F" w:rsidTr="00A7243F">
        <w:trPr>
          <w:trHeight w:val="345"/>
        </w:trPr>
        <w:tc>
          <w:tcPr>
            <w:tcW w:w="2540" w:type="dxa"/>
            <w:vMerge/>
            <w:tcBorders>
              <w:top w:val="single" w:sz="8" w:space="0" w:color="auto"/>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760" w:type="dxa"/>
            <w:vMerge/>
            <w:tcBorders>
              <w:top w:val="single" w:sz="8" w:space="0" w:color="auto"/>
              <w:left w:val="single" w:sz="8" w:space="0" w:color="auto"/>
              <w:bottom w:val="single" w:sz="4"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5740" w:type="dxa"/>
            <w:tcBorders>
              <w:top w:val="single" w:sz="4" w:space="0" w:color="auto"/>
              <w:left w:val="nil"/>
              <w:bottom w:val="single" w:sz="4" w:space="0" w:color="auto"/>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KidZone</w:t>
            </w:r>
          </w:p>
        </w:tc>
      </w:tr>
      <w:tr w:rsidR="00A7243F" w:rsidRPr="00A7243F" w:rsidTr="00A7243F">
        <w:trPr>
          <w:trHeight w:val="345"/>
        </w:trPr>
        <w:tc>
          <w:tcPr>
            <w:tcW w:w="2540" w:type="dxa"/>
            <w:vMerge/>
            <w:tcBorders>
              <w:top w:val="single" w:sz="8" w:space="0" w:color="auto"/>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760" w:type="dxa"/>
            <w:vMerge/>
            <w:tcBorders>
              <w:top w:val="single" w:sz="8" w:space="0" w:color="auto"/>
              <w:left w:val="single" w:sz="8" w:space="0" w:color="auto"/>
              <w:bottom w:val="single" w:sz="4"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5740" w:type="dxa"/>
            <w:tcBorders>
              <w:top w:val="nil"/>
              <w:left w:val="nil"/>
              <w:bottom w:val="single" w:sz="4" w:space="0" w:color="auto"/>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Embarras River Basin Agency</w:t>
            </w:r>
          </w:p>
        </w:tc>
      </w:tr>
      <w:tr w:rsidR="00A7243F" w:rsidRPr="00A7243F" w:rsidTr="00A7243F">
        <w:trPr>
          <w:trHeight w:val="345"/>
        </w:trPr>
        <w:tc>
          <w:tcPr>
            <w:tcW w:w="2540" w:type="dxa"/>
            <w:vMerge/>
            <w:tcBorders>
              <w:top w:val="single" w:sz="8" w:space="0" w:color="auto"/>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760"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Public School</w:t>
            </w:r>
          </w:p>
        </w:tc>
        <w:tc>
          <w:tcPr>
            <w:tcW w:w="5740" w:type="dxa"/>
            <w:tcBorders>
              <w:top w:val="nil"/>
              <w:left w:val="nil"/>
              <w:bottom w:val="nil"/>
              <w:right w:val="single" w:sz="8" w:space="0" w:color="auto"/>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Southeastern Special Education East Richland High School</w:t>
            </w:r>
          </w:p>
        </w:tc>
      </w:tr>
      <w:tr w:rsidR="00A7243F" w:rsidRPr="00A7243F" w:rsidTr="00A7243F">
        <w:trPr>
          <w:trHeight w:val="345"/>
        </w:trPr>
        <w:tc>
          <w:tcPr>
            <w:tcW w:w="2540" w:type="dxa"/>
            <w:vMerge/>
            <w:tcBorders>
              <w:top w:val="single" w:sz="8" w:space="0" w:color="auto"/>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760" w:type="dxa"/>
            <w:vMerge/>
            <w:tcBorders>
              <w:top w:val="nil"/>
              <w:left w:val="single" w:sz="8" w:space="0" w:color="auto"/>
              <w:bottom w:val="single" w:sz="4"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5740" w:type="dxa"/>
            <w:tcBorders>
              <w:top w:val="nil"/>
              <w:left w:val="nil"/>
              <w:bottom w:val="single" w:sz="4" w:space="0" w:color="auto"/>
              <w:right w:val="single" w:sz="8" w:space="0" w:color="auto"/>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Southeastern Special Education East Richland Elementary School</w:t>
            </w:r>
          </w:p>
        </w:tc>
      </w:tr>
      <w:tr w:rsidR="00A7243F" w:rsidRPr="00A7243F" w:rsidTr="00A7243F">
        <w:trPr>
          <w:trHeight w:val="252"/>
        </w:trPr>
        <w:tc>
          <w:tcPr>
            <w:tcW w:w="2540" w:type="dxa"/>
            <w:vMerge/>
            <w:tcBorders>
              <w:top w:val="single" w:sz="8" w:space="0" w:color="auto"/>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7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State Agency</w:t>
            </w:r>
          </w:p>
        </w:tc>
        <w:tc>
          <w:tcPr>
            <w:tcW w:w="5740" w:type="dxa"/>
            <w:vMerge w:val="restart"/>
            <w:tcBorders>
              <w:top w:val="nil"/>
              <w:left w:val="single" w:sz="8" w:space="0" w:color="auto"/>
              <w:bottom w:val="single" w:sz="8" w:space="0" w:color="000000"/>
              <w:right w:val="single" w:sz="8" w:space="0" w:color="auto"/>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Specialized Care for Children in Richland County</w:t>
            </w:r>
          </w:p>
        </w:tc>
      </w:tr>
      <w:tr w:rsidR="00A7243F" w:rsidRPr="00A7243F" w:rsidTr="00A7243F">
        <w:trPr>
          <w:trHeight w:val="252"/>
        </w:trPr>
        <w:tc>
          <w:tcPr>
            <w:tcW w:w="2540" w:type="dxa"/>
            <w:vMerge/>
            <w:tcBorders>
              <w:top w:val="single" w:sz="8" w:space="0" w:color="auto"/>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760"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5740"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A7243F">
        <w:trPr>
          <w:trHeight w:val="252"/>
        </w:trPr>
        <w:tc>
          <w:tcPr>
            <w:tcW w:w="25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 xml:space="preserve">Disabled </w:t>
            </w:r>
          </w:p>
        </w:tc>
        <w:tc>
          <w:tcPr>
            <w:tcW w:w="1760" w:type="dxa"/>
            <w:vMerge w:val="restart"/>
            <w:tcBorders>
              <w:top w:val="nil"/>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Assisted Living</w:t>
            </w:r>
          </w:p>
        </w:tc>
        <w:tc>
          <w:tcPr>
            <w:tcW w:w="5740" w:type="dxa"/>
            <w:vMerge w:val="restart"/>
            <w:tcBorders>
              <w:top w:val="nil"/>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 xml:space="preserve">Brookstone Estates </w:t>
            </w:r>
          </w:p>
        </w:tc>
      </w:tr>
      <w:tr w:rsidR="00A7243F" w:rsidRPr="00A7243F" w:rsidTr="00A7243F">
        <w:trPr>
          <w:trHeight w:val="252"/>
        </w:trPr>
        <w:tc>
          <w:tcPr>
            <w:tcW w:w="2540"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760" w:type="dxa"/>
            <w:vMerge/>
            <w:tcBorders>
              <w:top w:val="nil"/>
              <w:left w:val="single" w:sz="8" w:space="0" w:color="auto"/>
              <w:bottom w:val="nil"/>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5740" w:type="dxa"/>
            <w:vMerge/>
            <w:tcBorders>
              <w:top w:val="nil"/>
              <w:left w:val="single" w:sz="8" w:space="0" w:color="auto"/>
              <w:bottom w:val="nil"/>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A7243F">
        <w:trPr>
          <w:trHeight w:val="252"/>
        </w:trPr>
        <w:tc>
          <w:tcPr>
            <w:tcW w:w="2540"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760" w:type="dxa"/>
            <w:vMerge w:val="restart"/>
            <w:tcBorders>
              <w:top w:val="single" w:sz="4" w:space="0" w:color="auto"/>
              <w:left w:val="single" w:sz="8" w:space="0" w:color="auto"/>
              <w:bottom w:val="single" w:sz="4"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Community</w:t>
            </w:r>
          </w:p>
        </w:tc>
        <w:tc>
          <w:tcPr>
            <w:tcW w:w="5740" w:type="dxa"/>
            <w:vMerge w:val="restart"/>
            <w:tcBorders>
              <w:top w:val="single" w:sz="4" w:space="0" w:color="auto"/>
              <w:left w:val="single" w:sz="8" w:space="0" w:color="auto"/>
              <w:bottom w:val="single" w:sz="4"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ARC Community Support System</w:t>
            </w:r>
          </w:p>
        </w:tc>
      </w:tr>
      <w:tr w:rsidR="00A7243F" w:rsidRPr="00A7243F" w:rsidTr="00A7243F">
        <w:trPr>
          <w:trHeight w:val="252"/>
        </w:trPr>
        <w:tc>
          <w:tcPr>
            <w:tcW w:w="2540"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760" w:type="dxa"/>
            <w:vMerge/>
            <w:tcBorders>
              <w:top w:val="single" w:sz="4" w:space="0" w:color="auto"/>
              <w:left w:val="single" w:sz="8" w:space="0" w:color="auto"/>
              <w:bottom w:val="single" w:sz="4"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5740" w:type="dxa"/>
            <w:vMerge/>
            <w:tcBorders>
              <w:top w:val="single" w:sz="4" w:space="0" w:color="auto"/>
              <w:left w:val="single" w:sz="8" w:space="0" w:color="auto"/>
              <w:bottom w:val="single" w:sz="4"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A7243F">
        <w:trPr>
          <w:trHeight w:val="252"/>
        </w:trPr>
        <w:tc>
          <w:tcPr>
            <w:tcW w:w="2540"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760"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Nursing Home</w:t>
            </w:r>
          </w:p>
        </w:tc>
        <w:tc>
          <w:tcPr>
            <w:tcW w:w="5740"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 xml:space="preserve">Richland Manor </w:t>
            </w:r>
          </w:p>
        </w:tc>
      </w:tr>
      <w:tr w:rsidR="00A7243F" w:rsidRPr="00A7243F" w:rsidTr="00A7243F">
        <w:trPr>
          <w:trHeight w:val="252"/>
        </w:trPr>
        <w:tc>
          <w:tcPr>
            <w:tcW w:w="2540"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760" w:type="dxa"/>
            <w:vMerge/>
            <w:tcBorders>
              <w:top w:val="nil"/>
              <w:left w:val="single" w:sz="8" w:space="0" w:color="auto"/>
              <w:bottom w:val="single" w:sz="4"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5740" w:type="dxa"/>
            <w:vMerge/>
            <w:tcBorders>
              <w:top w:val="nil"/>
              <w:left w:val="single" w:sz="8" w:space="0" w:color="auto"/>
              <w:bottom w:val="single" w:sz="4"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A7243F">
        <w:trPr>
          <w:trHeight w:val="252"/>
        </w:trPr>
        <w:tc>
          <w:tcPr>
            <w:tcW w:w="2540"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7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State Agency</w:t>
            </w:r>
          </w:p>
        </w:tc>
        <w:tc>
          <w:tcPr>
            <w:tcW w:w="57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Division of Rehabilitation Services (DORS)</w:t>
            </w:r>
          </w:p>
        </w:tc>
      </w:tr>
      <w:tr w:rsidR="00A7243F" w:rsidRPr="00A7243F" w:rsidTr="00A7243F">
        <w:trPr>
          <w:trHeight w:val="252"/>
        </w:trPr>
        <w:tc>
          <w:tcPr>
            <w:tcW w:w="2540"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760"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5740"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A7243F">
        <w:trPr>
          <w:trHeight w:val="252"/>
        </w:trPr>
        <w:tc>
          <w:tcPr>
            <w:tcW w:w="25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Domestic Violence</w:t>
            </w:r>
          </w:p>
        </w:tc>
        <w:tc>
          <w:tcPr>
            <w:tcW w:w="17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Community</w:t>
            </w:r>
          </w:p>
        </w:tc>
        <w:tc>
          <w:tcPr>
            <w:tcW w:w="57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SWAN (Stopping Women Abuse Now)</w:t>
            </w:r>
          </w:p>
        </w:tc>
      </w:tr>
      <w:tr w:rsidR="00A7243F" w:rsidRPr="00A7243F" w:rsidTr="00A7243F">
        <w:trPr>
          <w:trHeight w:val="252"/>
        </w:trPr>
        <w:tc>
          <w:tcPr>
            <w:tcW w:w="2540"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760"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5740"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A7243F">
        <w:trPr>
          <w:trHeight w:val="345"/>
        </w:trPr>
        <w:tc>
          <w:tcPr>
            <w:tcW w:w="25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Elderly</w:t>
            </w:r>
          </w:p>
        </w:tc>
        <w:tc>
          <w:tcPr>
            <w:tcW w:w="1760"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Assisted Living</w:t>
            </w:r>
          </w:p>
        </w:tc>
        <w:tc>
          <w:tcPr>
            <w:tcW w:w="5740" w:type="dxa"/>
            <w:tcBorders>
              <w:top w:val="nil"/>
              <w:left w:val="nil"/>
              <w:bottom w:val="single" w:sz="4" w:space="0" w:color="auto"/>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Emerald Glen</w:t>
            </w:r>
          </w:p>
        </w:tc>
      </w:tr>
      <w:tr w:rsidR="00A7243F" w:rsidRPr="00A7243F" w:rsidTr="00A7243F">
        <w:trPr>
          <w:trHeight w:val="345"/>
        </w:trPr>
        <w:tc>
          <w:tcPr>
            <w:tcW w:w="2540"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760" w:type="dxa"/>
            <w:vMerge/>
            <w:tcBorders>
              <w:top w:val="nil"/>
              <w:left w:val="single" w:sz="8" w:space="0" w:color="auto"/>
              <w:bottom w:val="single" w:sz="4"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5740" w:type="dxa"/>
            <w:tcBorders>
              <w:top w:val="nil"/>
              <w:left w:val="nil"/>
              <w:bottom w:val="single" w:sz="4" w:space="0" w:color="auto"/>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Fox River Apartments</w:t>
            </w:r>
          </w:p>
        </w:tc>
      </w:tr>
      <w:tr w:rsidR="00A7243F" w:rsidRPr="00A7243F" w:rsidTr="00A7243F">
        <w:trPr>
          <w:trHeight w:val="345"/>
        </w:trPr>
        <w:tc>
          <w:tcPr>
            <w:tcW w:w="2540"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760"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Nursing Home</w:t>
            </w:r>
          </w:p>
        </w:tc>
        <w:tc>
          <w:tcPr>
            <w:tcW w:w="574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Burgin Manor</w:t>
            </w:r>
          </w:p>
        </w:tc>
      </w:tr>
      <w:tr w:rsidR="00A7243F" w:rsidRPr="00A7243F" w:rsidTr="00A7243F">
        <w:trPr>
          <w:trHeight w:val="345"/>
        </w:trPr>
        <w:tc>
          <w:tcPr>
            <w:tcW w:w="2540"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760" w:type="dxa"/>
            <w:vMerge/>
            <w:tcBorders>
              <w:top w:val="nil"/>
              <w:left w:val="single" w:sz="8" w:space="0" w:color="auto"/>
              <w:bottom w:val="single" w:sz="4"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5740" w:type="dxa"/>
            <w:tcBorders>
              <w:top w:val="single" w:sz="4" w:space="0" w:color="auto"/>
              <w:left w:val="nil"/>
              <w:bottom w:val="single" w:sz="4" w:space="0" w:color="auto"/>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Marks Sunset Manor</w:t>
            </w:r>
          </w:p>
        </w:tc>
      </w:tr>
      <w:tr w:rsidR="00A7243F" w:rsidRPr="00A7243F" w:rsidTr="00A7243F">
        <w:trPr>
          <w:trHeight w:val="345"/>
        </w:trPr>
        <w:tc>
          <w:tcPr>
            <w:tcW w:w="2540"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760" w:type="dxa"/>
            <w:vMerge/>
            <w:tcBorders>
              <w:top w:val="nil"/>
              <w:left w:val="single" w:sz="8" w:space="0" w:color="auto"/>
              <w:bottom w:val="single" w:sz="4"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5740" w:type="dxa"/>
            <w:tcBorders>
              <w:top w:val="nil"/>
              <w:left w:val="nil"/>
              <w:bottom w:val="single" w:sz="4" w:space="0" w:color="auto"/>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 xml:space="preserve">Richland Manor </w:t>
            </w:r>
          </w:p>
        </w:tc>
      </w:tr>
      <w:tr w:rsidR="00A7243F" w:rsidRPr="00A7243F" w:rsidTr="00A7243F">
        <w:trPr>
          <w:trHeight w:val="252"/>
        </w:trPr>
        <w:tc>
          <w:tcPr>
            <w:tcW w:w="2540"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7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Senior Center</w:t>
            </w:r>
          </w:p>
        </w:tc>
        <w:tc>
          <w:tcPr>
            <w:tcW w:w="57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Richland County Senior Citizens Center</w:t>
            </w:r>
          </w:p>
        </w:tc>
      </w:tr>
      <w:tr w:rsidR="00A7243F" w:rsidRPr="00A7243F" w:rsidTr="00A7243F">
        <w:trPr>
          <w:trHeight w:val="252"/>
        </w:trPr>
        <w:tc>
          <w:tcPr>
            <w:tcW w:w="2540"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760"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5740"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A7243F">
        <w:trPr>
          <w:trHeight w:val="252"/>
        </w:trPr>
        <w:tc>
          <w:tcPr>
            <w:tcW w:w="25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Family</w:t>
            </w:r>
          </w:p>
        </w:tc>
        <w:tc>
          <w:tcPr>
            <w:tcW w:w="1760"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Community</w:t>
            </w:r>
          </w:p>
        </w:tc>
        <w:tc>
          <w:tcPr>
            <w:tcW w:w="5740"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 xml:space="preserve">One Hope United </w:t>
            </w:r>
          </w:p>
        </w:tc>
      </w:tr>
      <w:tr w:rsidR="00A7243F" w:rsidRPr="00A7243F" w:rsidTr="00A7243F">
        <w:trPr>
          <w:trHeight w:val="252"/>
        </w:trPr>
        <w:tc>
          <w:tcPr>
            <w:tcW w:w="2540"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760" w:type="dxa"/>
            <w:vMerge/>
            <w:tcBorders>
              <w:top w:val="nil"/>
              <w:left w:val="single" w:sz="8" w:space="0" w:color="auto"/>
              <w:bottom w:val="single" w:sz="4"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5740" w:type="dxa"/>
            <w:vMerge/>
            <w:tcBorders>
              <w:top w:val="nil"/>
              <w:left w:val="single" w:sz="8" w:space="0" w:color="auto"/>
              <w:bottom w:val="single" w:sz="4"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A7243F">
        <w:trPr>
          <w:trHeight w:val="252"/>
        </w:trPr>
        <w:tc>
          <w:tcPr>
            <w:tcW w:w="2540"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7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State Agency</w:t>
            </w:r>
          </w:p>
        </w:tc>
        <w:tc>
          <w:tcPr>
            <w:tcW w:w="57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Department of Child and Family Services</w:t>
            </w:r>
          </w:p>
        </w:tc>
      </w:tr>
      <w:tr w:rsidR="00A7243F" w:rsidRPr="00A7243F" w:rsidTr="00A7243F">
        <w:trPr>
          <w:trHeight w:val="252"/>
        </w:trPr>
        <w:tc>
          <w:tcPr>
            <w:tcW w:w="2540"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760"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5740"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A7243F">
        <w:trPr>
          <w:trHeight w:val="345"/>
        </w:trPr>
        <w:tc>
          <w:tcPr>
            <w:tcW w:w="25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Food Insecure</w:t>
            </w:r>
          </w:p>
        </w:tc>
        <w:tc>
          <w:tcPr>
            <w:tcW w:w="17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Food Pantry</w:t>
            </w:r>
          </w:p>
        </w:tc>
        <w:tc>
          <w:tcPr>
            <w:tcW w:w="5740" w:type="dxa"/>
            <w:tcBorders>
              <w:top w:val="nil"/>
              <w:left w:val="nil"/>
              <w:bottom w:val="single" w:sz="4" w:space="0" w:color="auto"/>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The Good Samaritan</w:t>
            </w:r>
          </w:p>
        </w:tc>
      </w:tr>
      <w:tr w:rsidR="00A7243F" w:rsidRPr="00A7243F" w:rsidTr="00A7243F">
        <w:trPr>
          <w:trHeight w:val="345"/>
        </w:trPr>
        <w:tc>
          <w:tcPr>
            <w:tcW w:w="2540"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760"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5740" w:type="dxa"/>
            <w:tcBorders>
              <w:top w:val="nil"/>
              <w:left w:val="nil"/>
              <w:bottom w:val="single" w:sz="8" w:space="0" w:color="auto"/>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The Master's Hands</w:t>
            </w:r>
          </w:p>
        </w:tc>
      </w:tr>
      <w:tr w:rsidR="00A7243F" w:rsidRPr="00A7243F" w:rsidTr="00A7243F">
        <w:trPr>
          <w:trHeight w:val="252"/>
        </w:trPr>
        <w:tc>
          <w:tcPr>
            <w:tcW w:w="2540" w:type="dxa"/>
            <w:vMerge w:val="restart"/>
            <w:tcBorders>
              <w:top w:val="nil"/>
              <w:left w:val="single" w:sz="8" w:space="0" w:color="auto"/>
              <w:bottom w:val="single" w:sz="8" w:space="0" w:color="000000"/>
              <w:right w:val="single" w:sz="8" w:space="0" w:color="auto"/>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Home Health</w:t>
            </w:r>
          </w:p>
        </w:tc>
        <w:tc>
          <w:tcPr>
            <w:tcW w:w="17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Community</w:t>
            </w:r>
          </w:p>
        </w:tc>
        <w:tc>
          <w:tcPr>
            <w:tcW w:w="57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Advantage Home Health Service</w:t>
            </w:r>
          </w:p>
        </w:tc>
      </w:tr>
      <w:tr w:rsidR="00A7243F" w:rsidRPr="00A7243F" w:rsidTr="00A7243F">
        <w:trPr>
          <w:trHeight w:val="252"/>
        </w:trPr>
        <w:tc>
          <w:tcPr>
            <w:tcW w:w="2540"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760"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5740"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A7243F">
        <w:trPr>
          <w:trHeight w:val="252"/>
        </w:trPr>
        <w:tc>
          <w:tcPr>
            <w:tcW w:w="25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Mental Health</w:t>
            </w:r>
          </w:p>
        </w:tc>
        <w:tc>
          <w:tcPr>
            <w:tcW w:w="17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Counseling</w:t>
            </w:r>
          </w:p>
        </w:tc>
        <w:tc>
          <w:tcPr>
            <w:tcW w:w="57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ARBORS Center</w:t>
            </w:r>
          </w:p>
        </w:tc>
      </w:tr>
      <w:tr w:rsidR="00A7243F" w:rsidRPr="00A7243F" w:rsidTr="00A7243F">
        <w:trPr>
          <w:trHeight w:val="252"/>
        </w:trPr>
        <w:tc>
          <w:tcPr>
            <w:tcW w:w="2540"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760"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5740"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A7243F">
        <w:trPr>
          <w:trHeight w:val="252"/>
        </w:trPr>
        <w:tc>
          <w:tcPr>
            <w:tcW w:w="2540" w:type="dxa"/>
            <w:vMerge w:val="restart"/>
            <w:tcBorders>
              <w:top w:val="nil"/>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Pregant Women and Infants</w:t>
            </w:r>
          </w:p>
        </w:tc>
        <w:tc>
          <w:tcPr>
            <w:tcW w:w="1760" w:type="dxa"/>
            <w:vMerge w:val="restart"/>
            <w:tcBorders>
              <w:top w:val="nil"/>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Community</w:t>
            </w:r>
          </w:p>
        </w:tc>
        <w:tc>
          <w:tcPr>
            <w:tcW w:w="5740" w:type="dxa"/>
            <w:vMerge w:val="restart"/>
            <w:tcBorders>
              <w:top w:val="nil"/>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Birthright</w:t>
            </w:r>
          </w:p>
        </w:tc>
      </w:tr>
      <w:tr w:rsidR="00A7243F" w:rsidRPr="00A7243F" w:rsidTr="00A7243F">
        <w:trPr>
          <w:trHeight w:val="252"/>
        </w:trPr>
        <w:tc>
          <w:tcPr>
            <w:tcW w:w="2540" w:type="dxa"/>
            <w:vMerge/>
            <w:tcBorders>
              <w:top w:val="nil"/>
              <w:left w:val="single" w:sz="8" w:space="0" w:color="auto"/>
              <w:bottom w:val="nil"/>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760" w:type="dxa"/>
            <w:vMerge/>
            <w:tcBorders>
              <w:top w:val="nil"/>
              <w:left w:val="single" w:sz="8" w:space="0" w:color="auto"/>
              <w:bottom w:val="nil"/>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5740" w:type="dxa"/>
            <w:vMerge/>
            <w:tcBorders>
              <w:top w:val="nil"/>
              <w:left w:val="single" w:sz="8" w:space="0" w:color="auto"/>
              <w:bottom w:val="nil"/>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A7243F">
        <w:trPr>
          <w:trHeight w:val="252"/>
        </w:trPr>
        <w:tc>
          <w:tcPr>
            <w:tcW w:w="25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Residents</w:t>
            </w:r>
          </w:p>
        </w:tc>
        <w:tc>
          <w:tcPr>
            <w:tcW w:w="1760" w:type="dxa"/>
            <w:vMerge w:val="restart"/>
            <w:tcBorders>
              <w:top w:val="single" w:sz="8" w:space="0" w:color="auto"/>
              <w:left w:val="single" w:sz="8" w:space="0" w:color="auto"/>
              <w:bottom w:val="single" w:sz="4"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Community</w:t>
            </w:r>
          </w:p>
        </w:tc>
        <w:tc>
          <w:tcPr>
            <w:tcW w:w="5740"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Salvation Army</w:t>
            </w:r>
          </w:p>
        </w:tc>
      </w:tr>
      <w:tr w:rsidR="00A7243F" w:rsidRPr="00A7243F" w:rsidTr="00A7243F">
        <w:trPr>
          <w:trHeight w:val="252"/>
        </w:trPr>
        <w:tc>
          <w:tcPr>
            <w:tcW w:w="2540" w:type="dxa"/>
            <w:vMerge/>
            <w:tcBorders>
              <w:top w:val="single" w:sz="8" w:space="0" w:color="auto"/>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760" w:type="dxa"/>
            <w:vMerge/>
            <w:tcBorders>
              <w:top w:val="single" w:sz="8" w:space="0" w:color="auto"/>
              <w:left w:val="single" w:sz="8" w:space="0" w:color="auto"/>
              <w:bottom w:val="single" w:sz="4"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5740" w:type="dxa"/>
            <w:vMerge/>
            <w:tcBorders>
              <w:top w:val="single" w:sz="8" w:space="0" w:color="auto"/>
              <w:left w:val="single" w:sz="8" w:space="0" w:color="auto"/>
              <w:bottom w:val="nil"/>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A7243F">
        <w:trPr>
          <w:trHeight w:val="252"/>
        </w:trPr>
        <w:tc>
          <w:tcPr>
            <w:tcW w:w="2540" w:type="dxa"/>
            <w:vMerge/>
            <w:tcBorders>
              <w:top w:val="single" w:sz="8" w:space="0" w:color="auto"/>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760"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Health Office</w:t>
            </w:r>
          </w:p>
        </w:tc>
        <w:tc>
          <w:tcPr>
            <w:tcW w:w="5740" w:type="dxa"/>
            <w:vMerge w:val="restart"/>
            <w:tcBorders>
              <w:top w:val="single" w:sz="4" w:space="0" w:color="auto"/>
              <w:left w:val="single" w:sz="8" w:space="0" w:color="auto"/>
              <w:bottom w:val="single" w:sz="4"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Richland County Health Office</w:t>
            </w:r>
          </w:p>
        </w:tc>
      </w:tr>
      <w:tr w:rsidR="00A7243F" w:rsidRPr="00A7243F" w:rsidTr="00A7243F">
        <w:trPr>
          <w:trHeight w:val="252"/>
        </w:trPr>
        <w:tc>
          <w:tcPr>
            <w:tcW w:w="2540" w:type="dxa"/>
            <w:vMerge/>
            <w:tcBorders>
              <w:top w:val="single" w:sz="8" w:space="0" w:color="auto"/>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760" w:type="dxa"/>
            <w:vMerge/>
            <w:tcBorders>
              <w:top w:val="nil"/>
              <w:left w:val="single" w:sz="8" w:space="0" w:color="auto"/>
              <w:bottom w:val="single" w:sz="4"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5740" w:type="dxa"/>
            <w:vMerge/>
            <w:tcBorders>
              <w:top w:val="single" w:sz="4" w:space="0" w:color="auto"/>
              <w:left w:val="single" w:sz="8" w:space="0" w:color="auto"/>
              <w:bottom w:val="single" w:sz="4"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A7243F">
        <w:trPr>
          <w:trHeight w:val="252"/>
        </w:trPr>
        <w:tc>
          <w:tcPr>
            <w:tcW w:w="2540" w:type="dxa"/>
            <w:vMerge/>
            <w:tcBorders>
              <w:top w:val="single" w:sz="8" w:space="0" w:color="auto"/>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760" w:type="dxa"/>
            <w:vMerge w:val="restart"/>
            <w:tcBorders>
              <w:top w:val="nil"/>
              <w:left w:val="single" w:sz="8" w:space="0" w:color="auto"/>
              <w:bottom w:val="single" w:sz="4" w:space="0" w:color="000000"/>
              <w:right w:val="single" w:sz="8" w:space="0" w:color="auto"/>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Community College</w:t>
            </w:r>
          </w:p>
        </w:tc>
        <w:tc>
          <w:tcPr>
            <w:tcW w:w="5740" w:type="dxa"/>
            <w:vMerge w:val="restart"/>
            <w:tcBorders>
              <w:top w:val="nil"/>
              <w:left w:val="single" w:sz="8" w:space="0" w:color="auto"/>
              <w:bottom w:val="single" w:sz="4" w:space="0" w:color="000000"/>
              <w:right w:val="single" w:sz="8" w:space="0" w:color="auto"/>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 xml:space="preserve">Single Parent Displaced Homemaker Program </w:t>
            </w:r>
          </w:p>
        </w:tc>
      </w:tr>
      <w:tr w:rsidR="00A7243F" w:rsidRPr="00A7243F" w:rsidTr="00A7243F">
        <w:trPr>
          <w:trHeight w:val="252"/>
        </w:trPr>
        <w:tc>
          <w:tcPr>
            <w:tcW w:w="2540" w:type="dxa"/>
            <w:vMerge/>
            <w:tcBorders>
              <w:top w:val="single" w:sz="8" w:space="0" w:color="auto"/>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760" w:type="dxa"/>
            <w:vMerge/>
            <w:tcBorders>
              <w:top w:val="nil"/>
              <w:left w:val="single" w:sz="8" w:space="0" w:color="auto"/>
              <w:bottom w:val="single" w:sz="4"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5740" w:type="dxa"/>
            <w:vMerge/>
            <w:tcBorders>
              <w:top w:val="nil"/>
              <w:left w:val="single" w:sz="8" w:space="0" w:color="auto"/>
              <w:bottom w:val="single" w:sz="4"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A7243F">
        <w:trPr>
          <w:trHeight w:val="252"/>
        </w:trPr>
        <w:tc>
          <w:tcPr>
            <w:tcW w:w="2540" w:type="dxa"/>
            <w:vMerge/>
            <w:tcBorders>
              <w:top w:val="single" w:sz="8" w:space="0" w:color="auto"/>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760" w:type="dxa"/>
            <w:vMerge w:val="restart"/>
            <w:tcBorders>
              <w:top w:val="nil"/>
              <w:left w:val="single" w:sz="8" w:space="0" w:color="auto"/>
              <w:bottom w:val="single" w:sz="8" w:space="0" w:color="000000"/>
              <w:right w:val="single" w:sz="8" w:space="0" w:color="auto"/>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Hospital</w:t>
            </w:r>
          </w:p>
        </w:tc>
        <w:tc>
          <w:tcPr>
            <w:tcW w:w="5740" w:type="dxa"/>
            <w:vMerge w:val="restart"/>
            <w:tcBorders>
              <w:top w:val="nil"/>
              <w:left w:val="single" w:sz="8" w:space="0" w:color="auto"/>
              <w:bottom w:val="single" w:sz="8" w:space="0" w:color="000000"/>
              <w:right w:val="single" w:sz="8" w:space="0" w:color="auto"/>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 xml:space="preserve">Richland Memorial Hospital </w:t>
            </w:r>
          </w:p>
        </w:tc>
      </w:tr>
      <w:tr w:rsidR="00A7243F" w:rsidRPr="00A7243F" w:rsidTr="00A7243F">
        <w:trPr>
          <w:trHeight w:val="252"/>
        </w:trPr>
        <w:tc>
          <w:tcPr>
            <w:tcW w:w="2540" w:type="dxa"/>
            <w:vMerge/>
            <w:tcBorders>
              <w:top w:val="single" w:sz="8" w:space="0" w:color="auto"/>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760"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5740"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A7243F">
        <w:trPr>
          <w:trHeight w:val="345"/>
        </w:trPr>
        <w:tc>
          <w:tcPr>
            <w:tcW w:w="25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Substance Abuse</w:t>
            </w:r>
          </w:p>
        </w:tc>
        <w:tc>
          <w:tcPr>
            <w:tcW w:w="1760"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Community</w:t>
            </w:r>
          </w:p>
        </w:tc>
        <w:tc>
          <w:tcPr>
            <w:tcW w:w="5740" w:type="dxa"/>
            <w:tcBorders>
              <w:top w:val="nil"/>
              <w:left w:val="nil"/>
              <w:bottom w:val="nil"/>
              <w:right w:val="single" w:sz="8" w:space="0" w:color="auto"/>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 xml:space="preserve">First Church of Olney </w:t>
            </w:r>
          </w:p>
        </w:tc>
      </w:tr>
      <w:tr w:rsidR="00A7243F" w:rsidRPr="00A7243F" w:rsidTr="00A7243F">
        <w:trPr>
          <w:trHeight w:val="345"/>
        </w:trPr>
        <w:tc>
          <w:tcPr>
            <w:tcW w:w="2540"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760" w:type="dxa"/>
            <w:vMerge/>
            <w:tcBorders>
              <w:top w:val="nil"/>
              <w:left w:val="single" w:sz="8" w:space="0" w:color="auto"/>
              <w:bottom w:val="single" w:sz="4"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5740" w:type="dxa"/>
            <w:tcBorders>
              <w:top w:val="single" w:sz="4" w:space="0" w:color="auto"/>
              <w:left w:val="nil"/>
              <w:bottom w:val="single" w:sz="4" w:space="0" w:color="auto"/>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 xml:space="preserve">Free Methodist Church </w:t>
            </w:r>
          </w:p>
        </w:tc>
      </w:tr>
      <w:tr w:rsidR="00A7243F" w:rsidRPr="00A7243F" w:rsidTr="00A7243F">
        <w:trPr>
          <w:trHeight w:val="252"/>
        </w:trPr>
        <w:tc>
          <w:tcPr>
            <w:tcW w:w="2540"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7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Counseling</w:t>
            </w:r>
          </w:p>
        </w:tc>
        <w:tc>
          <w:tcPr>
            <w:tcW w:w="57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 xml:space="preserve">Southeastern Counseling Center </w:t>
            </w:r>
          </w:p>
        </w:tc>
      </w:tr>
      <w:tr w:rsidR="00A7243F" w:rsidRPr="00A7243F" w:rsidTr="00A7243F">
        <w:trPr>
          <w:trHeight w:val="252"/>
        </w:trPr>
        <w:tc>
          <w:tcPr>
            <w:tcW w:w="2540"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760"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5740"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A7243F">
        <w:trPr>
          <w:trHeight w:val="252"/>
        </w:trPr>
        <w:tc>
          <w:tcPr>
            <w:tcW w:w="25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 xml:space="preserve">Unemployed </w:t>
            </w:r>
          </w:p>
        </w:tc>
        <w:tc>
          <w:tcPr>
            <w:tcW w:w="17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Not for Profit</w:t>
            </w:r>
          </w:p>
        </w:tc>
        <w:tc>
          <w:tcPr>
            <w:tcW w:w="57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Chamber of Commerce</w:t>
            </w:r>
          </w:p>
        </w:tc>
      </w:tr>
      <w:tr w:rsidR="00A7243F" w:rsidRPr="00A7243F" w:rsidTr="00A7243F">
        <w:trPr>
          <w:trHeight w:val="252"/>
        </w:trPr>
        <w:tc>
          <w:tcPr>
            <w:tcW w:w="2540"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760"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5740"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A7243F">
        <w:trPr>
          <w:trHeight w:val="252"/>
        </w:trPr>
        <w:tc>
          <w:tcPr>
            <w:tcW w:w="25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Women, Infants and Children</w:t>
            </w:r>
          </w:p>
        </w:tc>
        <w:tc>
          <w:tcPr>
            <w:tcW w:w="17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State Agency</w:t>
            </w:r>
          </w:p>
        </w:tc>
        <w:tc>
          <w:tcPr>
            <w:tcW w:w="57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Richland County WIC Office</w:t>
            </w:r>
          </w:p>
        </w:tc>
      </w:tr>
      <w:tr w:rsidR="00A7243F" w:rsidRPr="00A7243F" w:rsidTr="00A7243F">
        <w:trPr>
          <w:trHeight w:val="252"/>
        </w:trPr>
        <w:tc>
          <w:tcPr>
            <w:tcW w:w="2540"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760"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5740"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A7243F">
        <w:trPr>
          <w:trHeight w:val="180"/>
        </w:trPr>
        <w:tc>
          <w:tcPr>
            <w:tcW w:w="2540" w:type="dxa"/>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Calibri" w:eastAsia="Times New Roman" w:hAnsi="Calibri" w:cs="Times New Roman"/>
                <w:color w:val="000000"/>
              </w:rPr>
            </w:pPr>
          </w:p>
        </w:tc>
        <w:tc>
          <w:tcPr>
            <w:tcW w:w="1760" w:type="dxa"/>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Calibri" w:eastAsia="Times New Roman" w:hAnsi="Calibri" w:cs="Times New Roman"/>
                <w:color w:val="000000"/>
              </w:rPr>
            </w:pPr>
          </w:p>
        </w:tc>
        <w:tc>
          <w:tcPr>
            <w:tcW w:w="5740" w:type="dxa"/>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Calibri" w:eastAsia="Times New Roman" w:hAnsi="Calibri" w:cs="Times New Roman"/>
                <w:color w:val="000000"/>
              </w:rPr>
            </w:pPr>
          </w:p>
        </w:tc>
      </w:tr>
      <w:tr w:rsidR="00A7243F" w:rsidRPr="00A7243F" w:rsidTr="00A7243F">
        <w:trPr>
          <w:trHeight w:val="210"/>
        </w:trPr>
        <w:tc>
          <w:tcPr>
            <w:tcW w:w="2540" w:type="dxa"/>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right"/>
              <w:rPr>
                <w:rFonts w:ascii="Arial Narrow" w:eastAsia="Times New Roman" w:hAnsi="Arial Narrow" w:cs="Times New Roman"/>
                <w:b/>
                <w:bCs/>
                <w:color w:val="000000"/>
                <w:sz w:val="14"/>
                <w:szCs w:val="14"/>
              </w:rPr>
            </w:pPr>
            <w:r w:rsidRPr="00A7243F">
              <w:rPr>
                <w:rFonts w:ascii="Arial Narrow" w:eastAsia="Times New Roman" w:hAnsi="Arial Narrow" w:cs="Times New Roman"/>
                <w:b/>
                <w:bCs/>
                <w:color w:val="000000"/>
                <w:sz w:val="14"/>
                <w:szCs w:val="14"/>
              </w:rPr>
              <w:t>Source:</w:t>
            </w:r>
          </w:p>
        </w:tc>
        <w:tc>
          <w:tcPr>
            <w:tcW w:w="7500" w:type="dxa"/>
            <w:gridSpan w:val="2"/>
            <w:tcBorders>
              <w:top w:val="nil"/>
              <w:left w:val="nil"/>
              <w:bottom w:val="nil"/>
              <w:right w:val="nil"/>
            </w:tcBorders>
            <w:shd w:val="clear" w:color="auto" w:fill="auto"/>
            <w:vAlign w:val="center"/>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r w:rsidRPr="00A7243F">
              <w:rPr>
                <w:rFonts w:ascii="Arial Narrow" w:eastAsia="Times New Roman" w:hAnsi="Arial Narrow" w:cs="Times New Roman"/>
                <w:color w:val="000000"/>
                <w:sz w:val="14"/>
                <w:szCs w:val="14"/>
                <w:vertAlign w:val="superscript"/>
              </w:rPr>
              <w:t xml:space="preserve">1 </w:t>
            </w:r>
            <w:r w:rsidRPr="00A7243F">
              <w:rPr>
                <w:rFonts w:ascii="Arial Narrow" w:eastAsia="Times New Roman" w:hAnsi="Arial Narrow" w:cs="Times New Roman"/>
                <w:color w:val="000000"/>
                <w:sz w:val="14"/>
                <w:szCs w:val="14"/>
              </w:rPr>
              <w:t>Based on information provided by Richland Memorial Hospital Social Services Resource Book (Updated July, 2012).</w:t>
            </w:r>
          </w:p>
        </w:tc>
      </w:tr>
      <w:tr w:rsidR="00A7243F" w:rsidRPr="00A7243F" w:rsidTr="00A7243F">
        <w:trPr>
          <w:trHeight w:val="210"/>
        </w:trPr>
        <w:tc>
          <w:tcPr>
            <w:tcW w:w="2540" w:type="dxa"/>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Calibri" w:eastAsia="Times New Roman" w:hAnsi="Calibri" w:cs="Times New Roman"/>
                <w:color w:val="000000"/>
              </w:rPr>
            </w:pPr>
          </w:p>
        </w:tc>
        <w:tc>
          <w:tcPr>
            <w:tcW w:w="7500" w:type="dxa"/>
            <w:gridSpan w:val="2"/>
            <w:vMerge w:val="restart"/>
            <w:tcBorders>
              <w:top w:val="nil"/>
              <w:left w:val="nil"/>
              <w:bottom w:val="nil"/>
              <w:right w:val="nil"/>
            </w:tcBorders>
            <w:shd w:val="clear" w:color="auto" w:fill="auto"/>
            <w:vAlign w:val="center"/>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r w:rsidRPr="00A7243F">
              <w:rPr>
                <w:rFonts w:ascii="Arial Narrow" w:eastAsia="Times New Roman" w:hAnsi="Arial Narrow" w:cs="Times New Roman"/>
                <w:color w:val="000000"/>
                <w:sz w:val="14"/>
                <w:szCs w:val="14"/>
                <w:u w:val="single"/>
              </w:rPr>
              <w:t>Note:</w:t>
            </w:r>
            <w:r w:rsidRPr="00A7243F">
              <w:rPr>
                <w:rFonts w:ascii="Arial Narrow" w:eastAsia="Times New Roman" w:hAnsi="Arial Narrow" w:cs="Times New Roman"/>
                <w:color w:val="000000"/>
                <w:sz w:val="14"/>
                <w:szCs w:val="14"/>
              </w:rPr>
              <w:t xml:space="preserve"> Agency type 'Community' is defined as a public or community agency providing services such as support groups or home services that are not the primary function of the organization.</w:t>
            </w:r>
          </w:p>
        </w:tc>
      </w:tr>
      <w:tr w:rsidR="00A7243F" w:rsidRPr="00A7243F" w:rsidTr="00A7243F">
        <w:trPr>
          <w:trHeight w:val="180"/>
        </w:trPr>
        <w:tc>
          <w:tcPr>
            <w:tcW w:w="2540" w:type="dxa"/>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Calibri" w:eastAsia="Times New Roman" w:hAnsi="Calibri" w:cs="Times New Roman"/>
                <w:color w:val="000000"/>
              </w:rPr>
            </w:pPr>
          </w:p>
        </w:tc>
        <w:tc>
          <w:tcPr>
            <w:tcW w:w="7500" w:type="dxa"/>
            <w:gridSpan w:val="2"/>
            <w:vMerge/>
            <w:tcBorders>
              <w:top w:val="nil"/>
              <w:left w:val="nil"/>
              <w:bottom w:val="nil"/>
              <w:right w:val="nil"/>
            </w:tcBorders>
            <w:vAlign w:val="center"/>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p>
        </w:tc>
      </w:tr>
    </w:tbl>
    <w:p w:rsidR="007E471C" w:rsidRDefault="007E471C" w:rsidP="007E471C">
      <w:pPr>
        <w:pStyle w:val="NoSpacing"/>
        <w:rPr>
          <w:rFonts w:ascii="Arial Narrow" w:hAnsi="Arial Narrow"/>
        </w:rPr>
      </w:pPr>
    </w:p>
    <w:p w:rsidR="00A7243F" w:rsidRDefault="00A7243F" w:rsidP="007E471C">
      <w:pPr>
        <w:pStyle w:val="NoSpacing"/>
        <w:rPr>
          <w:rFonts w:ascii="Arial Narrow" w:hAnsi="Arial Narrow"/>
        </w:rPr>
      </w:pPr>
    </w:p>
    <w:p w:rsidR="00A7243F" w:rsidRDefault="00A7243F" w:rsidP="007E471C">
      <w:pPr>
        <w:pStyle w:val="NoSpacing"/>
        <w:rPr>
          <w:rFonts w:ascii="Arial Narrow" w:hAnsi="Arial Narrow"/>
        </w:rPr>
      </w:pPr>
    </w:p>
    <w:p w:rsidR="00A7243F" w:rsidRPr="00BB75EB" w:rsidRDefault="00A7243F" w:rsidP="007E471C">
      <w:pPr>
        <w:pStyle w:val="NoSpacing"/>
        <w:rPr>
          <w:rFonts w:ascii="Arial Narrow" w:hAnsi="Arial Narrow"/>
        </w:rPr>
      </w:pPr>
    </w:p>
    <w:p w:rsidR="00EC3229" w:rsidRDefault="00EC3229">
      <w:pPr>
        <w:rPr>
          <w:rFonts w:ascii="Arial Narrow" w:hAnsi="Arial Narrow"/>
          <w:b/>
          <w:sz w:val="28"/>
          <w:szCs w:val="28"/>
        </w:rPr>
      </w:pPr>
      <w:r>
        <w:rPr>
          <w:rFonts w:ascii="Arial Narrow" w:hAnsi="Arial Narrow"/>
          <w:b/>
          <w:sz w:val="28"/>
          <w:szCs w:val="28"/>
        </w:rPr>
        <w:br w:type="page"/>
      </w:r>
    </w:p>
    <w:p w:rsidR="007E471C" w:rsidRDefault="007E471C" w:rsidP="007E471C">
      <w:pPr>
        <w:spacing w:after="0" w:line="240" w:lineRule="auto"/>
        <w:jc w:val="center"/>
        <w:rPr>
          <w:rFonts w:ascii="Arial Narrow" w:hAnsi="Arial Narrow"/>
          <w:b/>
          <w:sz w:val="28"/>
          <w:szCs w:val="28"/>
        </w:rPr>
      </w:pPr>
      <w:r>
        <w:rPr>
          <w:rFonts w:ascii="Arial Narrow" w:hAnsi="Arial Narrow"/>
          <w:b/>
          <w:sz w:val="28"/>
          <w:szCs w:val="28"/>
        </w:rPr>
        <w:lastRenderedPageBreak/>
        <w:t xml:space="preserve">VII.  </w:t>
      </w:r>
      <w:r w:rsidRPr="00685AC9">
        <w:rPr>
          <w:rFonts w:ascii="Arial Narrow" w:hAnsi="Arial Narrow"/>
          <w:b/>
          <w:sz w:val="28"/>
          <w:szCs w:val="28"/>
        </w:rPr>
        <w:t>Hospital</w:t>
      </w:r>
      <w:r>
        <w:rPr>
          <w:rFonts w:ascii="Arial Narrow" w:hAnsi="Arial Narrow"/>
          <w:b/>
          <w:sz w:val="28"/>
          <w:szCs w:val="28"/>
        </w:rPr>
        <w:t>s in the 5-County Region</w:t>
      </w:r>
      <w:r w:rsidRPr="00685AC9">
        <w:rPr>
          <w:rFonts w:ascii="Arial Narrow" w:hAnsi="Arial Narrow"/>
          <w:b/>
          <w:sz w:val="28"/>
          <w:szCs w:val="28"/>
        </w:rPr>
        <w:t xml:space="preserve"> (Tables </w:t>
      </w:r>
      <w:r>
        <w:rPr>
          <w:rFonts w:ascii="Arial Narrow" w:hAnsi="Arial Narrow"/>
          <w:b/>
          <w:sz w:val="28"/>
          <w:szCs w:val="28"/>
        </w:rPr>
        <w:t>28 – 33</w:t>
      </w:r>
      <w:r w:rsidRPr="00685AC9">
        <w:rPr>
          <w:rFonts w:ascii="Arial Narrow" w:hAnsi="Arial Narrow"/>
          <w:b/>
          <w:sz w:val="28"/>
          <w:szCs w:val="28"/>
        </w:rPr>
        <w:t>)</w:t>
      </w:r>
    </w:p>
    <w:p w:rsidR="007E471C" w:rsidRPr="00BB75EB" w:rsidRDefault="007E471C" w:rsidP="007E471C">
      <w:pPr>
        <w:spacing w:after="0" w:line="240" w:lineRule="auto"/>
        <w:rPr>
          <w:rFonts w:ascii="Arial Narrow" w:hAnsi="Arial Narrow"/>
          <w:b/>
        </w:rPr>
      </w:pPr>
    </w:p>
    <w:p w:rsidR="007E471C" w:rsidRPr="00685AC9" w:rsidRDefault="007E471C" w:rsidP="007E471C">
      <w:pPr>
        <w:spacing w:after="0" w:line="240" w:lineRule="auto"/>
        <w:rPr>
          <w:rFonts w:ascii="Arial Narrow" w:hAnsi="Arial Narrow"/>
          <w:b/>
        </w:rPr>
      </w:pPr>
      <w:r>
        <w:rPr>
          <w:rFonts w:ascii="Arial Narrow" w:hAnsi="Arial Narrow"/>
          <w:b/>
        </w:rPr>
        <w:t>General Information – No corresponding table.</w:t>
      </w:r>
    </w:p>
    <w:p w:rsidR="007E471C" w:rsidRPr="00C632DB" w:rsidRDefault="007E471C" w:rsidP="00A7243F">
      <w:pPr>
        <w:pStyle w:val="NoSpacing"/>
        <w:numPr>
          <w:ilvl w:val="0"/>
          <w:numId w:val="41"/>
        </w:numPr>
        <w:rPr>
          <w:rFonts w:ascii="Arial Narrow" w:hAnsi="Arial Narrow"/>
        </w:rPr>
      </w:pPr>
      <w:r w:rsidRPr="00C632DB">
        <w:rPr>
          <w:rFonts w:ascii="Arial Narrow" w:hAnsi="Arial Narrow"/>
        </w:rPr>
        <w:t>The three hospitals in the region</w:t>
      </w:r>
      <w:r>
        <w:rPr>
          <w:rFonts w:ascii="Arial Narrow" w:hAnsi="Arial Narrow"/>
        </w:rPr>
        <w:t xml:space="preserve"> are located in </w:t>
      </w:r>
      <w:r w:rsidRPr="00C632DB">
        <w:rPr>
          <w:rFonts w:ascii="Arial Narrow" w:hAnsi="Arial Narrow"/>
        </w:rPr>
        <w:t xml:space="preserve">Clay, Lawrence and Richland </w:t>
      </w:r>
      <w:r>
        <w:rPr>
          <w:rFonts w:ascii="Arial Narrow" w:hAnsi="Arial Narrow"/>
        </w:rPr>
        <w:t>c</w:t>
      </w:r>
      <w:r w:rsidRPr="00C632DB">
        <w:rPr>
          <w:rFonts w:ascii="Arial Narrow" w:hAnsi="Arial Narrow"/>
        </w:rPr>
        <w:t>ounties.</w:t>
      </w:r>
    </w:p>
    <w:p w:rsidR="007E471C" w:rsidRDefault="007E471C" w:rsidP="00A7243F">
      <w:pPr>
        <w:pStyle w:val="NoSpacing"/>
        <w:numPr>
          <w:ilvl w:val="0"/>
          <w:numId w:val="41"/>
        </w:numPr>
        <w:rPr>
          <w:rFonts w:ascii="Arial Narrow" w:hAnsi="Arial Narrow"/>
        </w:rPr>
      </w:pPr>
      <w:r>
        <w:rPr>
          <w:rFonts w:ascii="Arial Narrow" w:hAnsi="Arial Narrow"/>
        </w:rPr>
        <w:t>Richland Memorial Hospital (RMH) is a general hospital located in Olney, Illinois.</w:t>
      </w:r>
    </w:p>
    <w:p w:rsidR="007E471C" w:rsidRDefault="007E471C" w:rsidP="00A7243F">
      <w:pPr>
        <w:pStyle w:val="NoSpacing"/>
        <w:numPr>
          <w:ilvl w:val="0"/>
          <w:numId w:val="41"/>
        </w:numPr>
        <w:rPr>
          <w:rFonts w:ascii="Arial Narrow" w:hAnsi="Arial Narrow"/>
        </w:rPr>
      </w:pPr>
      <w:r>
        <w:rPr>
          <w:rFonts w:ascii="Arial Narrow" w:hAnsi="Arial Narrow"/>
        </w:rPr>
        <w:t>Lawrence County Hospital (LCH) is a Critical Access Hospital located in Lawrenceville, Illinois.</w:t>
      </w:r>
    </w:p>
    <w:p w:rsidR="007E471C" w:rsidRDefault="007E471C" w:rsidP="00A7243F">
      <w:pPr>
        <w:pStyle w:val="NoSpacing"/>
        <w:numPr>
          <w:ilvl w:val="0"/>
          <w:numId w:val="41"/>
        </w:numPr>
        <w:rPr>
          <w:rFonts w:ascii="Arial Narrow" w:hAnsi="Arial Narrow"/>
        </w:rPr>
      </w:pPr>
      <w:r>
        <w:rPr>
          <w:rFonts w:ascii="Arial Narrow" w:hAnsi="Arial Narrow"/>
        </w:rPr>
        <w:t>Clay County Hospital (CCH) is a Critical Access Hospital located in Flora, Illinois.</w:t>
      </w:r>
    </w:p>
    <w:p w:rsidR="007E471C" w:rsidRDefault="007E471C" w:rsidP="007E471C">
      <w:pPr>
        <w:pStyle w:val="NoSpacing"/>
        <w:rPr>
          <w:rFonts w:ascii="Arial Narrow" w:hAnsi="Arial Narrow"/>
        </w:rPr>
      </w:pPr>
    </w:p>
    <w:p w:rsidR="00E641F1" w:rsidRDefault="00E641F1" w:rsidP="007E471C">
      <w:pPr>
        <w:pStyle w:val="NoSpacing"/>
        <w:rPr>
          <w:rFonts w:ascii="Arial Narrow" w:hAnsi="Arial Narrow"/>
        </w:rPr>
      </w:pPr>
    </w:p>
    <w:p w:rsidR="00E641F1" w:rsidRDefault="00E641F1" w:rsidP="007E471C">
      <w:pPr>
        <w:pStyle w:val="NoSpacing"/>
        <w:rPr>
          <w:rFonts w:ascii="Arial Narrow" w:hAnsi="Arial Narrow"/>
        </w:rPr>
      </w:pPr>
    </w:p>
    <w:p w:rsidR="00E641F1" w:rsidRPr="00BB75EB" w:rsidRDefault="00E641F1" w:rsidP="007E471C">
      <w:pPr>
        <w:pStyle w:val="NoSpacing"/>
        <w:rPr>
          <w:rFonts w:ascii="Arial Narrow" w:hAnsi="Arial Narrow"/>
        </w:rPr>
      </w:pPr>
    </w:p>
    <w:p w:rsidR="007E471C" w:rsidRPr="007B24B2" w:rsidRDefault="007E471C" w:rsidP="007E471C">
      <w:pPr>
        <w:pStyle w:val="NoSpacing"/>
        <w:rPr>
          <w:rFonts w:ascii="Arial Narrow" w:hAnsi="Arial Narrow"/>
          <w:b/>
        </w:rPr>
      </w:pPr>
      <w:r>
        <w:rPr>
          <w:rFonts w:ascii="Arial Narrow" w:hAnsi="Arial Narrow"/>
          <w:b/>
        </w:rPr>
        <w:t>Table 28:  2011 Regional Hospital Service Utilization by Service and Hospital</w:t>
      </w:r>
    </w:p>
    <w:p w:rsidR="007E471C" w:rsidRPr="00C35DC2" w:rsidRDefault="007E471C" w:rsidP="00A7243F">
      <w:pPr>
        <w:pStyle w:val="NoSpacing"/>
        <w:numPr>
          <w:ilvl w:val="0"/>
          <w:numId w:val="42"/>
        </w:numPr>
        <w:ind w:left="720"/>
        <w:rPr>
          <w:rFonts w:ascii="Arial Narrow" w:hAnsi="Arial Narrow"/>
        </w:rPr>
      </w:pPr>
      <w:r>
        <w:rPr>
          <w:rFonts w:ascii="Arial Narrow" w:hAnsi="Arial Narrow"/>
        </w:rPr>
        <w:t xml:space="preserve">Certificate of Need </w:t>
      </w:r>
      <w:r w:rsidRPr="00C35DC2">
        <w:rPr>
          <w:rFonts w:ascii="Arial Narrow" w:hAnsi="Arial Narrow"/>
        </w:rPr>
        <w:t xml:space="preserve">beds, 177 </w:t>
      </w:r>
      <w:r>
        <w:rPr>
          <w:rFonts w:ascii="Arial Narrow" w:hAnsi="Arial Narrow"/>
        </w:rPr>
        <w:t xml:space="preserve">beds (region): </w:t>
      </w:r>
      <w:r w:rsidRPr="00C35DC2">
        <w:rPr>
          <w:rFonts w:ascii="Arial Narrow" w:hAnsi="Arial Narrow"/>
        </w:rPr>
        <w:t xml:space="preserve">134 </w:t>
      </w:r>
      <w:r>
        <w:rPr>
          <w:rFonts w:ascii="Arial Narrow" w:hAnsi="Arial Narrow"/>
        </w:rPr>
        <w:t xml:space="preserve">beds </w:t>
      </w:r>
      <w:r w:rsidRPr="00C35DC2">
        <w:rPr>
          <w:rFonts w:ascii="Arial Narrow" w:hAnsi="Arial Narrow"/>
        </w:rPr>
        <w:t xml:space="preserve">(RMH), </w:t>
      </w:r>
      <w:r>
        <w:rPr>
          <w:rFonts w:ascii="Arial Narrow" w:hAnsi="Arial Narrow"/>
        </w:rPr>
        <w:t>18 beds (CCH)</w:t>
      </w:r>
      <w:r w:rsidRPr="00C35DC2">
        <w:rPr>
          <w:rFonts w:ascii="Arial Narrow" w:hAnsi="Arial Narrow"/>
        </w:rPr>
        <w:t xml:space="preserve"> </w:t>
      </w:r>
      <w:r>
        <w:rPr>
          <w:rFonts w:ascii="Arial Narrow" w:hAnsi="Arial Narrow"/>
        </w:rPr>
        <w:t>&amp;</w:t>
      </w:r>
      <w:r w:rsidRPr="00C35DC2">
        <w:rPr>
          <w:rFonts w:ascii="Arial Narrow" w:hAnsi="Arial Narrow"/>
        </w:rPr>
        <w:t xml:space="preserve"> </w:t>
      </w:r>
      <w:r>
        <w:rPr>
          <w:rFonts w:ascii="Arial Narrow" w:hAnsi="Arial Narrow"/>
        </w:rPr>
        <w:t xml:space="preserve">25 beds (LCH). </w:t>
      </w:r>
    </w:p>
    <w:p w:rsidR="007E471C" w:rsidRDefault="007E471C" w:rsidP="00A7243F">
      <w:pPr>
        <w:pStyle w:val="NoSpacing"/>
        <w:numPr>
          <w:ilvl w:val="0"/>
          <w:numId w:val="42"/>
        </w:numPr>
        <w:ind w:left="720"/>
        <w:rPr>
          <w:rFonts w:ascii="Arial Narrow" w:hAnsi="Arial Narrow"/>
        </w:rPr>
      </w:pPr>
      <w:r>
        <w:rPr>
          <w:rFonts w:ascii="Arial Narrow" w:hAnsi="Arial Narrow"/>
        </w:rPr>
        <w:t>RMH offers</w:t>
      </w:r>
      <w:r w:rsidRPr="00C632DB">
        <w:rPr>
          <w:rFonts w:ascii="Arial Narrow" w:hAnsi="Arial Narrow"/>
        </w:rPr>
        <w:t xml:space="preserve"> intensive care, obstetrics, mental health, pediatric, and long-term care services.</w:t>
      </w:r>
    </w:p>
    <w:p w:rsidR="007E471C" w:rsidRDefault="007E471C" w:rsidP="00A7243F">
      <w:pPr>
        <w:pStyle w:val="NoSpacing"/>
        <w:numPr>
          <w:ilvl w:val="0"/>
          <w:numId w:val="42"/>
        </w:numPr>
        <w:ind w:left="720"/>
        <w:rPr>
          <w:rFonts w:ascii="Arial Narrow" w:hAnsi="Arial Narrow"/>
        </w:rPr>
      </w:pPr>
      <w:r>
        <w:rPr>
          <w:rFonts w:ascii="Arial Narrow" w:hAnsi="Arial Narrow"/>
        </w:rPr>
        <w:t>LCH and CCH offer general medical/surgical services but no specialty services offered by RMH.</w:t>
      </w:r>
    </w:p>
    <w:tbl>
      <w:tblPr>
        <w:tblW w:w="5000" w:type="pct"/>
        <w:tblLook w:val="04A0"/>
      </w:tblPr>
      <w:tblGrid>
        <w:gridCol w:w="2025"/>
        <w:gridCol w:w="803"/>
        <w:gridCol w:w="736"/>
        <w:gridCol w:w="601"/>
        <w:gridCol w:w="860"/>
        <w:gridCol w:w="670"/>
        <w:gridCol w:w="881"/>
        <w:gridCol w:w="532"/>
        <w:gridCol w:w="680"/>
        <w:gridCol w:w="651"/>
        <w:gridCol w:w="513"/>
        <w:gridCol w:w="624"/>
      </w:tblGrid>
      <w:tr w:rsidR="00A7243F" w:rsidRPr="00E641F1" w:rsidTr="00E641F1">
        <w:trPr>
          <w:trHeight w:val="367"/>
        </w:trPr>
        <w:tc>
          <w:tcPr>
            <w:tcW w:w="5000" w:type="pct"/>
            <w:gridSpan w:val="12"/>
            <w:vMerge w:val="restart"/>
            <w:tcBorders>
              <w:top w:val="nil"/>
              <w:left w:val="nil"/>
              <w:bottom w:val="nil"/>
              <w:right w:val="nil"/>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r w:rsidRPr="00E641F1">
              <w:rPr>
                <w:rFonts w:ascii="Arial Narrow" w:eastAsia="Times New Roman" w:hAnsi="Arial Narrow" w:cs="Times New Roman"/>
                <w:b/>
                <w:bCs/>
                <w:color w:val="000000"/>
                <w:sz w:val="12"/>
                <w:szCs w:val="12"/>
              </w:rPr>
              <w:t>Richland Memorial Hospital Community Needs Assessment</w:t>
            </w:r>
          </w:p>
        </w:tc>
      </w:tr>
      <w:tr w:rsidR="00A7243F" w:rsidRPr="00E641F1" w:rsidTr="00E641F1">
        <w:trPr>
          <w:trHeight w:val="367"/>
        </w:trPr>
        <w:tc>
          <w:tcPr>
            <w:tcW w:w="5000" w:type="pct"/>
            <w:gridSpan w:val="12"/>
            <w:vMerge/>
            <w:tcBorders>
              <w:top w:val="nil"/>
              <w:left w:val="nil"/>
              <w:bottom w:val="nil"/>
              <w:right w:val="nil"/>
            </w:tcBorders>
            <w:vAlign w:val="center"/>
            <w:hideMark/>
          </w:tcPr>
          <w:p w:rsidR="00A7243F" w:rsidRPr="00E641F1" w:rsidRDefault="00A7243F" w:rsidP="00A7243F">
            <w:pPr>
              <w:spacing w:after="0" w:line="240" w:lineRule="auto"/>
              <w:rPr>
                <w:rFonts w:ascii="Arial Narrow" w:eastAsia="Times New Roman" w:hAnsi="Arial Narrow" w:cs="Times New Roman"/>
                <w:b/>
                <w:bCs/>
                <w:color w:val="000000"/>
                <w:sz w:val="12"/>
                <w:szCs w:val="12"/>
              </w:rPr>
            </w:pPr>
          </w:p>
        </w:tc>
      </w:tr>
      <w:tr w:rsidR="00A7243F" w:rsidRPr="00E641F1" w:rsidTr="00E641F1">
        <w:trPr>
          <w:trHeight w:val="330"/>
        </w:trPr>
        <w:tc>
          <w:tcPr>
            <w:tcW w:w="5000" w:type="pct"/>
            <w:gridSpan w:val="12"/>
            <w:vMerge w:val="restart"/>
            <w:tcBorders>
              <w:top w:val="nil"/>
              <w:left w:val="nil"/>
              <w:bottom w:val="nil"/>
              <w:right w:val="nil"/>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r w:rsidRPr="00E641F1">
              <w:rPr>
                <w:rFonts w:ascii="Arial Narrow" w:eastAsia="Times New Roman" w:hAnsi="Arial Narrow" w:cs="Times New Roman"/>
                <w:b/>
                <w:bCs/>
                <w:color w:val="000000"/>
                <w:sz w:val="12"/>
                <w:szCs w:val="12"/>
                <w:u w:val="single"/>
              </w:rPr>
              <w:t>Table 28:</w:t>
            </w:r>
            <w:r w:rsidRPr="00E641F1">
              <w:rPr>
                <w:rFonts w:ascii="Arial Narrow" w:eastAsia="Times New Roman" w:hAnsi="Arial Narrow" w:cs="Times New Roman"/>
                <w:b/>
                <w:bCs/>
                <w:color w:val="000000"/>
                <w:sz w:val="12"/>
                <w:szCs w:val="12"/>
              </w:rPr>
              <w:t xml:space="preserve">  2011 Regional Hospital Service Utilization by Service and Hospital</w:t>
            </w:r>
            <w:r w:rsidRPr="00E641F1">
              <w:rPr>
                <w:rFonts w:ascii="Arial Narrow" w:eastAsia="Times New Roman" w:hAnsi="Arial Narrow" w:cs="Times New Roman"/>
                <w:b/>
                <w:bCs/>
                <w:color w:val="000000"/>
                <w:sz w:val="12"/>
                <w:szCs w:val="12"/>
                <w:vertAlign w:val="superscript"/>
              </w:rPr>
              <w:t>1</w:t>
            </w:r>
            <w:r w:rsidRPr="00E641F1">
              <w:rPr>
                <w:rFonts w:ascii="Arial Narrow" w:eastAsia="Times New Roman" w:hAnsi="Arial Narrow" w:cs="Times New Roman"/>
                <w:b/>
                <w:bCs/>
                <w:color w:val="000000"/>
                <w:sz w:val="12"/>
                <w:szCs w:val="12"/>
              </w:rPr>
              <w:t xml:space="preserve">                                                                                                               (Number and Percent)</w:t>
            </w:r>
          </w:p>
        </w:tc>
      </w:tr>
      <w:tr w:rsidR="00A7243F" w:rsidRPr="00E641F1" w:rsidTr="00E641F1">
        <w:trPr>
          <w:trHeight w:val="330"/>
        </w:trPr>
        <w:tc>
          <w:tcPr>
            <w:tcW w:w="5000" w:type="pct"/>
            <w:gridSpan w:val="12"/>
            <w:vMerge/>
            <w:tcBorders>
              <w:top w:val="nil"/>
              <w:left w:val="nil"/>
              <w:bottom w:val="nil"/>
              <w:right w:val="nil"/>
            </w:tcBorders>
            <w:vAlign w:val="center"/>
            <w:hideMark/>
          </w:tcPr>
          <w:p w:rsidR="00A7243F" w:rsidRPr="00E641F1" w:rsidRDefault="00A7243F" w:rsidP="00A7243F">
            <w:pPr>
              <w:spacing w:after="0" w:line="240" w:lineRule="auto"/>
              <w:rPr>
                <w:rFonts w:ascii="Arial Narrow" w:eastAsia="Times New Roman" w:hAnsi="Arial Narrow" w:cs="Times New Roman"/>
                <w:b/>
                <w:bCs/>
                <w:color w:val="000000"/>
                <w:sz w:val="12"/>
                <w:szCs w:val="12"/>
              </w:rPr>
            </w:pPr>
          </w:p>
        </w:tc>
      </w:tr>
      <w:tr w:rsidR="00A7243F" w:rsidRPr="00E641F1" w:rsidTr="00E641F1">
        <w:trPr>
          <w:trHeight w:val="330"/>
        </w:trPr>
        <w:tc>
          <w:tcPr>
            <w:tcW w:w="5000" w:type="pct"/>
            <w:gridSpan w:val="12"/>
            <w:vMerge/>
            <w:tcBorders>
              <w:top w:val="nil"/>
              <w:left w:val="nil"/>
              <w:bottom w:val="nil"/>
              <w:right w:val="nil"/>
            </w:tcBorders>
            <w:vAlign w:val="center"/>
            <w:hideMark/>
          </w:tcPr>
          <w:p w:rsidR="00A7243F" w:rsidRPr="00E641F1" w:rsidRDefault="00A7243F" w:rsidP="00A7243F">
            <w:pPr>
              <w:spacing w:after="0" w:line="240" w:lineRule="auto"/>
              <w:rPr>
                <w:rFonts w:ascii="Arial Narrow" w:eastAsia="Times New Roman" w:hAnsi="Arial Narrow" w:cs="Times New Roman"/>
                <w:b/>
                <w:bCs/>
                <w:color w:val="000000"/>
                <w:sz w:val="12"/>
                <w:szCs w:val="12"/>
              </w:rPr>
            </w:pPr>
          </w:p>
        </w:tc>
      </w:tr>
      <w:tr w:rsidR="00A7243F" w:rsidRPr="00E641F1" w:rsidTr="00E641F1">
        <w:trPr>
          <w:trHeight w:val="330"/>
        </w:trPr>
        <w:tc>
          <w:tcPr>
            <w:tcW w:w="1057" w:type="pct"/>
            <w:vMerge w:val="restart"/>
            <w:tcBorders>
              <w:top w:val="nil"/>
              <w:left w:val="single" w:sz="8" w:space="0" w:color="auto"/>
              <w:bottom w:val="nil"/>
              <w:right w:val="nil"/>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r w:rsidRPr="00E641F1">
              <w:rPr>
                <w:rFonts w:ascii="Arial Narrow" w:eastAsia="Times New Roman" w:hAnsi="Arial Narrow" w:cs="Times New Roman"/>
                <w:b/>
                <w:bCs/>
                <w:color w:val="000000"/>
                <w:sz w:val="12"/>
                <w:szCs w:val="12"/>
              </w:rPr>
              <w:t>Hospital Service by Hospital</w:t>
            </w:r>
          </w:p>
        </w:tc>
        <w:tc>
          <w:tcPr>
            <w:tcW w:w="419" w:type="pct"/>
            <w:vMerge w:val="restart"/>
            <w:tcBorders>
              <w:top w:val="nil"/>
              <w:left w:val="single" w:sz="8" w:space="0" w:color="auto"/>
              <w:bottom w:val="nil"/>
              <w:right w:val="single" w:sz="8" w:space="0" w:color="auto"/>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r w:rsidRPr="00E641F1">
              <w:rPr>
                <w:rFonts w:ascii="Arial Narrow" w:eastAsia="Times New Roman" w:hAnsi="Arial Narrow" w:cs="Times New Roman"/>
                <w:b/>
                <w:bCs/>
                <w:color w:val="000000"/>
                <w:sz w:val="12"/>
                <w:szCs w:val="12"/>
              </w:rPr>
              <w:t>CON Authorized Beds</w:t>
            </w:r>
          </w:p>
        </w:tc>
        <w:tc>
          <w:tcPr>
            <w:tcW w:w="384" w:type="pct"/>
            <w:vMerge w:val="restart"/>
            <w:tcBorders>
              <w:top w:val="nil"/>
              <w:left w:val="single" w:sz="8" w:space="0" w:color="auto"/>
              <w:bottom w:val="nil"/>
              <w:right w:val="single" w:sz="8" w:space="0" w:color="auto"/>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r w:rsidRPr="00E641F1">
              <w:rPr>
                <w:rFonts w:ascii="Arial Narrow" w:eastAsia="Times New Roman" w:hAnsi="Arial Narrow" w:cs="Times New Roman"/>
                <w:b/>
                <w:bCs/>
                <w:color w:val="000000"/>
                <w:sz w:val="12"/>
                <w:szCs w:val="12"/>
              </w:rPr>
              <w:t>Peak Beds Staffed</w:t>
            </w:r>
          </w:p>
        </w:tc>
        <w:tc>
          <w:tcPr>
            <w:tcW w:w="314" w:type="pct"/>
            <w:vMerge w:val="restart"/>
            <w:tcBorders>
              <w:top w:val="nil"/>
              <w:left w:val="single" w:sz="8" w:space="0" w:color="auto"/>
              <w:bottom w:val="nil"/>
              <w:right w:val="single" w:sz="8" w:space="0" w:color="auto"/>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r w:rsidRPr="00E641F1">
              <w:rPr>
                <w:rFonts w:ascii="Arial Narrow" w:eastAsia="Times New Roman" w:hAnsi="Arial Narrow" w:cs="Times New Roman"/>
                <w:b/>
                <w:bCs/>
                <w:color w:val="000000"/>
                <w:sz w:val="12"/>
                <w:szCs w:val="12"/>
              </w:rPr>
              <w:t>Peak Census</w:t>
            </w:r>
          </w:p>
        </w:tc>
        <w:tc>
          <w:tcPr>
            <w:tcW w:w="449" w:type="pct"/>
            <w:vMerge w:val="restart"/>
            <w:tcBorders>
              <w:top w:val="nil"/>
              <w:left w:val="single" w:sz="8" w:space="0" w:color="auto"/>
              <w:bottom w:val="nil"/>
              <w:right w:val="single" w:sz="8" w:space="0" w:color="auto"/>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r w:rsidRPr="00E641F1">
              <w:rPr>
                <w:rFonts w:ascii="Arial Narrow" w:eastAsia="Times New Roman" w:hAnsi="Arial Narrow" w:cs="Times New Roman"/>
                <w:b/>
                <w:bCs/>
                <w:color w:val="000000"/>
                <w:sz w:val="12"/>
                <w:szCs w:val="12"/>
              </w:rPr>
              <w:t>Admissions</w:t>
            </w:r>
          </w:p>
        </w:tc>
        <w:tc>
          <w:tcPr>
            <w:tcW w:w="1088" w:type="pct"/>
            <w:gridSpan w:val="3"/>
            <w:tcBorders>
              <w:top w:val="nil"/>
              <w:left w:val="nil"/>
              <w:bottom w:val="nil"/>
              <w:right w:val="single" w:sz="8" w:space="0" w:color="000000"/>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r w:rsidRPr="00E641F1">
              <w:rPr>
                <w:rFonts w:ascii="Arial Narrow" w:eastAsia="Times New Roman" w:hAnsi="Arial Narrow" w:cs="Times New Roman"/>
                <w:b/>
                <w:bCs/>
                <w:color w:val="000000"/>
                <w:sz w:val="12"/>
                <w:szCs w:val="12"/>
              </w:rPr>
              <w:t>Service Utilization Days</w:t>
            </w:r>
          </w:p>
        </w:tc>
        <w:tc>
          <w:tcPr>
            <w:tcW w:w="355" w:type="pct"/>
            <w:vMerge w:val="restart"/>
            <w:tcBorders>
              <w:top w:val="nil"/>
              <w:left w:val="single" w:sz="8" w:space="0" w:color="auto"/>
              <w:bottom w:val="nil"/>
              <w:right w:val="nil"/>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r w:rsidRPr="00E641F1">
              <w:rPr>
                <w:rFonts w:ascii="Arial Narrow" w:eastAsia="Times New Roman" w:hAnsi="Arial Narrow" w:cs="Times New Roman"/>
                <w:b/>
                <w:bCs/>
                <w:color w:val="000000"/>
                <w:sz w:val="12"/>
                <w:szCs w:val="12"/>
              </w:rPr>
              <w:t>Average Length of Stay</w:t>
            </w:r>
          </w:p>
        </w:tc>
        <w:tc>
          <w:tcPr>
            <w:tcW w:w="340" w:type="pct"/>
            <w:vMerge w:val="restart"/>
            <w:tcBorders>
              <w:top w:val="nil"/>
              <w:left w:val="single" w:sz="8" w:space="0" w:color="auto"/>
              <w:bottom w:val="nil"/>
              <w:right w:val="single" w:sz="8" w:space="0" w:color="auto"/>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r w:rsidRPr="00E641F1">
              <w:rPr>
                <w:rFonts w:ascii="Arial Narrow" w:eastAsia="Times New Roman" w:hAnsi="Arial Narrow" w:cs="Times New Roman"/>
                <w:b/>
                <w:bCs/>
                <w:color w:val="000000"/>
                <w:sz w:val="12"/>
                <w:szCs w:val="12"/>
              </w:rPr>
              <w:t>Average Daily Census</w:t>
            </w:r>
          </w:p>
        </w:tc>
        <w:tc>
          <w:tcPr>
            <w:tcW w:w="594" w:type="pct"/>
            <w:gridSpan w:val="2"/>
            <w:tcBorders>
              <w:top w:val="nil"/>
              <w:left w:val="nil"/>
              <w:bottom w:val="nil"/>
              <w:right w:val="single" w:sz="8" w:space="0" w:color="000000"/>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r w:rsidRPr="00E641F1">
              <w:rPr>
                <w:rFonts w:ascii="Arial Narrow" w:eastAsia="Times New Roman" w:hAnsi="Arial Narrow" w:cs="Times New Roman"/>
                <w:b/>
                <w:bCs/>
                <w:color w:val="000000"/>
                <w:sz w:val="12"/>
                <w:szCs w:val="12"/>
              </w:rPr>
              <w:t>Occupancy Rate</w:t>
            </w:r>
          </w:p>
        </w:tc>
      </w:tr>
      <w:tr w:rsidR="00A7243F" w:rsidRPr="00E641F1" w:rsidTr="00E641F1">
        <w:trPr>
          <w:trHeight w:val="330"/>
        </w:trPr>
        <w:tc>
          <w:tcPr>
            <w:tcW w:w="1057" w:type="pct"/>
            <w:vMerge/>
            <w:tcBorders>
              <w:top w:val="nil"/>
              <w:left w:val="single" w:sz="8" w:space="0" w:color="auto"/>
              <w:bottom w:val="nil"/>
              <w:right w:val="nil"/>
            </w:tcBorders>
            <w:vAlign w:val="center"/>
            <w:hideMark/>
          </w:tcPr>
          <w:p w:rsidR="00A7243F" w:rsidRPr="00E641F1" w:rsidRDefault="00A7243F" w:rsidP="00A7243F">
            <w:pPr>
              <w:spacing w:after="0" w:line="240" w:lineRule="auto"/>
              <w:rPr>
                <w:rFonts w:ascii="Arial Narrow" w:eastAsia="Times New Roman" w:hAnsi="Arial Narrow" w:cs="Times New Roman"/>
                <w:b/>
                <w:bCs/>
                <w:color w:val="000000"/>
                <w:sz w:val="12"/>
                <w:szCs w:val="12"/>
              </w:rPr>
            </w:pPr>
          </w:p>
        </w:tc>
        <w:tc>
          <w:tcPr>
            <w:tcW w:w="419" w:type="pct"/>
            <w:vMerge/>
            <w:tcBorders>
              <w:top w:val="nil"/>
              <w:left w:val="single" w:sz="8" w:space="0" w:color="auto"/>
              <w:bottom w:val="nil"/>
              <w:right w:val="single" w:sz="8" w:space="0" w:color="auto"/>
            </w:tcBorders>
            <w:vAlign w:val="center"/>
            <w:hideMark/>
          </w:tcPr>
          <w:p w:rsidR="00A7243F" w:rsidRPr="00E641F1" w:rsidRDefault="00A7243F" w:rsidP="00A7243F">
            <w:pPr>
              <w:spacing w:after="0" w:line="240" w:lineRule="auto"/>
              <w:rPr>
                <w:rFonts w:ascii="Arial Narrow" w:eastAsia="Times New Roman" w:hAnsi="Arial Narrow" w:cs="Times New Roman"/>
                <w:b/>
                <w:bCs/>
                <w:color w:val="000000"/>
                <w:sz w:val="12"/>
                <w:szCs w:val="12"/>
              </w:rPr>
            </w:pPr>
          </w:p>
        </w:tc>
        <w:tc>
          <w:tcPr>
            <w:tcW w:w="384" w:type="pct"/>
            <w:vMerge/>
            <w:tcBorders>
              <w:top w:val="nil"/>
              <w:left w:val="single" w:sz="8" w:space="0" w:color="auto"/>
              <w:bottom w:val="nil"/>
              <w:right w:val="single" w:sz="8" w:space="0" w:color="auto"/>
            </w:tcBorders>
            <w:vAlign w:val="center"/>
            <w:hideMark/>
          </w:tcPr>
          <w:p w:rsidR="00A7243F" w:rsidRPr="00E641F1" w:rsidRDefault="00A7243F" w:rsidP="00A7243F">
            <w:pPr>
              <w:spacing w:after="0" w:line="240" w:lineRule="auto"/>
              <w:rPr>
                <w:rFonts w:ascii="Arial Narrow" w:eastAsia="Times New Roman" w:hAnsi="Arial Narrow" w:cs="Times New Roman"/>
                <w:b/>
                <w:bCs/>
                <w:color w:val="000000"/>
                <w:sz w:val="12"/>
                <w:szCs w:val="12"/>
              </w:rPr>
            </w:pPr>
          </w:p>
        </w:tc>
        <w:tc>
          <w:tcPr>
            <w:tcW w:w="314" w:type="pct"/>
            <w:vMerge/>
            <w:tcBorders>
              <w:top w:val="nil"/>
              <w:left w:val="single" w:sz="8" w:space="0" w:color="auto"/>
              <w:bottom w:val="nil"/>
              <w:right w:val="single" w:sz="8" w:space="0" w:color="auto"/>
            </w:tcBorders>
            <w:vAlign w:val="center"/>
            <w:hideMark/>
          </w:tcPr>
          <w:p w:rsidR="00A7243F" w:rsidRPr="00E641F1" w:rsidRDefault="00A7243F" w:rsidP="00A7243F">
            <w:pPr>
              <w:spacing w:after="0" w:line="240" w:lineRule="auto"/>
              <w:rPr>
                <w:rFonts w:ascii="Arial Narrow" w:eastAsia="Times New Roman" w:hAnsi="Arial Narrow" w:cs="Times New Roman"/>
                <w:b/>
                <w:bCs/>
                <w:color w:val="000000"/>
                <w:sz w:val="12"/>
                <w:szCs w:val="12"/>
              </w:rPr>
            </w:pPr>
          </w:p>
        </w:tc>
        <w:tc>
          <w:tcPr>
            <w:tcW w:w="449" w:type="pct"/>
            <w:vMerge/>
            <w:tcBorders>
              <w:top w:val="nil"/>
              <w:left w:val="single" w:sz="8" w:space="0" w:color="auto"/>
              <w:bottom w:val="nil"/>
              <w:right w:val="single" w:sz="8" w:space="0" w:color="auto"/>
            </w:tcBorders>
            <w:vAlign w:val="center"/>
            <w:hideMark/>
          </w:tcPr>
          <w:p w:rsidR="00A7243F" w:rsidRPr="00E641F1" w:rsidRDefault="00A7243F" w:rsidP="00A7243F">
            <w:pPr>
              <w:spacing w:after="0" w:line="240" w:lineRule="auto"/>
              <w:rPr>
                <w:rFonts w:ascii="Arial Narrow" w:eastAsia="Times New Roman" w:hAnsi="Arial Narrow" w:cs="Times New Roman"/>
                <w:b/>
                <w:bCs/>
                <w:color w:val="000000"/>
                <w:sz w:val="12"/>
                <w:szCs w:val="12"/>
              </w:rPr>
            </w:pPr>
          </w:p>
        </w:tc>
        <w:tc>
          <w:tcPr>
            <w:tcW w:w="350" w:type="pct"/>
            <w:vMerge w:val="restart"/>
            <w:tcBorders>
              <w:top w:val="nil"/>
              <w:left w:val="single" w:sz="8" w:space="0" w:color="auto"/>
              <w:bottom w:val="nil"/>
              <w:right w:val="nil"/>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r w:rsidRPr="00E641F1">
              <w:rPr>
                <w:rFonts w:ascii="Arial Narrow" w:eastAsia="Times New Roman" w:hAnsi="Arial Narrow" w:cs="Times New Roman"/>
                <w:b/>
                <w:bCs/>
                <w:color w:val="000000"/>
                <w:sz w:val="12"/>
                <w:szCs w:val="12"/>
              </w:rPr>
              <w:t>Inpatient</w:t>
            </w:r>
          </w:p>
        </w:tc>
        <w:tc>
          <w:tcPr>
            <w:tcW w:w="459" w:type="pct"/>
            <w:vMerge w:val="restart"/>
            <w:tcBorders>
              <w:top w:val="nil"/>
              <w:left w:val="single" w:sz="4" w:space="0" w:color="auto"/>
              <w:bottom w:val="nil"/>
              <w:right w:val="single" w:sz="4" w:space="0" w:color="auto"/>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r w:rsidRPr="00E641F1">
              <w:rPr>
                <w:rFonts w:ascii="Arial Narrow" w:eastAsia="Times New Roman" w:hAnsi="Arial Narrow" w:cs="Times New Roman"/>
                <w:b/>
                <w:bCs/>
                <w:color w:val="000000"/>
                <w:sz w:val="12"/>
                <w:szCs w:val="12"/>
              </w:rPr>
              <w:t>Observation</w:t>
            </w:r>
          </w:p>
        </w:tc>
        <w:tc>
          <w:tcPr>
            <w:tcW w:w="278" w:type="pct"/>
            <w:vMerge w:val="restart"/>
            <w:tcBorders>
              <w:top w:val="nil"/>
              <w:left w:val="nil"/>
              <w:bottom w:val="nil"/>
              <w:right w:val="single" w:sz="8" w:space="0" w:color="auto"/>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r w:rsidRPr="00E641F1">
              <w:rPr>
                <w:rFonts w:ascii="Arial Narrow" w:eastAsia="Times New Roman" w:hAnsi="Arial Narrow" w:cs="Times New Roman"/>
                <w:b/>
                <w:bCs/>
                <w:color w:val="000000"/>
                <w:sz w:val="12"/>
                <w:szCs w:val="12"/>
              </w:rPr>
              <w:t>Total</w:t>
            </w:r>
          </w:p>
        </w:tc>
        <w:tc>
          <w:tcPr>
            <w:tcW w:w="355" w:type="pct"/>
            <w:vMerge/>
            <w:tcBorders>
              <w:top w:val="nil"/>
              <w:left w:val="single" w:sz="8" w:space="0" w:color="auto"/>
              <w:bottom w:val="nil"/>
              <w:right w:val="nil"/>
            </w:tcBorders>
            <w:vAlign w:val="center"/>
            <w:hideMark/>
          </w:tcPr>
          <w:p w:rsidR="00A7243F" w:rsidRPr="00E641F1" w:rsidRDefault="00A7243F" w:rsidP="00A7243F">
            <w:pPr>
              <w:spacing w:after="0" w:line="240" w:lineRule="auto"/>
              <w:rPr>
                <w:rFonts w:ascii="Arial Narrow" w:eastAsia="Times New Roman" w:hAnsi="Arial Narrow" w:cs="Times New Roman"/>
                <w:b/>
                <w:bCs/>
                <w:color w:val="000000"/>
                <w:sz w:val="12"/>
                <w:szCs w:val="12"/>
              </w:rPr>
            </w:pPr>
          </w:p>
        </w:tc>
        <w:tc>
          <w:tcPr>
            <w:tcW w:w="340" w:type="pct"/>
            <w:vMerge/>
            <w:tcBorders>
              <w:top w:val="nil"/>
              <w:left w:val="single" w:sz="8" w:space="0" w:color="auto"/>
              <w:bottom w:val="nil"/>
              <w:right w:val="single" w:sz="8" w:space="0" w:color="auto"/>
            </w:tcBorders>
            <w:vAlign w:val="center"/>
            <w:hideMark/>
          </w:tcPr>
          <w:p w:rsidR="00A7243F" w:rsidRPr="00E641F1" w:rsidRDefault="00A7243F" w:rsidP="00A7243F">
            <w:pPr>
              <w:spacing w:after="0" w:line="240" w:lineRule="auto"/>
              <w:rPr>
                <w:rFonts w:ascii="Arial Narrow" w:eastAsia="Times New Roman" w:hAnsi="Arial Narrow" w:cs="Times New Roman"/>
                <w:b/>
                <w:bCs/>
                <w:color w:val="000000"/>
                <w:sz w:val="12"/>
                <w:szCs w:val="12"/>
              </w:rPr>
            </w:pPr>
          </w:p>
        </w:tc>
        <w:tc>
          <w:tcPr>
            <w:tcW w:w="268" w:type="pct"/>
            <w:vMerge w:val="restart"/>
            <w:tcBorders>
              <w:top w:val="nil"/>
              <w:left w:val="single" w:sz="8" w:space="0" w:color="auto"/>
              <w:bottom w:val="nil"/>
              <w:right w:val="single" w:sz="4" w:space="0" w:color="auto"/>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r w:rsidRPr="00E641F1">
              <w:rPr>
                <w:rFonts w:ascii="Arial Narrow" w:eastAsia="Times New Roman" w:hAnsi="Arial Narrow" w:cs="Times New Roman"/>
                <w:b/>
                <w:bCs/>
                <w:color w:val="000000"/>
                <w:sz w:val="12"/>
                <w:szCs w:val="12"/>
              </w:rPr>
              <w:t>CON Beds</w:t>
            </w:r>
          </w:p>
        </w:tc>
        <w:tc>
          <w:tcPr>
            <w:tcW w:w="326" w:type="pct"/>
            <w:vMerge w:val="restart"/>
            <w:tcBorders>
              <w:top w:val="nil"/>
              <w:left w:val="nil"/>
              <w:bottom w:val="nil"/>
              <w:right w:val="single" w:sz="8" w:space="0" w:color="auto"/>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r w:rsidRPr="00E641F1">
              <w:rPr>
                <w:rFonts w:ascii="Arial Narrow" w:eastAsia="Times New Roman" w:hAnsi="Arial Narrow" w:cs="Times New Roman"/>
                <w:b/>
                <w:bCs/>
                <w:color w:val="000000"/>
                <w:sz w:val="12"/>
                <w:szCs w:val="12"/>
              </w:rPr>
              <w:t>Staffed Beds</w:t>
            </w:r>
          </w:p>
        </w:tc>
      </w:tr>
      <w:tr w:rsidR="00A7243F" w:rsidRPr="00E641F1" w:rsidTr="00E641F1">
        <w:trPr>
          <w:trHeight w:val="330"/>
        </w:trPr>
        <w:tc>
          <w:tcPr>
            <w:tcW w:w="1057" w:type="pct"/>
            <w:vMerge/>
            <w:tcBorders>
              <w:top w:val="nil"/>
              <w:left w:val="single" w:sz="8" w:space="0" w:color="auto"/>
              <w:bottom w:val="nil"/>
              <w:right w:val="nil"/>
            </w:tcBorders>
            <w:vAlign w:val="center"/>
            <w:hideMark/>
          </w:tcPr>
          <w:p w:rsidR="00A7243F" w:rsidRPr="00E641F1" w:rsidRDefault="00A7243F" w:rsidP="00A7243F">
            <w:pPr>
              <w:spacing w:after="0" w:line="240" w:lineRule="auto"/>
              <w:rPr>
                <w:rFonts w:ascii="Arial Narrow" w:eastAsia="Times New Roman" w:hAnsi="Arial Narrow" w:cs="Times New Roman"/>
                <w:b/>
                <w:bCs/>
                <w:color w:val="000000"/>
                <w:sz w:val="12"/>
                <w:szCs w:val="12"/>
              </w:rPr>
            </w:pPr>
          </w:p>
        </w:tc>
        <w:tc>
          <w:tcPr>
            <w:tcW w:w="419" w:type="pct"/>
            <w:vMerge/>
            <w:tcBorders>
              <w:top w:val="nil"/>
              <w:left w:val="single" w:sz="8" w:space="0" w:color="auto"/>
              <w:bottom w:val="nil"/>
              <w:right w:val="single" w:sz="8" w:space="0" w:color="auto"/>
            </w:tcBorders>
            <w:vAlign w:val="center"/>
            <w:hideMark/>
          </w:tcPr>
          <w:p w:rsidR="00A7243F" w:rsidRPr="00E641F1" w:rsidRDefault="00A7243F" w:rsidP="00A7243F">
            <w:pPr>
              <w:spacing w:after="0" w:line="240" w:lineRule="auto"/>
              <w:rPr>
                <w:rFonts w:ascii="Arial Narrow" w:eastAsia="Times New Roman" w:hAnsi="Arial Narrow" w:cs="Times New Roman"/>
                <w:b/>
                <w:bCs/>
                <w:color w:val="000000"/>
                <w:sz w:val="12"/>
                <w:szCs w:val="12"/>
              </w:rPr>
            </w:pPr>
          </w:p>
        </w:tc>
        <w:tc>
          <w:tcPr>
            <w:tcW w:w="384" w:type="pct"/>
            <w:vMerge/>
            <w:tcBorders>
              <w:top w:val="nil"/>
              <w:left w:val="single" w:sz="8" w:space="0" w:color="auto"/>
              <w:bottom w:val="nil"/>
              <w:right w:val="single" w:sz="8" w:space="0" w:color="auto"/>
            </w:tcBorders>
            <w:vAlign w:val="center"/>
            <w:hideMark/>
          </w:tcPr>
          <w:p w:rsidR="00A7243F" w:rsidRPr="00E641F1" w:rsidRDefault="00A7243F" w:rsidP="00A7243F">
            <w:pPr>
              <w:spacing w:after="0" w:line="240" w:lineRule="auto"/>
              <w:rPr>
                <w:rFonts w:ascii="Arial Narrow" w:eastAsia="Times New Roman" w:hAnsi="Arial Narrow" w:cs="Times New Roman"/>
                <w:b/>
                <w:bCs/>
                <w:color w:val="000000"/>
                <w:sz w:val="12"/>
                <w:szCs w:val="12"/>
              </w:rPr>
            </w:pPr>
          </w:p>
        </w:tc>
        <w:tc>
          <w:tcPr>
            <w:tcW w:w="314" w:type="pct"/>
            <w:vMerge/>
            <w:tcBorders>
              <w:top w:val="nil"/>
              <w:left w:val="single" w:sz="8" w:space="0" w:color="auto"/>
              <w:bottom w:val="nil"/>
              <w:right w:val="single" w:sz="8" w:space="0" w:color="auto"/>
            </w:tcBorders>
            <w:vAlign w:val="center"/>
            <w:hideMark/>
          </w:tcPr>
          <w:p w:rsidR="00A7243F" w:rsidRPr="00E641F1" w:rsidRDefault="00A7243F" w:rsidP="00A7243F">
            <w:pPr>
              <w:spacing w:after="0" w:line="240" w:lineRule="auto"/>
              <w:rPr>
                <w:rFonts w:ascii="Arial Narrow" w:eastAsia="Times New Roman" w:hAnsi="Arial Narrow" w:cs="Times New Roman"/>
                <w:b/>
                <w:bCs/>
                <w:color w:val="000000"/>
                <w:sz w:val="12"/>
                <w:szCs w:val="12"/>
              </w:rPr>
            </w:pPr>
          </w:p>
        </w:tc>
        <w:tc>
          <w:tcPr>
            <w:tcW w:w="449" w:type="pct"/>
            <w:vMerge/>
            <w:tcBorders>
              <w:top w:val="nil"/>
              <w:left w:val="single" w:sz="8" w:space="0" w:color="auto"/>
              <w:bottom w:val="nil"/>
              <w:right w:val="single" w:sz="8" w:space="0" w:color="auto"/>
            </w:tcBorders>
            <w:vAlign w:val="center"/>
            <w:hideMark/>
          </w:tcPr>
          <w:p w:rsidR="00A7243F" w:rsidRPr="00E641F1" w:rsidRDefault="00A7243F" w:rsidP="00A7243F">
            <w:pPr>
              <w:spacing w:after="0" w:line="240" w:lineRule="auto"/>
              <w:rPr>
                <w:rFonts w:ascii="Arial Narrow" w:eastAsia="Times New Roman" w:hAnsi="Arial Narrow" w:cs="Times New Roman"/>
                <w:b/>
                <w:bCs/>
                <w:color w:val="000000"/>
                <w:sz w:val="12"/>
                <w:szCs w:val="12"/>
              </w:rPr>
            </w:pPr>
          </w:p>
        </w:tc>
        <w:tc>
          <w:tcPr>
            <w:tcW w:w="350" w:type="pct"/>
            <w:vMerge/>
            <w:tcBorders>
              <w:top w:val="nil"/>
              <w:left w:val="single" w:sz="8" w:space="0" w:color="auto"/>
              <w:bottom w:val="nil"/>
              <w:right w:val="nil"/>
            </w:tcBorders>
            <w:vAlign w:val="center"/>
            <w:hideMark/>
          </w:tcPr>
          <w:p w:rsidR="00A7243F" w:rsidRPr="00E641F1" w:rsidRDefault="00A7243F" w:rsidP="00A7243F">
            <w:pPr>
              <w:spacing w:after="0" w:line="240" w:lineRule="auto"/>
              <w:rPr>
                <w:rFonts w:ascii="Arial Narrow" w:eastAsia="Times New Roman" w:hAnsi="Arial Narrow" w:cs="Times New Roman"/>
                <w:b/>
                <w:bCs/>
                <w:color w:val="000000"/>
                <w:sz w:val="12"/>
                <w:szCs w:val="12"/>
              </w:rPr>
            </w:pPr>
          </w:p>
        </w:tc>
        <w:tc>
          <w:tcPr>
            <w:tcW w:w="459" w:type="pct"/>
            <w:vMerge/>
            <w:tcBorders>
              <w:top w:val="nil"/>
              <w:left w:val="single" w:sz="4" w:space="0" w:color="auto"/>
              <w:bottom w:val="nil"/>
              <w:right w:val="single" w:sz="4" w:space="0" w:color="auto"/>
            </w:tcBorders>
            <w:vAlign w:val="center"/>
            <w:hideMark/>
          </w:tcPr>
          <w:p w:rsidR="00A7243F" w:rsidRPr="00E641F1" w:rsidRDefault="00A7243F" w:rsidP="00A7243F">
            <w:pPr>
              <w:spacing w:after="0" w:line="240" w:lineRule="auto"/>
              <w:rPr>
                <w:rFonts w:ascii="Arial Narrow" w:eastAsia="Times New Roman" w:hAnsi="Arial Narrow" w:cs="Times New Roman"/>
                <w:b/>
                <w:bCs/>
                <w:color w:val="000000"/>
                <w:sz w:val="12"/>
                <w:szCs w:val="12"/>
              </w:rPr>
            </w:pPr>
          </w:p>
        </w:tc>
        <w:tc>
          <w:tcPr>
            <w:tcW w:w="278" w:type="pct"/>
            <w:vMerge/>
            <w:tcBorders>
              <w:top w:val="nil"/>
              <w:left w:val="nil"/>
              <w:bottom w:val="nil"/>
              <w:right w:val="single" w:sz="8" w:space="0" w:color="auto"/>
            </w:tcBorders>
            <w:vAlign w:val="center"/>
            <w:hideMark/>
          </w:tcPr>
          <w:p w:rsidR="00A7243F" w:rsidRPr="00E641F1" w:rsidRDefault="00A7243F" w:rsidP="00A7243F">
            <w:pPr>
              <w:spacing w:after="0" w:line="240" w:lineRule="auto"/>
              <w:rPr>
                <w:rFonts w:ascii="Arial Narrow" w:eastAsia="Times New Roman" w:hAnsi="Arial Narrow" w:cs="Times New Roman"/>
                <w:b/>
                <w:bCs/>
                <w:color w:val="000000"/>
                <w:sz w:val="12"/>
                <w:szCs w:val="12"/>
              </w:rPr>
            </w:pPr>
          </w:p>
        </w:tc>
        <w:tc>
          <w:tcPr>
            <w:tcW w:w="355" w:type="pct"/>
            <w:vMerge/>
            <w:tcBorders>
              <w:top w:val="nil"/>
              <w:left w:val="single" w:sz="8" w:space="0" w:color="auto"/>
              <w:bottom w:val="nil"/>
              <w:right w:val="nil"/>
            </w:tcBorders>
            <w:vAlign w:val="center"/>
            <w:hideMark/>
          </w:tcPr>
          <w:p w:rsidR="00A7243F" w:rsidRPr="00E641F1" w:rsidRDefault="00A7243F" w:rsidP="00A7243F">
            <w:pPr>
              <w:spacing w:after="0" w:line="240" w:lineRule="auto"/>
              <w:rPr>
                <w:rFonts w:ascii="Arial Narrow" w:eastAsia="Times New Roman" w:hAnsi="Arial Narrow" w:cs="Times New Roman"/>
                <w:b/>
                <w:bCs/>
                <w:color w:val="000000"/>
                <w:sz w:val="12"/>
                <w:szCs w:val="12"/>
              </w:rPr>
            </w:pPr>
          </w:p>
        </w:tc>
        <w:tc>
          <w:tcPr>
            <w:tcW w:w="340" w:type="pct"/>
            <w:vMerge/>
            <w:tcBorders>
              <w:top w:val="nil"/>
              <w:left w:val="single" w:sz="8" w:space="0" w:color="auto"/>
              <w:bottom w:val="nil"/>
              <w:right w:val="single" w:sz="8" w:space="0" w:color="auto"/>
            </w:tcBorders>
            <w:vAlign w:val="center"/>
            <w:hideMark/>
          </w:tcPr>
          <w:p w:rsidR="00A7243F" w:rsidRPr="00E641F1" w:rsidRDefault="00A7243F" w:rsidP="00A7243F">
            <w:pPr>
              <w:spacing w:after="0" w:line="240" w:lineRule="auto"/>
              <w:rPr>
                <w:rFonts w:ascii="Arial Narrow" w:eastAsia="Times New Roman" w:hAnsi="Arial Narrow" w:cs="Times New Roman"/>
                <w:b/>
                <w:bCs/>
                <w:color w:val="000000"/>
                <w:sz w:val="12"/>
                <w:szCs w:val="12"/>
              </w:rPr>
            </w:pPr>
          </w:p>
        </w:tc>
        <w:tc>
          <w:tcPr>
            <w:tcW w:w="268" w:type="pct"/>
            <w:vMerge/>
            <w:tcBorders>
              <w:top w:val="nil"/>
              <w:left w:val="single" w:sz="8" w:space="0" w:color="auto"/>
              <w:bottom w:val="nil"/>
              <w:right w:val="single" w:sz="4" w:space="0" w:color="auto"/>
            </w:tcBorders>
            <w:vAlign w:val="center"/>
            <w:hideMark/>
          </w:tcPr>
          <w:p w:rsidR="00A7243F" w:rsidRPr="00E641F1" w:rsidRDefault="00A7243F" w:rsidP="00A7243F">
            <w:pPr>
              <w:spacing w:after="0" w:line="240" w:lineRule="auto"/>
              <w:rPr>
                <w:rFonts w:ascii="Arial Narrow" w:eastAsia="Times New Roman" w:hAnsi="Arial Narrow" w:cs="Times New Roman"/>
                <w:b/>
                <w:bCs/>
                <w:color w:val="000000"/>
                <w:sz w:val="12"/>
                <w:szCs w:val="12"/>
              </w:rPr>
            </w:pPr>
          </w:p>
        </w:tc>
        <w:tc>
          <w:tcPr>
            <w:tcW w:w="326" w:type="pct"/>
            <w:vMerge/>
            <w:tcBorders>
              <w:top w:val="nil"/>
              <w:left w:val="nil"/>
              <w:bottom w:val="nil"/>
              <w:right w:val="single" w:sz="8" w:space="0" w:color="auto"/>
            </w:tcBorders>
            <w:vAlign w:val="center"/>
            <w:hideMark/>
          </w:tcPr>
          <w:p w:rsidR="00A7243F" w:rsidRPr="00E641F1" w:rsidRDefault="00A7243F" w:rsidP="00A7243F">
            <w:pPr>
              <w:spacing w:after="0" w:line="240" w:lineRule="auto"/>
              <w:rPr>
                <w:rFonts w:ascii="Arial Narrow" w:eastAsia="Times New Roman" w:hAnsi="Arial Narrow" w:cs="Times New Roman"/>
                <w:b/>
                <w:bCs/>
                <w:color w:val="000000"/>
                <w:sz w:val="12"/>
                <w:szCs w:val="12"/>
              </w:rPr>
            </w:pPr>
          </w:p>
        </w:tc>
      </w:tr>
      <w:tr w:rsidR="00A7243F" w:rsidRPr="00E641F1" w:rsidTr="00E641F1">
        <w:trPr>
          <w:trHeight w:val="345"/>
        </w:trPr>
        <w:tc>
          <w:tcPr>
            <w:tcW w:w="1057" w:type="pct"/>
            <w:vMerge/>
            <w:tcBorders>
              <w:top w:val="nil"/>
              <w:left w:val="single" w:sz="8" w:space="0" w:color="auto"/>
              <w:bottom w:val="nil"/>
              <w:right w:val="nil"/>
            </w:tcBorders>
            <w:vAlign w:val="center"/>
            <w:hideMark/>
          </w:tcPr>
          <w:p w:rsidR="00A7243F" w:rsidRPr="00E641F1" w:rsidRDefault="00A7243F" w:rsidP="00A7243F">
            <w:pPr>
              <w:spacing w:after="0" w:line="240" w:lineRule="auto"/>
              <w:rPr>
                <w:rFonts w:ascii="Arial Narrow" w:eastAsia="Times New Roman" w:hAnsi="Arial Narrow" w:cs="Times New Roman"/>
                <w:b/>
                <w:bCs/>
                <w:color w:val="000000"/>
                <w:sz w:val="12"/>
                <w:szCs w:val="12"/>
              </w:rPr>
            </w:pPr>
          </w:p>
        </w:tc>
        <w:tc>
          <w:tcPr>
            <w:tcW w:w="419" w:type="pct"/>
            <w:tcBorders>
              <w:top w:val="nil"/>
              <w:left w:val="single" w:sz="8" w:space="0" w:color="auto"/>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r w:rsidRPr="00E641F1">
              <w:rPr>
                <w:rFonts w:ascii="Arial Narrow" w:eastAsia="Times New Roman" w:hAnsi="Arial Narrow" w:cs="Times New Roman"/>
                <w:b/>
                <w:bCs/>
                <w:color w:val="000000"/>
                <w:sz w:val="12"/>
                <w:szCs w:val="12"/>
              </w:rPr>
              <w:t>#</w:t>
            </w:r>
          </w:p>
        </w:tc>
        <w:tc>
          <w:tcPr>
            <w:tcW w:w="384"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r w:rsidRPr="00E641F1">
              <w:rPr>
                <w:rFonts w:ascii="Arial Narrow" w:eastAsia="Times New Roman" w:hAnsi="Arial Narrow" w:cs="Times New Roman"/>
                <w:b/>
                <w:bCs/>
                <w:color w:val="000000"/>
                <w:sz w:val="12"/>
                <w:szCs w:val="12"/>
              </w:rPr>
              <w:t>#</w:t>
            </w:r>
          </w:p>
        </w:tc>
        <w:tc>
          <w:tcPr>
            <w:tcW w:w="314"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r w:rsidRPr="00E641F1">
              <w:rPr>
                <w:rFonts w:ascii="Arial Narrow" w:eastAsia="Times New Roman" w:hAnsi="Arial Narrow" w:cs="Times New Roman"/>
                <w:b/>
                <w:bCs/>
                <w:color w:val="000000"/>
                <w:sz w:val="12"/>
                <w:szCs w:val="12"/>
              </w:rPr>
              <w:t>#</w:t>
            </w:r>
          </w:p>
        </w:tc>
        <w:tc>
          <w:tcPr>
            <w:tcW w:w="449"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r w:rsidRPr="00E641F1">
              <w:rPr>
                <w:rFonts w:ascii="Arial Narrow" w:eastAsia="Times New Roman" w:hAnsi="Arial Narrow" w:cs="Times New Roman"/>
                <w:b/>
                <w:bCs/>
                <w:color w:val="000000"/>
                <w:sz w:val="12"/>
                <w:szCs w:val="12"/>
              </w:rPr>
              <w:t>#</w:t>
            </w:r>
          </w:p>
        </w:tc>
        <w:tc>
          <w:tcPr>
            <w:tcW w:w="350"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r w:rsidRPr="00E641F1">
              <w:rPr>
                <w:rFonts w:ascii="Arial Narrow" w:eastAsia="Times New Roman" w:hAnsi="Arial Narrow" w:cs="Times New Roman"/>
                <w:b/>
                <w:bCs/>
                <w:color w:val="000000"/>
                <w:sz w:val="12"/>
                <w:szCs w:val="12"/>
              </w:rPr>
              <w:t>#</w:t>
            </w:r>
          </w:p>
        </w:tc>
        <w:tc>
          <w:tcPr>
            <w:tcW w:w="459" w:type="pct"/>
            <w:tcBorders>
              <w:top w:val="nil"/>
              <w:left w:val="single" w:sz="4" w:space="0" w:color="auto"/>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r w:rsidRPr="00E641F1">
              <w:rPr>
                <w:rFonts w:ascii="Arial Narrow" w:eastAsia="Times New Roman" w:hAnsi="Arial Narrow" w:cs="Times New Roman"/>
                <w:b/>
                <w:bCs/>
                <w:color w:val="000000"/>
                <w:sz w:val="12"/>
                <w:szCs w:val="12"/>
              </w:rPr>
              <w:t>#</w:t>
            </w:r>
          </w:p>
        </w:tc>
        <w:tc>
          <w:tcPr>
            <w:tcW w:w="278"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r w:rsidRPr="00E641F1">
              <w:rPr>
                <w:rFonts w:ascii="Arial Narrow" w:eastAsia="Times New Roman" w:hAnsi="Arial Narrow" w:cs="Times New Roman"/>
                <w:b/>
                <w:bCs/>
                <w:color w:val="000000"/>
                <w:sz w:val="12"/>
                <w:szCs w:val="12"/>
              </w:rPr>
              <w:t>#</w:t>
            </w:r>
          </w:p>
        </w:tc>
        <w:tc>
          <w:tcPr>
            <w:tcW w:w="355"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r w:rsidRPr="00E641F1">
              <w:rPr>
                <w:rFonts w:ascii="Arial Narrow" w:eastAsia="Times New Roman" w:hAnsi="Arial Narrow" w:cs="Times New Roman"/>
                <w:b/>
                <w:bCs/>
                <w:color w:val="000000"/>
                <w:sz w:val="12"/>
                <w:szCs w:val="12"/>
              </w:rPr>
              <w:t>#</w:t>
            </w:r>
          </w:p>
        </w:tc>
        <w:tc>
          <w:tcPr>
            <w:tcW w:w="340" w:type="pct"/>
            <w:tcBorders>
              <w:top w:val="nil"/>
              <w:left w:val="single" w:sz="8" w:space="0" w:color="auto"/>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r w:rsidRPr="00E641F1">
              <w:rPr>
                <w:rFonts w:ascii="Arial Narrow" w:eastAsia="Times New Roman" w:hAnsi="Arial Narrow" w:cs="Times New Roman"/>
                <w:b/>
                <w:bCs/>
                <w:color w:val="000000"/>
                <w:sz w:val="12"/>
                <w:szCs w:val="12"/>
              </w:rPr>
              <w:t>#</w:t>
            </w:r>
          </w:p>
        </w:tc>
        <w:tc>
          <w:tcPr>
            <w:tcW w:w="268" w:type="pct"/>
            <w:tcBorders>
              <w:top w:val="nil"/>
              <w:left w:val="nil"/>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r w:rsidRPr="00E641F1">
              <w:rPr>
                <w:rFonts w:ascii="Arial Narrow" w:eastAsia="Times New Roman" w:hAnsi="Arial Narrow" w:cs="Times New Roman"/>
                <w:b/>
                <w:bCs/>
                <w:color w:val="000000"/>
                <w:sz w:val="12"/>
                <w:szCs w:val="12"/>
              </w:rPr>
              <w:t>%</w:t>
            </w:r>
          </w:p>
        </w:tc>
        <w:tc>
          <w:tcPr>
            <w:tcW w:w="326"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r w:rsidRPr="00E641F1">
              <w:rPr>
                <w:rFonts w:ascii="Arial Narrow" w:eastAsia="Times New Roman" w:hAnsi="Arial Narrow" w:cs="Times New Roman"/>
                <w:b/>
                <w:bCs/>
                <w:color w:val="000000"/>
                <w:sz w:val="12"/>
                <w:szCs w:val="12"/>
              </w:rPr>
              <w:t>%</w:t>
            </w:r>
          </w:p>
        </w:tc>
      </w:tr>
      <w:tr w:rsidR="00A7243F" w:rsidRPr="00E641F1" w:rsidTr="00E641F1">
        <w:trPr>
          <w:trHeight w:val="330"/>
        </w:trPr>
        <w:tc>
          <w:tcPr>
            <w:tcW w:w="1057" w:type="pct"/>
            <w:tcBorders>
              <w:top w:val="single" w:sz="8" w:space="0" w:color="auto"/>
              <w:left w:val="single" w:sz="8" w:space="0" w:color="auto"/>
              <w:bottom w:val="nil"/>
              <w:right w:val="nil"/>
            </w:tcBorders>
            <w:shd w:val="clear" w:color="auto" w:fill="auto"/>
            <w:noWrap/>
            <w:vAlign w:val="center"/>
            <w:hideMark/>
          </w:tcPr>
          <w:p w:rsidR="00A7243F" w:rsidRPr="00E641F1" w:rsidRDefault="00A7243F" w:rsidP="00E641F1">
            <w:pPr>
              <w:spacing w:after="0" w:line="240" w:lineRule="auto"/>
              <w:ind w:firstLineChars="100" w:firstLine="120"/>
              <w:rPr>
                <w:rFonts w:ascii="Arial Narrow" w:eastAsia="Times New Roman" w:hAnsi="Arial Narrow" w:cs="Times New Roman"/>
                <w:b/>
                <w:bCs/>
                <w:sz w:val="12"/>
                <w:szCs w:val="12"/>
              </w:rPr>
            </w:pPr>
            <w:r w:rsidRPr="00E641F1">
              <w:rPr>
                <w:rFonts w:ascii="Arial Narrow" w:eastAsia="Times New Roman" w:hAnsi="Arial Narrow" w:cs="Times New Roman"/>
                <w:b/>
                <w:bCs/>
                <w:sz w:val="12"/>
                <w:szCs w:val="12"/>
              </w:rPr>
              <w:t>Intensive Care Total</w:t>
            </w:r>
          </w:p>
        </w:tc>
        <w:tc>
          <w:tcPr>
            <w:tcW w:w="419" w:type="pct"/>
            <w:tcBorders>
              <w:top w:val="single" w:sz="8" w:space="0" w:color="auto"/>
              <w:left w:val="single" w:sz="8" w:space="0" w:color="auto"/>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8</w:t>
            </w:r>
          </w:p>
        </w:tc>
        <w:tc>
          <w:tcPr>
            <w:tcW w:w="384" w:type="pct"/>
            <w:tcBorders>
              <w:top w:val="single" w:sz="8" w:space="0" w:color="auto"/>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5</w:t>
            </w:r>
          </w:p>
        </w:tc>
        <w:tc>
          <w:tcPr>
            <w:tcW w:w="314" w:type="pct"/>
            <w:tcBorders>
              <w:top w:val="single" w:sz="8" w:space="0" w:color="auto"/>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5</w:t>
            </w:r>
          </w:p>
        </w:tc>
        <w:tc>
          <w:tcPr>
            <w:tcW w:w="449" w:type="pct"/>
            <w:tcBorders>
              <w:top w:val="single" w:sz="8" w:space="0" w:color="auto"/>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74</w:t>
            </w:r>
          </w:p>
        </w:tc>
        <w:tc>
          <w:tcPr>
            <w:tcW w:w="350" w:type="pct"/>
            <w:tcBorders>
              <w:top w:val="single" w:sz="8" w:space="0" w:color="auto"/>
              <w:left w:val="nil"/>
              <w:bottom w:val="nil"/>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130</w:t>
            </w:r>
          </w:p>
        </w:tc>
        <w:tc>
          <w:tcPr>
            <w:tcW w:w="459" w:type="pct"/>
            <w:tcBorders>
              <w:top w:val="single" w:sz="8" w:space="0" w:color="auto"/>
              <w:left w:val="single" w:sz="4" w:space="0" w:color="auto"/>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278" w:type="pct"/>
            <w:tcBorders>
              <w:top w:val="single" w:sz="8" w:space="0" w:color="auto"/>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130</w:t>
            </w:r>
          </w:p>
        </w:tc>
        <w:tc>
          <w:tcPr>
            <w:tcW w:w="355" w:type="pct"/>
            <w:tcBorders>
              <w:top w:val="single" w:sz="8" w:space="0" w:color="auto"/>
              <w:left w:val="nil"/>
              <w:bottom w:val="nil"/>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1.8</w:t>
            </w:r>
          </w:p>
        </w:tc>
        <w:tc>
          <w:tcPr>
            <w:tcW w:w="340" w:type="pct"/>
            <w:tcBorders>
              <w:top w:val="single" w:sz="8" w:space="0" w:color="auto"/>
              <w:left w:val="single" w:sz="8" w:space="0" w:color="auto"/>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0.4</w:t>
            </w:r>
          </w:p>
        </w:tc>
        <w:tc>
          <w:tcPr>
            <w:tcW w:w="268" w:type="pct"/>
            <w:tcBorders>
              <w:top w:val="single" w:sz="8" w:space="0" w:color="auto"/>
              <w:left w:val="nil"/>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4.5%</w:t>
            </w:r>
          </w:p>
        </w:tc>
        <w:tc>
          <w:tcPr>
            <w:tcW w:w="326" w:type="pct"/>
            <w:tcBorders>
              <w:top w:val="single" w:sz="8" w:space="0" w:color="auto"/>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7.1%</w:t>
            </w:r>
          </w:p>
        </w:tc>
      </w:tr>
      <w:tr w:rsidR="00A7243F" w:rsidRPr="00E641F1" w:rsidTr="00E641F1">
        <w:trPr>
          <w:trHeight w:val="330"/>
        </w:trPr>
        <w:tc>
          <w:tcPr>
            <w:tcW w:w="1057" w:type="pct"/>
            <w:tcBorders>
              <w:top w:val="nil"/>
              <w:left w:val="single" w:sz="8" w:space="0" w:color="auto"/>
              <w:bottom w:val="nil"/>
              <w:right w:val="nil"/>
            </w:tcBorders>
            <w:shd w:val="clear" w:color="auto" w:fill="auto"/>
            <w:noWrap/>
            <w:vAlign w:val="center"/>
            <w:hideMark/>
          </w:tcPr>
          <w:p w:rsidR="00A7243F" w:rsidRPr="00E641F1" w:rsidRDefault="00A7243F" w:rsidP="00E641F1">
            <w:pPr>
              <w:spacing w:after="0" w:line="240" w:lineRule="auto"/>
              <w:ind w:firstLineChars="300" w:firstLine="360"/>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Clay County Hospital</w:t>
            </w:r>
          </w:p>
        </w:tc>
        <w:tc>
          <w:tcPr>
            <w:tcW w:w="419" w:type="pct"/>
            <w:tcBorders>
              <w:top w:val="nil"/>
              <w:left w:val="single" w:sz="8" w:space="0" w:color="auto"/>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384"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314"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449"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350"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459" w:type="pct"/>
            <w:tcBorders>
              <w:top w:val="nil"/>
              <w:left w:val="single" w:sz="4" w:space="0" w:color="auto"/>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278"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355"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0.0</w:t>
            </w:r>
          </w:p>
        </w:tc>
        <w:tc>
          <w:tcPr>
            <w:tcW w:w="340" w:type="pct"/>
            <w:tcBorders>
              <w:top w:val="nil"/>
              <w:left w:val="single" w:sz="8" w:space="0" w:color="auto"/>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0.0</w:t>
            </w:r>
          </w:p>
        </w:tc>
        <w:tc>
          <w:tcPr>
            <w:tcW w:w="268" w:type="pct"/>
            <w:tcBorders>
              <w:top w:val="nil"/>
              <w:left w:val="nil"/>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0.0%</w:t>
            </w:r>
          </w:p>
        </w:tc>
        <w:tc>
          <w:tcPr>
            <w:tcW w:w="326"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0.0%</w:t>
            </w:r>
          </w:p>
        </w:tc>
      </w:tr>
      <w:tr w:rsidR="00A7243F" w:rsidRPr="00E641F1" w:rsidTr="00E641F1">
        <w:trPr>
          <w:trHeight w:val="330"/>
        </w:trPr>
        <w:tc>
          <w:tcPr>
            <w:tcW w:w="1057" w:type="pct"/>
            <w:tcBorders>
              <w:top w:val="nil"/>
              <w:left w:val="single" w:sz="8" w:space="0" w:color="auto"/>
              <w:bottom w:val="nil"/>
              <w:right w:val="nil"/>
            </w:tcBorders>
            <w:shd w:val="clear" w:color="auto" w:fill="auto"/>
            <w:noWrap/>
            <w:vAlign w:val="center"/>
            <w:hideMark/>
          </w:tcPr>
          <w:p w:rsidR="00A7243F" w:rsidRPr="00E641F1" w:rsidRDefault="00A7243F" w:rsidP="00E641F1">
            <w:pPr>
              <w:spacing w:after="0" w:line="240" w:lineRule="auto"/>
              <w:ind w:firstLineChars="300" w:firstLine="360"/>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Lawrence County Hospital</w:t>
            </w:r>
          </w:p>
        </w:tc>
        <w:tc>
          <w:tcPr>
            <w:tcW w:w="419" w:type="pct"/>
            <w:tcBorders>
              <w:top w:val="nil"/>
              <w:left w:val="single" w:sz="8" w:space="0" w:color="auto"/>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384"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314"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449"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350"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459" w:type="pct"/>
            <w:tcBorders>
              <w:top w:val="nil"/>
              <w:left w:val="single" w:sz="4" w:space="0" w:color="auto"/>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278"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355"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0.0</w:t>
            </w:r>
          </w:p>
        </w:tc>
        <w:tc>
          <w:tcPr>
            <w:tcW w:w="340" w:type="pct"/>
            <w:tcBorders>
              <w:top w:val="nil"/>
              <w:left w:val="single" w:sz="8" w:space="0" w:color="auto"/>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0.0</w:t>
            </w:r>
          </w:p>
        </w:tc>
        <w:tc>
          <w:tcPr>
            <w:tcW w:w="268" w:type="pct"/>
            <w:tcBorders>
              <w:top w:val="nil"/>
              <w:left w:val="nil"/>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0.0%</w:t>
            </w:r>
          </w:p>
        </w:tc>
        <w:tc>
          <w:tcPr>
            <w:tcW w:w="326"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0.0%</w:t>
            </w:r>
          </w:p>
        </w:tc>
      </w:tr>
      <w:tr w:rsidR="00A7243F" w:rsidRPr="00E641F1" w:rsidTr="00E641F1">
        <w:trPr>
          <w:trHeight w:val="345"/>
        </w:trPr>
        <w:tc>
          <w:tcPr>
            <w:tcW w:w="1057" w:type="pct"/>
            <w:tcBorders>
              <w:top w:val="nil"/>
              <w:left w:val="single" w:sz="8" w:space="0" w:color="auto"/>
              <w:bottom w:val="single" w:sz="8" w:space="0" w:color="auto"/>
              <w:right w:val="nil"/>
            </w:tcBorders>
            <w:shd w:val="clear" w:color="auto" w:fill="auto"/>
            <w:noWrap/>
            <w:vAlign w:val="center"/>
            <w:hideMark/>
          </w:tcPr>
          <w:p w:rsidR="00A7243F" w:rsidRPr="00E641F1" w:rsidRDefault="00A7243F" w:rsidP="00E641F1">
            <w:pPr>
              <w:spacing w:after="0" w:line="240" w:lineRule="auto"/>
              <w:ind w:firstLineChars="300" w:firstLine="360"/>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Richland Memorial Hospital</w:t>
            </w:r>
          </w:p>
        </w:tc>
        <w:tc>
          <w:tcPr>
            <w:tcW w:w="419" w:type="pct"/>
            <w:tcBorders>
              <w:top w:val="nil"/>
              <w:left w:val="single" w:sz="8" w:space="0" w:color="auto"/>
              <w:bottom w:val="single" w:sz="8" w:space="0" w:color="auto"/>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8</w:t>
            </w:r>
          </w:p>
        </w:tc>
        <w:tc>
          <w:tcPr>
            <w:tcW w:w="384" w:type="pct"/>
            <w:tcBorders>
              <w:top w:val="nil"/>
              <w:left w:val="nil"/>
              <w:bottom w:val="single" w:sz="8" w:space="0" w:color="auto"/>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5</w:t>
            </w:r>
          </w:p>
        </w:tc>
        <w:tc>
          <w:tcPr>
            <w:tcW w:w="314" w:type="pct"/>
            <w:tcBorders>
              <w:top w:val="nil"/>
              <w:left w:val="nil"/>
              <w:bottom w:val="single" w:sz="8" w:space="0" w:color="auto"/>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5</w:t>
            </w:r>
          </w:p>
        </w:tc>
        <w:tc>
          <w:tcPr>
            <w:tcW w:w="449" w:type="pct"/>
            <w:tcBorders>
              <w:top w:val="nil"/>
              <w:left w:val="nil"/>
              <w:bottom w:val="single" w:sz="8" w:space="0" w:color="auto"/>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74</w:t>
            </w:r>
          </w:p>
        </w:tc>
        <w:tc>
          <w:tcPr>
            <w:tcW w:w="350" w:type="pct"/>
            <w:tcBorders>
              <w:top w:val="nil"/>
              <w:left w:val="nil"/>
              <w:bottom w:val="single" w:sz="8" w:space="0" w:color="auto"/>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130</w:t>
            </w:r>
          </w:p>
        </w:tc>
        <w:tc>
          <w:tcPr>
            <w:tcW w:w="459" w:type="pct"/>
            <w:tcBorders>
              <w:top w:val="nil"/>
              <w:left w:val="single" w:sz="4" w:space="0" w:color="auto"/>
              <w:bottom w:val="single" w:sz="8" w:space="0" w:color="auto"/>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278" w:type="pct"/>
            <w:tcBorders>
              <w:top w:val="nil"/>
              <w:left w:val="nil"/>
              <w:bottom w:val="single" w:sz="8" w:space="0" w:color="auto"/>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130</w:t>
            </w:r>
          </w:p>
        </w:tc>
        <w:tc>
          <w:tcPr>
            <w:tcW w:w="355" w:type="pct"/>
            <w:tcBorders>
              <w:top w:val="nil"/>
              <w:left w:val="nil"/>
              <w:bottom w:val="single" w:sz="8" w:space="0" w:color="auto"/>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1.8</w:t>
            </w:r>
          </w:p>
        </w:tc>
        <w:tc>
          <w:tcPr>
            <w:tcW w:w="340" w:type="pct"/>
            <w:tcBorders>
              <w:top w:val="nil"/>
              <w:left w:val="single" w:sz="8" w:space="0" w:color="auto"/>
              <w:bottom w:val="single" w:sz="8" w:space="0" w:color="auto"/>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0.4</w:t>
            </w:r>
          </w:p>
        </w:tc>
        <w:tc>
          <w:tcPr>
            <w:tcW w:w="268" w:type="pct"/>
            <w:tcBorders>
              <w:top w:val="nil"/>
              <w:left w:val="nil"/>
              <w:bottom w:val="single" w:sz="8" w:space="0" w:color="auto"/>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4.5%</w:t>
            </w:r>
          </w:p>
        </w:tc>
        <w:tc>
          <w:tcPr>
            <w:tcW w:w="326" w:type="pct"/>
            <w:tcBorders>
              <w:top w:val="nil"/>
              <w:left w:val="nil"/>
              <w:bottom w:val="single" w:sz="8" w:space="0" w:color="auto"/>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7.1%</w:t>
            </w:r>
          </w:p>
        </w:tc>
      </w:tr>
      <w:tr w:rsidR="00A7243F" w:rsidRPr="00E641F1" w:rsidTr="00E641F1">
        <w:trPr>
          <w:trHeight w:val="330"/>
        </w:trPr>
        <w:tc>
          <w:tcPr>
            <w:tcW w:w="1057" w:type="pct"/>
            <w:tcBorders>
              <w:top w:val="nil"/>
              <w:left w:val="single" w:sz="8" w:space="0" w:color="auto"/>
              <w:bottom w:val="nil"/>
              <w:right w:val="nil"/>
            </w:tcBorders>
            <w:shd w:val="clear" w:color="auto" w:fill="auto"/>
            <w:noWrap/>
            <w:vAlign w:val="center"/>
            <w:hideMark/>
          </w:tcPr>
          <w:p w:rsidR="00A7243F" w:rsidRPr="00E641F1" w:rsidRDefault="00A7243F" w:rsidP="00E641F1">
            <w:pPr>
              <w:spacing w:after="0" w:line="240" w:lineRule="auto"/>
              <w:ind w:firstLineChars="100" w:firstLine="120"/>
              <w:rPr>
                <w:rFonts w:ascii="Arial Narrow" w:eastAsia="Times New Roman" w:hAnsi="Arial Narrow" w:cs="Times New Roman"/>
                <w:b/>
                <w:bCs/>
                <w:sz w:val="12"/>
                <w:szCs w:val="12"/>
              </w:rPr>
            </w:pPr>
            <w:r w:rsidRPr="00E641F1">
              <w:rPr>
                <w:rFonts w:ascii="Arial Narrow" w:eastAsia="Times New Roman" w:hAnsi="Arial Narrow" w:cs="Times New Roman"/>
                <w:b/>
                <w:bCs/>
                <w:sz w:val="12"/>
                <w:szCs w:val="12"/>
              </w:rPr>
              <w:t>Acute Mental Illness Total</w:t>
            </w:r>
          </w:p>
        </w:tc>
        <w:tc>
          <w:tcPr>
            <w:tcW w:w="419" w:type="pct"/>
            <w:tcBorders>
              <w:top w:val="nil"/>
              <w:left w:val="single" w:sz="8" w:space="0" w:color="auto"/>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16</w:t>
            </w:r>
          </w:p>
        </w:tc>
        <w:tc>
          <w:tcPr>
            <w:tcW w:w="384"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10</w:t>
            </w:r>
          </w:p>
        </w:tc>
        <w:tc>
          <w:tcPr>
            <w:tcW w:w="314"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10</w:t>
            </w:r>
          </w:p>
        </w:tc>
        <w:tc>
          <w:tcPr>
            <w:tcW w:w="449"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593</w:t>
            </w:r>
          </w:p>
        </w:tc>
        <w:tc>
          <w:tcPr>
            <w:tcW w:w="350"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2,663</w:t>
            </w:r>
          </w:p>
        </w:tc>
        <w:tc>
          <w:tcPr>
            <w:tcW w:w="459" w:type="pct"/>
            <w:tcBorders>
              <w:top w:val="nil"/>
              <w:left w:val="single" w:sz="4" w:space="0" w:color="auto"/>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12</w:t>
            </w:r>
          </w:p>
        </w:tc>
        <w:tc>
          <w:tcPr>
            <w:tcW w:w="278"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2,675</w:t>
            </w:r>
          </w:p>
        </w:tc>
        <w:tc>
          <w:tcPr>
            <w:tcW w:w="355"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4.5</w:t>
            </w:r>
          </w:p>
        </w:tc>
        <w:tc>
          <w:tcPr>
            <w:tcW w:w="340" w:type="pct"/>
            <w:tcBorders>
              <w:top w:val="nil"/>
              <w:left w:val="single" w:sz="8" w:space="0" w:color="auto"/>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7.3</w:t>
            </w:r>
          </w:p>
        </w:tc>
        <w:tc>
          <w:tcPr>
            <w:tcW w:w="268" w:type="pct"/>
            <w:tcBorders>
              <w:top w:val="nil"/>
              <w:left w:val="nil"/>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45.8%</w:t>
            </w:r>
          </w:p>
        </w:tc>
        <w:tc>
          <w:tcPr>
            <w:tcW w:w="326"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73.3%</w:t>
            </w:r>
          </w:p>
        </w:tc>
      </w:tr>
      <w:tr w:rsidR="00A7243F" w:rsidRPr="00E641F1" w:rsidTr="00E641F1">
        <w:trPr>
          <w:trHeight w:val="330"/>
        </w:trPr>
        <w:tc>
          <w:tcPr>
            <w:tcW w:w="1057" w:type="pct"/>
            <w:tcBorders>
              <w:top w:val="nil"/>
              <w:left w:val="single" w:sz="8" w:space="0" w:color="auto"/>
              <w:bottom w:val="nil"/>
              <w:right w:val="nil"/>
            </w:tcBorders>
            <w:shd w:val="clear" w:color="auto" w:fill="auto"/>
            <w:noWrap/>
            <w:vAlign w:val="center"/>
            <w:hideMark/>
          </w:tcPr>
          <w:p w:rsidR="00A7243F" w:rsidRPr="00E641F1" w:rsidRDefault="00A7243F" w:rsidP="00E641F1">
            <w:pPr>
              <w:spacing w:after="0" w:line="240" w:lineRule="auto"/>
              <w:ind w:firstLineChars="300" w:firstLine="360"/>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Clay County Hospital</w:t>
            </w:r>
          </w:p>
        </w:tc>
        <w:tc>
          <w:tcPr>
            <w:tcW w:w="419" w:type="pct"/>
            <w:tcBorders>
              <w:top w:val="nil"/>
              <w:left w:val="single" w:sz="8" w:space="0" w:color="auto"/>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384"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314"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449"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350"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459" w:type="pct"/>
            <w:tcBorders>
              <w:top w:val="nil"/>
              <w:left w:val="single" w:sz="4" w:space="0" w:color="auto"/>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278"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355"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0.0</w:t>
            </w:r>
          </w:p>
        </w:tc>
        <w:tc>
          <w:tcPr>
            <w:tcW w:w="340" w:type="pct"/>
            <w:tcBorders>
              <w:top w:val="nil"/>
              <w:left w:val="single" w:sz="8" w:space="0" w:color="auto"/>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0.0</w:t>
            </w:r>
          </w:p>
        </w:tc>
        <w:tc>
          <w:tcPr>
            <w:tcW w:w="268" w:type="pct"/>
            <w:tcBorders>
              <w:top w:val="nil"/>
              <w:left w:val="nil"/>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0.0%</w:t>
            </w:r>
          </w:p>
        </w:tc>
        <w:tc>
          <w:tcPr>
            <w:tcW w:w="326"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0.0%</w:t>
            </w:r>
          </w:p>
        </w:tc>
      </w:tr>
      <w:tr w:rsidR="00A7243F" w:rsidRPr="00E641F1" w:rsidTr="00E641F1">
        <w:trPr>
          <w:trHeight w:val="330"/>
        </w:trPr>
        <w:tc>
          <w:tcPr>
            <w:tcW w:w="1057" w:type="pct"/>
            <w:tcBorders>
              <w:top w:val="nil"/>
              <w:left w:val="single" w:sz="8" w:space="0" w:color="auto"/>
              <w:bottom w:val="nil"/>
              <w:right w:val="nil"/>
            </w:tcBorders>
            <w:shd w:val="clear" w:color="auto" w:fill="auto"/>
            <w:noWrap/>
            <w:vAlign w:val="center"/>
            <w:hideMark/>
          </w:tcPr>
          <w:p w:rsidR="00A7243F" w:rsidRPr="00E641F1" w:rsidRDefault="00A7243F" w:rsidP="00E641F1">
            <w:pPr>
              <w:spacing w:after="0" w:line="240" w:lineRule="auto"/>
              <w:ind w:firstLineChars="300" w:firstLine="360"/>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Lawrence County Hospital</w:t>
            </w:r>
          </w:p>
        </w:tc>
        <w:tc>
          <w:tcPr>
            <w:tcW w:w="419" w:type="pct"/>
            <w:tcBorders>
              <w:top w:val="nil"/>
              <w:left w:val="single" w:sz="8" w:space="0" w:color="auto"/>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384"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314"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449"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350"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459" w:type="pct"/>
            <w:tcBorders>
              <w:top w:val="nil"/>
              <w:left w:val="single" w:sz="4" w:space="0" w:color="auto"/>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278"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355"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0.0</w:t>
            </w:r>
          </w:p>
        </w:tc>
        <w:tc>
          <w:tcPr>
            <w:tcW w:w="340" w:type="pct"/>
            <w:tcBorders>
              <w:top w:val="nil"/>
              <w:left w:val="single" w:sz="8" w:space="0" w:color="auto"/>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0.0</w:t>
            </w:r>
          </w:p>
        </w:tc>
        <w:tc>
          <w:tcPr>
            <w:tcW w:w="268" w:type="pct"/>
            <w:tcBorders>
              <w:top w:val="nil"/>
              <w:left w:val="nil"/>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0.0%</w:t>
            </w:r>
          </w:p>
        </w:tc>
        <w:tc>
          <w:tcPr>
            <w:tcW w:w="326"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0.0%</w:t>
            </w:r>
          </w:p>
        </w:tc>
      </w:tr>
      <w:tr w:rsidR="00A7243F" w:rsidRPr="00E641F1" w:rsidTr="00E641F1">
        <w:trPr>
          <w:trHeight w:val="345"/>
        </w:trPr>
        <w:tc>
          <w:tcPr>
            <w:tcW w:w="1057" w:type="pct"/>
            <w:tcBorders>
              <w:top w:val="nil"/>
              <w:left w:val="single" w:sz="8" w:space="0" w:color="auto"/>
              <w:bottom w:val="single" w:sz="8" w:space="0" w:color="auto"/>
              <w:right w:val="nil"/>
            </w:tcBorders>
            <w:shd w:val="clear" w:color="auto" w:fill="auto"/>
            <w:noWrap/>
            <w:vAlign w:val="center"/>
            <w:hideMark/>
          </w:tcPr>
          <w:p w:rsidR="00A7243F" w:rsidRPr="00E641F1" w:rsidRDefault="00A7243F" w:rsidP="00E641F1">
            <w:pPr>
              <w:spacing w:after="0" w:line="240" w:lineRule="auto"/>
              <w:ind w:firstLineChars="300" w:firstLine="360"/>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Richland Memorial Hospital</w:t>
            </w:r>
          </w:p>
        </w:tc>
        <w:tc>
          <w:tcPr>
            <w:tcW w:w="419" w:type="pct"/>
            <w:tcBorders>
              <w:top w:val="nil"/>
              <w:left w:val="single" w:sz="8" w:space="0" w:color="auto"/>
              <w:bottom w:val="single" w:sz="8" w:space="0" w:color="auto"/>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16</w:t>
            </w:r>
          </w:p>
        </w:tc>
        <w:tc>
          <w:tcPr>
            <w:tcW w:w="384" w:type="pct"/>
            <w:tcBorders>
              <w:top w:val="nil"/>
              <w:left w:val="nil"/>
              <w:bottom w:val="single" w:sz="8" w:space="0" w:color="auto"/>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10</w:t>
            </w:r>
          </w:p>
        </w:tc>
        <w:tc>
          <w:tcPr>
            <w:tcW w:w="314" w:type="pct"/>
            <w:tcBorders>
              <w:top w:val="nil"/>
              <w:left w:val="nil"/>
              <w:bottom w:val="single" w:sz="8" w:space="0" w:color="auto"/>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10</w:t>
            </w:r>
          </w:p>
        </w:tc>
        <w:tc>
          <w:tcPr>
            <w:tcW w:w="449" w:type="pct"/>
            <w:tcBorders>
              <w:top w:val="nil"/>
              <w:left w:val="nil"/>
              <w:bottom w:val="single" w:sz="8" w:space="0" w:color="auto"/>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593</w:t>
            </w:r>
          </w:p>
        </w:tc>
        <w:tc>
          <w:tcPr>
            <w:tcW w:w="350" w:type="pct"/>
            <w:tcBorders>
              <w:top w:val="nil"/>
              <w:left w:val="nil"/>
              <w:bottom w:val="single" w:sz="8" w:space="0" w:color="auto"/>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2,663</w:t>
            </w:r>
          </w:p>
        </w:tc>
        <w:tc>
          <w:tcPr>
            <w:tcW w:w="459" w:type="pct"/>
            <w:tcBorders>
              <w:top w:val="nil"/>
              <w:left w:val="single" w:sz="4" w:space="0" w:color="auto"/>
              <w:bottom w:val="single" w:sz="8" w:space="0" w:color="auto"/>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12</w:t>
            </w:r>
          </w:p>
        </w:tc>
        <w:tc>
          <w:tcPr>
            <w:tcW w:w="278" w:type="pct"/>
            <w:tcBorders>
              <w:top w:val="nil"/>
              <w:left w:val="nil"/>
              <w:bottom w:val="single" w:sz="8" w:space="0" w:color="auto"/>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2,675</w:t>
            </w:r>
          </w:p>
        </w:tc>
        <w:tc>
          <w:tcPr>
            <w:tcW w:w="355" w:type="pct"/>
            <w:tcBorders>
              <w:top w:val="nil"/>
              <w:left w:val="nil"/>
              <w:bottom w:val="single" w:sz="8" w:space="0" w:color="auto"/>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4.5</w:t>
            </w:r>
          </w:p>
        </w:tc>
        <w:tc>
          <w:tcPr>
            <w:tcW w:w="340" w:type="pct"/>
            <w:tcBorders>
              <w:top w:val="nil"/>
              <w:left w:val="single" w:sz="8" w:space="0" w:color="auto"/>
              <w:bottom w:val="single" w:sz="8" w:space="0" w:color="auto"/>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7.3</w:t>
            </w:r>
          </w:p>
        </w:tc>
        <w:tc>
          <w:tcPr>
            <w:tcW w:w="268" w:type="pct"/>
            <w:tcBorders>
              <w:top w:val="nil"/>
              <w:left w:val="nil"/>
              <w:bottom w:val="single" w:sz="8" w:space="0" w:color="auto"/>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45.8%</w:t>
            </w:r>
          </w:p>
        </w:tc>
        <w:tc>
          <w:tcPr>
            <w:tcW w:w="326" w:type="pct"/>
            <w:tcBorders>
              <w:top w:val="nil"/>
              <w:left w:val="nil"/>
              <w:bottom w:val="single" w:sz="8" w:space="0" w:color="auto"/>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73.3%</w:t>
            </w:r>
          </w:p>
        </w:tc>
      </w:tr>
      <w:tr w:rsidR="00A7243F" w:rsidRPr="00E641F1" w:rsidTr="00E641F1">
        <w:trPr>
          <w:trHeight w:val="330"/>
        </w:trPr>
        <w:tc>
          <w:tcPr>
            <w:tcW w:w="1057" w:type="pct"/>
            <w:tcBorders>
              <w:top w:val="nil"/>
              <w:left w:val="single" w:sz="8" w:space="0" w:color="auto"/>
              <w:bottom w:val="nil"/>
              <w:right w:val="nil"/>
            </w:tcBorders>
            <w:shd w:val="clear" w:color="auto" w:fill="auto"/>
            <w:noWrap/>
            <w:vAlign w:val="center"/>
            <w:hideMark/>
          </w:tcPr>
          <w:p w:rsidR="00A7243F" w:rsidRPr="00E641F1" w:rsidRDefault="00A7243F" w:rsidP="00E641F1">
            <w:pPr>
              <w:spacing w:after="0" w:line="240" w:lineRule="auto"/>
              <w:ind w:firstLineChars="100" w:firstLine="120"/>
              <w:rPr>
                <w:rFonts w:ascii="Arial Narrow" w:eastAsia="Times New Roman" w:hAnsi="Arial Narrow" w:cs="Times New Roman"/>
                <w:b/>
                <w:bCs/>
                <w:sz w:val="12"/>
                <w:szCs w:val="12"/>
              </w:rPr>
            </w:pPr>
            <w:r w:rsidRPr="00E641F1">
              <w:rPr>
                <w:rFonts w:ascii="Arial Narrow" w:eastAsia="Times New Roman" w:hAnsi="Arial Narrow" w:cs="Times New Roman"/>
                <w:b/>
                <w:bCs/>
                <w:sz w:val="12"/>
                <w:szCs w:val="12"/>
              </w:rPr>
              <w:t>Obstetrics/Gynecology Total</w:t>
            </w:r>
          </w:p>
        </w:tc>
        <w:tc>
          <w:tcPr>
            <w:tcW w:w="419" w:type="pct"/>
            <w:tcBorders>
              <w:top w:val="nil"/>
              <w:left w:val="single" w:sz="8" w:space="0" w:color="auto"/>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10</w:t>
            </w:r>
          </w:p>
        </w:tc>
        <w:tc>
          <w:tcPr>
            <w:tcW w:w="384"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10</w:t>
            </w:r>
          </w:p>
        </w:tc>
        <w:tc>
          <w:tcPr>
            <w:tcW w:w="314"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9</w:t>
            </w:r>
          </w:p>
        </w:tc>
        <w:tc>
          <w:tcPr>
            <w:tcW w:w="449"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514</w:t>
            </w:r>
          </w:p>
        </w:tc>
        <w:tc>
          <w:tcPr>
            <w:tcW w:w="350"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1,124</w:t>
            </w:r>
          </w:p>
        </w:tc>
        <w:tc>
          <w:tcPr>
            <w:tcW w:w="459" w:type="pct"/>
            <w:tcBorders>
              <w:top w:val="nil"/>
              <w:left w:val="single" w:sz="4" w:space="0" w:color="auto"/>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43</w:t>
            </w:r>
          </w:p>
        </w:tc>
        <w:tc>
          <w:tcPr>
            <w:tcW w:w="278"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1,167</w:t>
            </w:r>
          </w:p>
        </w:tc>
        <w:tc>
          <w:tcPr>
            <w:tcW w:w="355"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2.3</w:t>
            </w:r>
          </w:p>
        </w:tc>
        <w:tc>
          <w:tcPr>
            <w:tcW w:w="340" w:type="pct"/>
            <w:tcBorders>
              <w:top w:val="nil"/>
              <w:left w:val="single" w:sz="8" w:space="0" w:color="auto"/>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3.2</w:t>
            </w:r>
          </w:p>
        </w:tc>
        <w:tc>
          <w:tcPr>
            <w:tcW w:w="268" w:type="pct"/>
            <w:tcBorders>
              <w:top w:val="nil"/>
              <w:left w:val="nil"/>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32.0%</w:t>
            </w:r>
          </w:p>
        </w:tc>
        <w:tc>
          <w:tcPr>
            <w:tcW w:w="326"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32.0%</w:t>
            </w:r>
          </w:p>
        </w:tc>
      </w:tr>
      <w:tr w:rsidR="00A7243F" w:rsidRPr="00E641F1" w:rsidTr="00E641F1">
        <w:trPr>
          <w:trHeight w:val="330"/>
        </w:trPr>
        <w:tc>
          <w:tcPr>
            <w:tcW w:w="1057" w:type="pct"/>
            <w:tcBorders>
              <w:top w:val="nil"/>
              <w:left w:val="single" w:sz="8" w:space="0" w:color="auto"/>
              <w:bottom w:val="nil"/>
              <w:right w:val="nil"/>
            </w:tcBorders>
            <w:shd w:val="clear" w:color="auto" w:fill="auto"/>
            <w:noWrap/>
            <w:vAlign w:val="center"/>
            <w:hideMark/>
          </w:tcPr>
          <w:p w:rsidR="00A7243F" w:rsidRPr="00E641F1" w:rsidRDefault="00A7243F" w:rsidP="00E641F1">
            <w:pPr>
              <w:spacing w:after="0" w:line="240" w:lineRule="auto"/>
              <w:ind w:firstLineChars="300" w:firstLine="360"/>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Clay County Hospital</w:t>
            </w:r>
          </w:p>
        </w:tc>
        <w:tc>
          <w:tcPr>
            <w:tcW w:w="419" w:type="pct"/>
            <w:tcBorders>
              <w:top w:val="nil"/>
              <w:left w:val="single" w:sz="8" w:space="0" w:color="auto"/>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384"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314"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449"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350"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459" w:type="pct"/>
            <w:tcBorders>
              <w:top w:val="nil"/>
              <w:left w:val="single" w:sz="4" w:space="0" w:color="auto"/>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278"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355"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0.0</w:t>
            </w:r>
          </w:p>
        </w:tc>
        <w:tc>
          <w:tcPr>
            <w:tcW w:w="340" w:type="pct"/>
            <w:tcBorders>
              <w:top w:val="nil"/>
              <w:left w:val="single" w:sz="8" w:space="0" w:color="auto"/>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0.0</w:t>
            </w:r>
          </w:p>
        </w:tc>
        <w:tc>
          <w:tcPr>
            <w:tcW w:w="268" w:type="pct"/>
            <w:tcBorders>
              <w:top w:val="nil"/>
              <w:left w:val="nil"/>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0.0%</w:t>
            </w:r>
          </w:p>
        </w:tc>
        <w:tc>
          <w:tcPr>
            <w:tcW w:w="326"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0.0%</w:t>
            </w:r>
          </w:p>
        </w:tc>
      </w:tr>
      <w:tr w:rsidR="00A7243F" w:rsidRPr="00E641F1" w:rsidTr="00E641F1">
        <w:trPr>
          <w:trHeight w:val="330"/>
        </w:trPr>
        <w:tc>
          <w:tcPr>
            <w:tcW w:w="1057" w:type="pct"/>
            <w:tcBorders>
              <w:top w:val="nil"/>
              <w:left w:val="single" w:sz="8" w:space="0" w:color="auto"/>
              <w:bottom w:val="nil"/>
              <w:right w:val="nil"/>
            </w:tcBorders>
            <w:shd w:val="clear" w:color="auto" w:fill="auto"/>
            <w:noWrap/>
            <w:vAlign w:val="center"/>
            <w:hideMark/>
          </w:tcPr>
          <w:p w:rsidR="00A7243F" w:rsidRPr="00E641F1" w:rsidRDefault="00A7243F" w:rsidP="00E641F1">
            <w:pPr>
              <w:spacing w:after="0" w:line="240" w:lineRule="auto"/>
              <w:ind w:firstLineChars="300" w:firstLine="360"/>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Lawrence County Hospital</w:t>
            </w:r>
          </w:p>
        </w:tc>
        <w:tc>
          <w:tcPr>
            <w:tcW w:w="419" w:type="pct"/>
            <w:tcBorders>
              <w:top w:val="nil"/>
              <w:left w:val="single" w:sz="8" w:space="0" w:color="auto"/>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384"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314"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449"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350"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459" w:type="pct"/>
            <w:tcBorders>
              <w:top w:val="nil"/>
              <w:left w:val="single" w:sz="4" w:space="0" w:color="auto"/>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278"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355"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0.0</w:t>
            </w:r>
          </w:p>
        </w:tc>
        <w:tc>
          <w:tcPr>
            <w:tcW w:w="340" w:type="pct"/>
            <w:tcBorders>
              <w:top w:val="nil"/>
              <w:left w:val="single" w:sz="8" w:space="0" w:color="auto"/>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0.0</w:t>
            </w:r>
          </w:p>
        </w:tc>
        <w:tc>
          <w:tcPr>
            <w:tcW w:w="268" w:type="pct"/>
            <w:tcBorders>
              <w:top w:val="nil"/>
              <w:left w:val="nil"/>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0.0%</w:t>
            </w:r>
          </w:p>
        </w:tc>
        <w:tc>
          <w:tcPr>
            <w:tcW w:w="326"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0.0%</w:t>
            </w:r>
          </w:p>
        </w:tc>
      </w:tr>
      <w:tr w:rsidR="00A7243F" w:rsidRPr="00E641F1" w:rsidTr="00E641F1">
        <w:trPr>
          <w:trHeight w:val="345"/>
        </w:trPr>
        <w:tc>
          <w:tcPr>
            <w:tcW w:w="1057" w:type="pct"/>
            <w:tcBorders>
              <w:top w:val="nil"/>
              <w:left w:val="single" w:sz="8" w:space="0" w:color="auto"/>
              <w:bottom w:val="single" w:sz="8" w:space="0" w:color="auto"/>
              <w:right w:val="nil"/>
            </w:tcBorders>
            <w:shd w:val="clear" w:color="auto" w:fill="auto"/>
            <w:noWrap/>
            <w:vAlign w:val="center"/>
            <w:hideMark/>
          </w:tcPr>
          <w:p w:rsidR="00A7243F" w:rsidRPr="00E641F1" w:rsidRDefault="00A7243F" w:rsidP="00E641F1">
            <w:pPr>
              <w:spacing w:after="0" w:line="240" w:lineRule="auto"/>
              <w:ind w:firstLineChars="300" w:firstLine="360"/>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Richland Memorial Hospital</w:t>
            </w:r>
          </w:p>
        </w:tc>
        <w:tc>
          <w:tcPr>
            <w:tcW w:w="419" w:type="pct"/>
            <w:tcBorders>
              <w:top w:val="nil"/>
              <w:left w:val="single" w:sz="8" w:space="0" w:color="auto"/>
              <w:bottom w:val="single" w:sz="8" w:space="0" w:color="auto"/>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10</w:t>
            </w:r>
          </w:p>
        </w:tc>
        <w:tc>
          <w:tcPr>
            <w:tcW w:w="384" w:type="pct"/>
            <w:tcBorders>
              <w:top w:val="nil"/>
              <w:left w:val="nil"/>
              <w:bottom w:val="single" w:sz="8" w:space="0" w:color="auto"/>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10</w:t>
            </w:r>
          </w:p>
        </w:tc>
        <w:tc>
          <w:tcPr>
            <w:tcW w:w="314" w:type="pct"/>
            <w:tcBorders>
              <w:top w:val="nil"/>
              <w:left w:val="nil"/>
              <w:bottom w:val="single" w:sz="8" w:space="0" w:color="auto"/>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9</w:t>
            </w:r>
          </w:p>
        </w:tc>
        <w:tc>
          <w:tcPr>
            <w:tcW w:w="449" w:type="pct"/>
            <w:tcBorders>
              <w:top w:val="nil"/>
              <w:left w:val="nil"/>
              <w:bottom w:val="single" w:sz="8" w:space="0" w:color="auto"/>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514</w:t>
            </w:r>
          </w:p>
        </w:tc>
        <w:tc>
          <w:tcPr>
            <w:tcW w:w="350" w:type="pct"/>
            <w:tcBorders>
              <w:top w:val="nil"/>
              <w:left w:val="nil"/>
              <w:bottom w:val="single" w:sz="8" w:space="0" w:color="auto"/>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1,124</w:t>
            </w:r>
          </w:p>
        </w:tc>
        <w:tc>
          <w:tcPr>
            <w:tcW w:w="459" w:type="pct"/>
            <w:tcBorders>
              <w:top w:val="nil"/>
              <w:left w:val="single" w:sz="4" w:space="0" w:color="auto"/>
              <w:bottom w:val="single" w:sz="8" w:space="0" w:color="auto"/>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43</w:t>
            </w:r>
          </w:p>
        </w:tc>
        <w:tc>
          <w:tcPr>
            <w:tcW w:w="278" w:type="pct"/>
            <w:tcBorders>
              <w:top w:val="nil"/>
              <w:left w:val="nil"/>
              <w:bottom w:val="single" w:sz="8" w:space="0" w:color="auto"/>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1,167</w:t>
            </w:r>
          </w:p>
        </w:tc>
        <w:tc>
          <w:tcPr>
            <w:tcW w:w="355" w:type="pct"/>
            <w:tcBorders>
              <w:top w:val="nil"/>
              <w:left w:val="nil"/>
              <w:bottom w:val="single" w:sz="8" w:space="0" w:color="auto"/>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2.3</w:t>
            </w:r>
          </w:p>
        </w:tc>
        <w:tc>
          <w:tcPr>
            <w:tcW w:w="340" w:type="pct"/>
            <w:tcBorders>
              <w:top w:val="nil"/>
              <w:left w:val="single" w:sz="8" w:space="0" w:color="auto"/>
              <w:bottom w:val="single" w:sz="8" w:space="0" w:color="auto"/>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3.2</w:t>
            </w:r>
          </w:p>
        </w:tc>
        <w:tc>
          <w:tcPr>
            <w:tcW w:w="268" w:type="pct"/>
            <w:tcBorders>
              <w:top w:val="nil"/>
              <w:left w:val="nil"/>
              <w:bottom w:val="single" w:sz="8" w:space="0" w:color="auto"/>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32.0%</w:t>
            </w:r>
          </w:p>
        </w:tc>
        <w:tc>
          <w:tcPr>
            <w:tcW w:w="326" w:type="pct"/>
            <w:tcBorders>
              <w:top w:val="nil"/>
              <w:left w:val="nil"/>
              <w:bottom w:val="single" w:sz="8" w:space="0" w:color="auto"/>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32.0%</w:t>
            </w:r>
          </w:p>
        </w:tc>
      </w:tr>
      <w:tr w:rsidR="00A7243F" w:rsidRPr="00E641F1" w:rsidTr="00E641F1">
        <w:trPr>
          <w:trHeight w:val="360"/>
        </w:trPr>
        <w:tc>
          <w:tcPr>
            <w:tcW w:w="1057" w:type="pct"/>
            <w:tcBorders>
              <w:top w:val="nil"/>
              <w:left w:val="single" w:sz="8" w:space="0" w:color="auto"/>
              <w:bottom w:val="nil"/>
              <w:right w:val="nil"/>
            </w:tcBorders>
            <w:shd w:val="clear" w:color="auto" w:fill="auto"/>
            <w:noWrap/>
            <w:vAlign w:val="center"/>
            <w:hideMark/>
          </w:tcPr>
          <w:p w:rsidR="00A7243F" w:rsidRPr="00E641F1" w:rsidRDefault="00A7243F" w:rsidP="00E641F1">
            <w:pPr>
              <w:spacing w:after="0" w:line="240" w:lineRule="auto"/>
              <w:ind w:firstLineChars="100" w:firstLine="120"/>
              <w:rPr>
                <w:rFonts w:ascii="Arial Narrow" w:eastAsia="Times New Roman" w:hAnsi="Arial Narrow" w:cs="Times New Roman"/>
                <w:b/>
                <w:bCs/>
                <w:sz w:val="12"/>
                <w:szCs w:val="12"/>
              </w:rPr>
            </w:pPr>
            <w:r w:rsidRPr="00E641F1">
              <w:rPr>
                <w:rFonts w:ascii="Arial Narrow" w:eastAsia="Times New Roman" w:hAnsi="Arial Narrow" w:cs="Times New Roman"/>
                <w:b/>
                <w:bCs/>
                <w:sz w:val="12"/>
                <w:szCs w:val="12"/>
              </w:rPr>
              <w:t>Pediatrics Total</w:t>
            </w:r>
            <w:r w:rsidRPr="00E641F1">
              <w:rPr>
                <w:rFonts w:ascii="Arial Narrow" w:eastAsia="Times New Roman" w:hAnsi="Arial Narrow" w:cs="Times New Roman"/>
                <w:b/>
                <w:bCs/>
                <w:sz w:val="12"/>
                <w:szCs w:val="12"/>
                <w:vertAlign w:val="superscript"/>
              </w:rPr>
              <w:t>2</w:t>
            </w:r>
          </w:p>
        </w:tc>
        <w:tc>
          <w:tcPr>
            <w:tcW w:w="419" w:type="pct"/>
            <w:tcBorders>
              <w:top w:val="nil"/>
              <w:left w:val="single" w:sz="8" w:space="0" w:color="auto"/>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5</w:t>
            </w:r>
          </w:p>
        </w:tc>
        <w:tc>
          <w:tcPr>
            <w:tcW w:w="384"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314"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449"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350"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459" w:type="pct"/>
            <w:tcBorders>
              <w:top w:val="nil"/>
              <w:left w:val="single" w:sz="4" w:space="0" w:color="auto"/>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278"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355"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0.0</w:t>
            </w:r>
          </w:p>
        </w:tc>
        <w:tc>
          <w:tcPr>
            <w:tcW w:w="340" w:type="pct"/>
            <w:tcBorders>
              <w:top w:val="nil"/>
              <w:left w:val="single" w:sz="8" w:space="0" w:color="auto"/>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0.0</w:t>
            </w:r>
          </w:p>
        </w:tc>
        <w:tc>
          <w:tcPr>
            <w:tcW w:w="268" w:type="pct"/>
            <w:tcBorders>
              <w:top w:val="nil"/>
              <w:left w:val="nil"/>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0.0%</w:t>
            </w:r>
          </w:p>
        </w:tc>
        <w:tc>
          <w:tcPr>
            <w:tcW w:w="326"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0.0%</w:t>
            </w:r>
          </w:p>
        </w:tc>
      </w:tr>
      <w:tr w:rsidR="00A7243F" w:rsidRPr="00E641F1" w:rsidTr="00E641F1">
        <w:trPr>
          <w:trHeight w:val="330"/>
        </w:trPr>
        <w:tc>
          <w:tcPr>
            <w:tcW w:w="1057" w:type="pct"/>
            <w:tcBorders>
              <w:top w:val="nil"/>
              <w:left w:val="single" w:sz="8" w:space="0" w:color="auto"/>
              <w:bottom w:val="nil"/>
              <w:right w:val="nil"/>
            </w:tcBorders>
            <w:shd w:val="clear" w:color="auto" w:fill="auto"/>
            <w:noWrap/>
            <w:vAlign w:val="center"/>
            <w:hideMark/>
          </w:tcPr>
          <w:p w:rsidR="00A7243F" w:rsidRPr="00E641F1" w:rsidRDefault="00A7243F" w:rsidP="00E641F1">
            <w:pPr>
              <w:spacing w:after="0" w:line="240" w:lineRule="auto"/>
              <w:ind w:firstLineChars="300" w:firstLine="360"/>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Clay County Hospital</w:t>
            </w:r>
          </w:p>
        </w:tc>
        <w:tc>
          <w:tcPr>
            <w:tcW w:w="419" w:type="pct"/>
            <w:tcBorders>
              <w:top w:val="nil"/>
              <w:left w:val="single" w:sz="8" w:space="0" w:color="auto"/>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384"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314"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449"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350"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459" w:type="pct"/>
            <w:tcBorders>
              <w:top w:val="nil"/>
              <w:left w:val="single" w:sz="4" w:space="0" w:color="auto"/>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278"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355"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0.0</w:t>
            </w:r>
          </w:p>
        </w:tc>
        <w:tc>
          <w:tcPr>
            <w:tcW w:w="340" w:type="pct"/>
            <w:tcBorders>
              <w:top w:val="nil"/>
              <w:left w:val="single" w:sz="8" w:space="0" w:color="auto"/>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0.0</w:t>
            </w:r>
          </w:p>
        </w:tc>
        <w:tc>
          <w:tcPr>
            <w:tcW w:w="268" w:type="pct"/>
            <w:tcBorders>
              <w:top w:val="nil"/>
              <w:left w:val="nil"/>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0.0%</w:t>
            </w:r>
          </w:p>
        </w:tc>
        <w:tc>
          <w:tcPr>
            <w:tcW w:w="326"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0.0%</w:t>
            </w:r>
          </w:p>
        </w:tc>
      </w:tr>
      <w:tr w:rsidR="00A7243F" w:rsidRPr="00E641F1" w:rsidTr="00E641F1">
        <w:trPr>
          <w:trHeight w:val="330"/>
        </w:trPr>
        <w:tc>
          <w:tcPr>
            <w:tcW w:w="1057" w:type="pct"/>
            <w:tcBorders>
              <w:top w:val="nil"/>
              <w:left w:val="single" w:sz="8" w:space="0" w:color="auto"/>
              <w:bottom w:val="nil"/>
              <w:right w:val="nil"/>
            </w:tcBorders>
            <w:shd w:val="clear" w:color="auto" w:fill="auto"/>
            <w:noWrap/>
            <w:vAlign w:val="center"/>
            <w:hideMark/>
          </w:tcPr>
          <w:p w:rsidR="00A7243F" w:rsidRPr="00E641F1" w:rsidRDefault="00A7243F" w:rsidP="00E641F1">
            <w:pPr>
              <w:spacing w:after="0" w:line="240" w:lineRule="auto"/>
              <w:ind w:firstLineChars="300" w:firstLine="360"/>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Lawrence County Hospital</w:t>
            </w:r>
          </w:p>
        </w:tc>
        <w:tc>
          <w:tcPr>
            <w:tcW w:w="419" w:type="pct"/>
            <w:tcBorders>
              <w:top w:val="nil"/>
              <w:left w:val="single" w:sz="8" w:space="0" w:color="auto"/>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384"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314"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449"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350"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459" w:type="pct"/>
            <w:tcBorders>
              <w:top w:val="nil"/>
              <w:left w:val="single" w:sz="4" w:space="0" w:color="auto"/>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278"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355"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0.0</w:t>
            </w:r>
          </w:p>
        </w:tc>
        <w:tc>
          <w:tcPr>
            <w:tcW w:w="340" w:type="pct"/>
            <w:tcBorders>
              <w:top w:val="nil"/>
              <w:left w:val="single" w:sz="8" w:space="0" w:color="auto"/>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0.0</w:t>
            </w:r>
          </w:p>
        </w:tc>
        <w:tc>
          <w:tcPr>
            <w:tcW w:w="268" w:type="pct"/>
            <w:tcBorders>
              <w:top w:val="nil"/>
              <w:left w:val="nil"/>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0.0%</w:t>
            </w:r>
          </w:p>
        </w:tc>
        <w:tc>
          <w:tcPr>
            <w:tcW w:w="326"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0.0%</w:t>
            </w:r>
          </w:p>
        </w:tc>
      </w:tr>
      <w:tr w:rsidR="00A7243F" w:rsidRPr="00E641F1" w:rsidTr="00E641F1">
        <w:trPr>
          <w:trHeight w:val="345"/>
        </w:trPr>
        <w:tc>
          <w:tcPr>
            <w:tcW w:w="1057" w:type="pct"/>
            <w:tcBorders>
              <w:top w:val="nil"/>
              <w:left w:val="single" w:sz="8" w:space="0" w:color="auto"/>
              <w:bottom w:val="single" w:sz="8" w:space="0" w:color="auto"/>
              <w:right w:val="nil"/>
            </w:tcBorders>
            <w:shd w:val="clear" w:color="auto" w:fill="auto"/>
            <w:noWrap/>
            <w:vAlign w:val="center"/>
            <w:hideMark/>
          </w:tcPr>
          <w:p w:rsidR="00A7243F" w:rsidRPr="00E641F1" w:rsidRDefault="00A7243F" w:rsidP="00E641F1">
            <w:pPr>
              <w:spacing w:after="0" w:line="240" w:lineRule="auto"/>
              <w:ind w:firstLineChars="300" w:firstLine="360"/>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Richland Memorial Hospital</w:t>
            </w:r>
          </w:p>
        </w:tc>
        <w:tc>
          <w:tcPr>
            <w:tcW w:w="419" w:type="pct"/>
            <w:tcBorders>
              <w:top w:val="nil"/>
              <w:left w:val="single" w:sz="8" w:space="0" w:color="auto"/>
              <w:bottom w:val="single" w:sz="8" w:space="0" w:color="auto"/>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5</w:t>
            </w:r>
          </w:p>
        </w:tc>
        <w:tc>
          <w:tcPr>
            <w:tcW w:w="384" w:type="pct"/>
            <w:tcBorders>
              <w:top w:val="nil"/>
              <w:left w:val="nil"/>
              <w:bottom w:val="single" w:sz="8" w:space="0" w:color="auto"/>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0</w:t>
            </w:r>
          </w:p>
        </w:tc>
        <w:tc>
          <w:tcPr>
            <w:tcW w:w="314" w:type="pct"/>
            <w:tcBorders>
              <w:top w:val="nil"/>
              <w:left w:val="nil"/>
              <w:bottom w:val="single" w:sz="8" w:space="0" w:color="auto"/>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0</w:t>
            </w:r>
          </w:p>
        </w:tc>
        <w:tc>
          <w:tcPr>
            <w:tcW w:w="449" w:type="pct"/>
            <w:tcBorders>
              <w:top w:val="nil"/>
              <w:left w:val="nil"/>
              <w:bottom w:val="single" w:sz="8" w:space="0" w:color="auto"/>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0</w:t>
            </w:r>
          </w:p>
        </w:tc>
        <w:tc>
          <w:tcPr>
            <w:tcW w:w="350" w:type="pct"/>
            <w:tcBorders>
              <w:top w:val="nil"/>
              <w:left w:val="nil"/>
              <w:bottom w:val="single" w:sz="8" w:space="0" w:color="auto"/>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0</w:t>
            </w:r>
          </w:p>
        </w:tc>
        <w:tc>
          <w:tcPr>
            <w:tcW w:w="459" w:type="pct"/>
            <w:tcBorders>
              <w:top w:val="nil"/>
              <w:left w:val="single" w:sz="4" w:space="0" w:color="auto"/>
              <w:bottom w:val="single" w:sz="8" w:space="0" w:color="auto"/>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0</w:t>
            </w:r>
          </w:p>
        </w:tc>
        <w:tc>
          <w:tcPr>
            <w:tcW w:w="278" w:type="pct"/>
            <w:tcBorders>
              <w:top w:val="nil"/>
              <w:left w:val="nil"/>
              <w:bottom w:val="single" w:sz="8" w:space="0" w:color="auto"/>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0</w:t>
            </w:r>
          </w:p>
        </w:tc>
        <w:tc>
          <w:tcPr>
            <w:tcW w:w="355" w:type="pct"/>
            <w:tcBorders>
              <w:top w:val="nil"/>
              <w:left w:val="nil"/>
              <w:bottom w:val="single" w:sz="8" w:space="0" w:color="auto"/>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0.0</w:t>
            </w:r>
          </w:p>
        </w:tc>
        <w:tc>
          <w:tcPr>
            <w:tcW w:w="340" w:type="pct"/>
            <w:tcBorders>
              <w:top w:val="nil"/>
              <w:left w:val="single" w:sz="8" w:space="0" w:color="auto"/>
              <w:bottom w:val="single" w:sz="8" w:space="0" w:color="auto"/>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0.0</w:t>
            </w:r>
          </w:p>
        </w:tc>
        <w:tc>
          <w:tcPr>
            <w:tcW w:w="268" w:type="pct"/>
            <w:tcBorders>
              <w:top w:val="nil"/>
              <w:left w:val="nil"/>
              <w:bottom w:val="single" w:sz="8" w:space="0" w:color="auto"/>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0.0%</w:t>
            </w:r>
          </w:p>
        </w:tc>
        <w:tc>
          <w:tcPr>
            <w:tcW w:w="326" w:type="pct"/>
            <w:tcBorders>
              <w:top w:val="nil"/>
              <w:left w:val="nil"/>
              <w:bottom w:val="single" w:sz="8" w:space="0" w:color="auto"/>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0.0%</w:t>
            </w:r>
          </w:p>
        </w:tc>
      </w:tr>
      <w:tr w:rsidR="00A7243F" w:rsidRPr="00E641F1" w:rsidTr="00E641F1">
        <w:trPr>
          <w:trHeight w:val="330"/>
        </w:trPr>
        <w:tc>
          <w:tcPr>
            <w:tcW w:w="1057" w:type="pct"/>
            <w:tcBorders>
              <w:top w:val="nil"/>
              <w:left w:val="single" w:sz="8" w:space="0" w:color="auto"/>
              <w:bottom w:val="nil"/>
              <w:right w:val="nil"/>
            </w:tcBorders>
            <w:shd w:val="clear" w:color="auto" w:fill="auto"/>
            <w:noWrap/>
            <w:vAlign w:val="center"/>
            <w:hideMark/>
          </w:tcPr>
          <w:p w:rsidR="00A7243F" w:rsidRPr="00E641F1" w:rsidRDefault="00A7243F" w:rsidP="00E641F1">
            <w:pPr>
              <w:spacing w:after="0" w:line="240" w:lineRule="auto"/>
              <w:ind w:firstLineChars="100" w:firstLine="120"/>
              <w:rPr>
                <w:rFonts w:ascii="Arial Narrow" w:eastAsia="Times New Roman" w:hAnsi="Arial Narrow" w:cs="Times New Roman"/>
                <w:b/>
                <w:bCs/>
                <w:sz w:val="12"/>
                <w:szCs w:val="12"/>
              </w:rPr>
            </w:pPr>
            <w:r w:rsidRPr="00E641F1">
              <w:rPr>
                <w:rFonts w:ascii="Arial Narrow" w:eastAsia="Times New Roman" w:hAnsi="Arial Narrow" w:cs="Times New Roman"/>
                <w:b/>
                <w:bCs/>
                <w:sz w:val="12"/>
                <w:szCs w:val="12"/>
              </w:rPr>
              <w:lastRenderedPageBreak/>
              <w:t>Long Term Care Total</w:t>
            </w:r>
          </w:p>
        </w:tc>
        <w:tc>
          <w:tcPr>
            <w:tcW w:w="419" w:type="pct"/>
            <w:tcBorders>
              <w:top w:val="nil"/>
              <w:left w:val="single" w:sz="8" w:space="0" w:color="auto"/>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34</w:t>
            </w:r>
          </w:p>
        </w:tc>
        <w:tc>
          <w:tcPr>
            <w:tcW w:w="384"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34</w:t>
            </w:r>
          </w:p>
        </w:tc>
        <w:tc>
          <w:tcPr>
            <w:tcW w:w="314"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34</w:t>
            </w:r>
          </w:p>
        </w:tc>
        <w:tc>
          <w:tcPr>
            <w:tcW w:w="449"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211</w:t>
            </w:r>
          </w:p>
        </w:tc>
        <w:tc>
          <w:tcPr>
            <w:tcW w:w="350"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3,175</w:t>
            </w:r>
          </w:p>
        </w:tc>
        <w:tc>
          <w:tcPr>
            <w:tcW w:w="459" w:type="pct"/>
            <w:tcBorders>
              <w:top w:val="nil"/>
              <w:left w:val="single" w:sz="4" w:space="0" w:color="auto"/>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278"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3,175</w:t>
            </w:r>
          </w:p>
        </w:tc>
        <w:tc>
          <w:tcPr>
            <w:tcW w:w="355"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15.0</w:t>
            </w:r>
          </w:p>
        </w:tc>
        <w:tc>
          <w:tcPr>
            <w:tcW w:w="340" w:type="pct"/>
            <w:tcBorders>
              <w:top w:val="nil"/>
              <w:left w:val="single" w:sz="8" w:space="0" w:color="auto"/>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8.7</w:t>
            </w:r>
          </w:p>
        </w:tc>
        <w:tc>
          <w:tcPr>
            <w:tcW w:w="268" w:type="pct"/>
            <w:tcBorders>
              <w:top w:val="nil"/>
              <w:left w:val="nil"/>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25.6%</w:t>
            </w:r>
          </w:p>
        </w:tc>
        <w:tc>
          <w:tcPr>
            <w:tcW w:w="326"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25.6%</w:t>
            </w:r>
          </w:p>
        </w:tc>
      </w:tr>
      <w:tr w:rsidR="00A7243F" w:rsidRPr="00E641F1" w:rsidTr="00E641F1">
        <w:trPr>
          <w:trHeight w:val="330"/>
        </w:trPr>
        <w:tc>
          <w:tcPr>
            <w:tcW w:w="1057" w:type="pct"/>
            <w:tcBorders>
              <w:top w:val="nil"/>
              <w:left w:val="single" w:sz="8" w:space="0" w:color="auto"/>
              <w:bottom w:val="nil"/>
              <w:right w:val="nil"/>
            </w:tcBorders>
            <w:shd w:val="clear" w:color="auto" w:fill="auto"/>
            <w:noWrap/>
            <w:vAlign w:val="center"/>
            <w:hideMark/>
          </w:tcPr>
          <w:p w:rsidR="00A7243F" w:rsidRPr="00E641F1" w:rsidRDefault="00A7243F" w:rsidP="00E641F1">
            <w:pPr>
              <w:spacing w:after="0" w:line="240" w:lineRule="auto"/>
              <w:ind w:firstLineChars="300" w:firstLine="360"/>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Clay County Hospital</w:t>
            </w:r>
          </w:p>
        </w:tc>
        <w:tc>
          <w:tcPr>
            <w:tcW w:w="419" w:type="pct"/>
            <w:tcBorders>
              <w:top w:val="nil"/>
              <w:left w:val="single" w:sz="8" w:space="0" w:color="auto"/>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384"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314"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449"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350"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459" w:type="pct"/>
            <w:tcBorders>
              <w:top w:val="nil"/>
              <w:left w:val="single" w:sz="4" w:space="0" w:color="auto"/>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278"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355"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0.0</w:t>
            </w:r>
          </w:p>
        </w:tc>
        <w:tc>
          <w:tcPr>
            <w:tcW w:w="340" w:type="pct"/>
            <w:tcBorders>
              <w:top w:val="nil"/>
              <w:left w:val="single" w:sz="8" w:space="0" w:color="auto"/>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0.0</w:t>
            </w:r>
          </w:p>
        </w:tc>
        <w:tc>
          <w:tcPr>
            <w:tcW w:w="268" w:type="pct"/>
            <w:tcBorders>
              <w:top w:val="nil"/>
              <w:left w:val="nil"/>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0.0%</w:t>
            </w:r>
          </w:p>
        </w:tc>
        <w:tc>
          <w:tcPr>
            <w:tcW w:w="326"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0.0%</w:t>
            </w:r>
          </w:p>
        </w:tc>
      </w:tr>
      <w:tr w:rsidR="00A7243F" w:rsidRPr="00E641F1" w:rsidTr="00E641F1">
        <w:trPr>
          <w:trHeight w:val="330"/>
        </w:trPr>
        <w:tc>
          <w:tcPr>
            <w:tcW w:w="1057" w:type="pct"/>
            <w:tcBorders>
              <w:top w:val="nil"/>
              <w:left w:val="single" w:sz="8" w:space="0" w:color="auto"/>
              <w:bottom w:val="nil"/>
              <w:right w:val="nil"/>
            </w:tcBorders>
            <w:shd w:val="clear" w:color="auto" w:fill="auto"/>
            <w:noWrap/>
            <w:vAlign w:val="center"/>
            <w:hideMark/>
          </w:tcPr>
          <w:p w:rsidR="00A7243F" w:rsidRPr="00E641F1" w:rsidRDefault="00A7243F" w:rsidP="00E641F1">
            <w:pPr>
              <w:spacing w:after="0" w:line="240" w:lineRule="auto"/>
              <w:ind w:firstLineChars="300" w:firstLine="360"/>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Lawrence County Hospital</w:t>
            </w:r>
          </w:p>
        </w:tc>
        <w:tc>
          <w:tcPr>
            <w:tcW w:w="419" w:type="pct"/>
            <w:tcBorders>
              <w:top w:val="nil"/>
              <w:left w:val="single" w:sz="8" w:space="0" w:color="auto"/>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384"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314"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449"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350"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459" w:type="pct"/>
            <w:tcBorders>
              <w:top w:val="nil"/>
              <w:left w:val="single" w:sz="4" w:space="0" w:color="auto"/>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278"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355"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0.0</w:t>
            </w:r>
          </w:p>
        </w:tc>
        <w:tc>
          <w:tcPr>
            <w:tcW w:w="340" w:type="pct"/>
            <w:tcBorders>
              <w:top w:val="nil"/>
              <w:left w:val="single" w:sz="8" w:space="0" w:color="auto"/>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0.0</w:t>
            </w:r>
          </w:p>
        </w:tc>
        <w:tc>
          <w:tcPr>
            <w:tcW w:w="268" w:type="pct"/>
            <w:tcBorders>
              <w:top w:val="nil"/>
              <w:left w:val="nil"/>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0.0%</w:t>
            </w:r>
          </w:p>
        </w:tc>
        <w:tc>
          <w:tcPr>
            <w:tcW w:w="326"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0.0%</w:t>
            </w:r>
          </w:p>
        </w:tc>
      </w:tr>
      <w:tr w:rsidR="00A7243F" w:rsidRPr="00E641F1" w:rsidTr="00E641F1">
        <w:trPr>
          <w:trHeight w:val="345"/>
        </w:trPr>
        <w:tc>
          <w:tcPr>
            <w:tcW w:w="1057" w:type="pct"/>
            <w:tcBorders>
              <w:top w:val="nil"/>
              <w:left w:val="single" w:sz="8" w:space="0" w:color="auto"/>
              <w:bottom w:val="single" w:sz="8" w:space="0" w:color="auto"/>
              <w:right w:val="nil"/>
            </w:tcBorders>
            <w:shd w:val="clear" w:color="auto" w:fill="auto"/>
            <w:noWrap/>
            <w:vAlign w:val="center"/>
            <w:hideMark/>
          </w:tcPr>
          <w:p w:rsidR="00A7243F" w:rsidRPr="00E641F1" w:rsidRDefault="00A7243F" w:rsidP="00E641F1">
            <w:pPr>
              <w:spacing w:after="0" w:line="240" w:lineRule="auto"/>
              <w:ind w:firstLineChars="300" w:firstLine="360"/>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Richland Memorial Hospital</w:t>
            </w:r>
          </w:p>
        </w:tc>
        <w:tc>
          <w:tcPr>
            <w:tcW w:w="419" w:type="pct"/>
            <w:tcBorders>
              <w:top w:val="nil"/>
              <w:left w:val="single" w:sz="8" w:space="0" w:color="auto"/>
              <w:bottom w:val="single" w:sz="8" w:space="0" w:color="auto"/>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34</w:t>
            </w:r>
          </w:p>
        </w:tc>
        <w:tc>
          <w:tcPr>
            <w:tcW w:w="384" w:type="pct"/>
            <w:tcBorders>
              <w:top w:val="nil"/>
              <w:left w:val="nil"/>
              <w:bottom w:val="single" w:sz="8" w:space="0" w:color="auto"/>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34</w:t>
            </w:r>
          </w:p>
        </w:tc>
        <w:tc>
          <w:tcPr>
            <w:tcW w:w="314" w:type="pct"/>
            <w:tcBorders>
              <w:top w:val="nil"/>
              <w:left w:val="nil"/>
              <w:bottom w:val="single" w:sz="8" w:space="0" w:color="auto"/>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34</w:t>
            </w:r>
          </w:p>
        </w:tc>
        <w:tc>
          <w:tcPr>
            <w:tcW w:w="449" w:type="pct"/>
            <w:tcBorders>
              <w:top w:val="nil"/>
              <w:left w:val="nil"/>
              <w:bottom w:val="single" w:sz="8" w:space="0" w:color="auto"/>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211</w:t>
            </w:r>
          </w:p>
        </w:tc>
        <w:tc>
          <w:tcPr>
            <w:tcW w:w="350" w:type="pct"/>
            <w:tcBorders>
              <w:top w:val="nil"/>
              <w:left w:val="nil"/>
              <w:bottom w:val="single" w:sz="8" w:space="0" w:color="auto"/>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3,175</w:t>
            </w:r>
          </w:p>
        </w:tc>
        <w:tc>
          <w:tcPr>
            <w:tcW w:w="459" w:type="pct"/>
            <w:tcBorders>
              <w:top w:val="nil"/>
              <w:left w:val="single" w:sz="4" w:space="0" w:color="auto"/>
              <w:bottom w:val="single" w:sz="8" w:space="0" w:color="auto"/>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0</w:t>
            </w:r>
          </w:p>
        </w:tc>
        <w:tc>
          <w:tcPr>
            <w:tcW w:w="278" w:type="pct"/>
            <w:tcBorders>
              <w:top w:val="nil"/>
              <w:left w:val="nil"/>
              <w:bottom w:val="single" w:sz="8" w:space="0" w:color="auto"/>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3,175</w:t>
            </w:r>
          </w:p>
        </w:tc>
        <w:tc>
          <w:tcPr>
            <w:tcW w:w="355" w:type="pct"/>
            <w:tcBorders>
              <w:top w:val="nil"/>
              <w:left w:val="nil"/>
              <w:bottom w:val="single" w:sz="8" w:space="0" w:color="auto"/>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15.0</w:t>
            </w:r>
          </w:p>
        </w:tc>
        <w:tc>
          <w:tcPr>
            <w:tcW w:w="340" w:type="pct"/>
            <w:tcBorders>
              <w:top w:val="nil"/>
              <w:left w:val="single" w:sz="8" w:space="0" w:color="auto"/>
              <w:bottom w:val="single" w:sz="8" w:space="0" w:color="auto"/>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8.7</w:t>
            </w:r>
          </w:p>
        </w:tc>
        <w:tc>
          <w:tcPr>
            <w:tcW w:w="268" w:type="pct"/>
            <w:tcBorders>
              <w:top w:val="nil"/>
              <w:left w:val="nil"/>
              <w:bottom w:val="single" w:sz="8" w:space="0" w:color="auto"/>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25.6%</w:t>
            </w:r>
          </w:p>
        </w:tc>
        <w:tc>
          <w:tcPr>
            <w:tcW w:w="326" w:type="pct"/>
            <w:tcBorders>
              <w:top w:val="nil"/>
              <w:left w:val="nil"/>
              <w:bottom w:val="single" w:sz="8" w:space="0" w:color="auto"/>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25.6%</w:t>
            </w:r>
          </w:p>
        </w:tc>
      </w:tr>
      <w:tr w:rsidR="00A7243F" w:rsidRPr="00E641F1" w:rsidTr="00E641F1">
        <w:trPr>
          <w:trHeight w:val="330"/>
        </w:trPr>
        <w:tc>
          <w:tcPr>
            <w:tcW w:w="1057" w:type="pct"/>
            <w:tcBorders>
              <w:top w:val="nil"/>
              <w:left w:val="single" w:sz="8" w:space="0" w:color="auto"/>
              <w:bottom w:val="nil"/>
              <w:right w:val="nil"/>
            </w:tcBorders>
            <w:shd w:val="clear" w:color="auto" w:fill="auto"/>
            <w:noWrap/>
            <w:vAlign w:val="center"/>
            <w:hideMark/>
          </w:tcPr>
          <w:p w:rsidR="00A7243F" w:rsidRPr="00E641F1" w:rsidRDefault="00A7243F" w:rsidP="00E641F1">
            <w:pPr>
              <w:spacing w:after="0" w:line="240" w:lineRule="auto"/>
              <w:ind w:firstLineChars="100" w:firstLine="120"/>
              <w:rPr>
                <w:rFonts w:ascii="Arial Narrow" w:eastAsia="Times New Roman" w:hAnsi="Arial Narrow" w:cs="Times New Roman"/>
                <w:b/>
                <w:bCs/>
                <w:sz w:val="12"/>
                <w:szCs w:val="12"/>
              </w:rPr>
            </w:pPr>
            <w:r w:rsidRPr="00E641F1">
              <w:rPr>
                <w:rFonts w:ascii="Arial Narrow" w:eastAsia="Times New Roman" w:hAnsi="Arial Narrow" w:cs="Times New Roman"/>
                <w:b/>
                <w:bCs/>
                <w:sz w:val="12"/>
                <w:szCs w:val="12"/>
              </w:rPr>
              <w:t>Medical/Surgical Total</w:t>
            </w:r>
          </w:p>
        </w:tc>
        <w:tc>
          <w:tcPr>
            <w:tcW w:w="419" w:type="pct"/>
            <w:tcBorders>
              <w:top w:val="nil"/>
              <w:left w:val="single" w:sz="8" w:space="0" w:color="auto"/>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104</w:t>
            </w:r>
          </w:p>
        </w:tc>
        <w:tc>
          <w:tcPr>
            <w:tcW w:w="384"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104</w:t>
            </w:r>
          </w:p>
        </w:tc>
        <w:tc>
          <w:tcPr>
            <w:tcW w:w="314"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65</w:t>
            </w:r>
          </w:p>
        </w:tc>
        <w:tc>
          <w:tcPr>
            <w:tcW w:w="449"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3,444</w:t>
            </w:r>
          </w:p>
        </w:tc>
        <w:tc>
          <w:tcPr>
            <w:tcW w:w="350"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12,441</w:t>
            </w:r>
          </w:p>
        </w:tc>
        <w:tc>
          <w:tcPr>
            <w:tcW w:w="459" w:type="pct"/>
            <w:tcBorders>
              <w:top w:val="nil"/>
              <w:left w:val="single" w:sz="4" w:space="0" w:color="auto"/>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320</w:t>
            </w:r>
          </w:p>
        </w:tc>
        <w:tc>
          <w:tcPr>
            <w:tcW w:w="278"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12,761</w:t>
            </w:r>
          </w:p>
        </w:tc>
        <w:tc>
          <w:tcPr>
            <w:tcW w:w="355"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3.7</w:t>
            </w:r>
          </w:p>
        </w:tc>
        <w:tc>
          <w:tcPr>
            <w:tcW w:w="340" w:type="pct"/>
            <w:tcBorders>
              <w:top w:val="nil"/>
              <w:left w:val="single" w:sz="8" w:space="0" w:color="auto"/>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35.0</w:t>
            </w:r>
          </w:p>
        </w:tc>
        <w:tc>
          <w:tcPr>
            <w:tcW w:w="268" w:type="pct"/>
            <w:tcBorders>
              <w:top w:val="nil"/>
              <w:left w:val="nil"/>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33.6%</w:t>
            </w:r>
          </w:p>
        </w:tc>
        <w:tc>
          <w:tcPr>
            <w:tcW w:w="326"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33.6%</w:t>
            </w:r>
          </w:p>
        </w:tc>
      </w:tr>
      <w:tr w:rsidR="00A7243F" w:rsidRPr="00E641F1" w:rsidTr="00E641F1">
        <w:trPr>
          <w:trHeight w:val="330"/>
        </w:trPr>
        <w:tc>
          <w:tcPr>
            <w:tcW w:w="1057" w:type="pct"/>
            <w:tcBorders>
              <w:top w:val="nil"/>
              <w:left w:val="single" w:sz="8" w:space="0" w:color="auto"/>
              <w:bottom w:val="nil"/>
              <w:right w:val="nil"/>
            </w:tcBorders>
            <w:shd w:val="clear" w:color="auto" w:fill="auto"/>
            <w:noWrap/>
            <w:vAlign w:val="center"/>
            <w:hideMark/>
          </w:tcPr>
          <w:p w:rsidR="00A7243F" w:rsidRPr="00E641F1" w:rsidRDefault="00A7243F" w:rsidP="00E641F1">
            <w:pPr>
              <w:spacing w:after="0" w:line="240" w:lineRule="auto"/>
              <w:ind w:firstLineChars="300" w:firstLine="360"/>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Clay County Hospital</w:t>
            </w:r>
          </w:p>
        </w:tc>
        <w:tc>
          <w:tcPr>
            <w:tcW w:w="419" w:type="pct"/>
            <w:tcBorders>
              <w:top w:val="nil"/>
              <w:left w:val="single" w:sz="8" w:space="0" w:color="auto"/>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18</w:t>
            </w:r>
          </w:p>
        </w:tc>
        <w:tc>
          <w:tcPr>
            <w:tcW w:w="384"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18</w:t>
            </w:r>
          </w:p>
        </w:tc>
        <w:tc>
          <w:tcPr>
            <w:tcW w:w="314"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18</w:t>
            </w:r>
          </w:p>
        </w:tc>
        <w:tc>
          <w:tcPr>
            <w:tcW w:w="449"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1,069</w:t>
            </w:r>
          </w:p>
        </w:tc>
        <w:tc>
          <w:tcPr>
            <w:tcW w:w="350"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4,289</w:t>
            </w:r>
          </w:p>
        </w:tc>
        <w:tc>
          <w:tcPr>
            <w:tcW w:w="459" w:type="pct"/>
            <w:tcBorders>
              <w:top w:val="nil"/>
              <w:left w:val="single" w:sz="4" w:space="0" w:color="auto"/>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64</w:t>
            </w:r>
          </w:p>
        </w:tc>
        <w:tc>
          <w:tcPr>
            <w:tcW w:w="278"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4,353</w:t>
            </w:r>
          </w:p>
        </w:tc>
        <w:tc>
          <w:tcPr>
            <w:tcW w:w="355"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4.1</w:t>
            </w:r>
          </w:p>
        </w:tc>
        <w:tc>
          <w:tcPr>
            <w:tcW w:w="340" w:type="pct"/>
            <w:tcBorders>
              <w:top w:val="nil"/>
              <w:left w:val="single" w:sz="8" w:space="0" w:color="auto"/>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11.9</w:t>
            </w:r>
          </w:p>
        </w:tc>
        <w:tc>
          <w:tcPr>
            <w:tcW w:w="268" w:type="pct"/>
            <w:tcBorders>
              <w:top w:val="nil"/>
              <w:left w:val="nil"/>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66.3%</w:t>
            </w:r>
          </w:p>
        </w:tc>
        <w:tc>
          <w:tcPr>
            <w:tcW w:w="326"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66.3%</w:t>
            </w:r>
          </w:p>
        </w:tc>
      </w:tr>
      <w:tr w:rsidR="00A7243F" w:rsidRPr="00E641F1" w:rsidTr="00E641F1">
        <w:trPr>
          <w:trHeight w:val="330"/>
        </w:trPr>
        <w:tc>
          <w:tcPr>
            <w:tcW w:w="1057" w:type="pct"/>
            <w:tcBorders>
              <w:top w:val="nil"/>
              <w:left w:val="single" w:sz="8" w:space="0" w:color="auto"/>
              <w:bottom w:val="nil"/>
              <w:right w:val="nil"/>
            </w:tcBorders>
            <w:shd w:val="clear" w:color="auto" w:fill="auto"/>
            <w:noWrap/>
            <w:vAlign w:val="center"/>
            <w:hideMark/>
          </w:tcPr>
          <w:p w:rsidR="00A7243F" w:rsidRPr="00E641F1" w:rsidRDefault="00A7243F" w:rsidP="00E641F1">
            <w:pPr>
              <w:spacing w:after="0" w:line="240" w:lineRule="auto"/>
              <w:ind w:firstLineChars="300" w:firstLine="360"/>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Lawrence County Hospital</w:t>
            </w:r>
          </w:p>
        </w:tc>
        <w:tc>
          <w:tcPr>
            <w:tcW w:w="419" w:type="pct"/>
            <w:tcBorders>
              <w:top w:val="nil"/>
              <w:left w:val="single" w:sz="8" w:space="0" w:color="auto"/>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25</w:t>
            </w:r>
          </w:p>
        </w:tc>
        <w:tc>
          <w:tcPr>
            <w:tcW w:w="384"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25</w:t>
            </w:r>
          </w:p>
        </w:tc>
        <w:tc>
          <w:tcPr>
            <w:tcW w:w="314"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15</w:t>
            </w:r>
          </w:p>
        </w:tc>
        <w:tc>
          <w:tcPr>
            <w:tcW w:w="449"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734</w:t>
            </w:r>
          </w:p>
        </w:tc>
        <w:tc>
          <w:tcPr>
            <w:tcW w:w="350"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2,404</w:t>
            </w:r>
          </w:p>
        </w:tc>
        <w:tc>
          <w:tcPr>
            <w:tcW w:w="459" w:type="pct"/>
            <w:tcBorders>
              <w:top w:val="nil"/>
              <w:left w:val="single" w:sz="4" w:space="0" w:color="auto"/>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11</w:t>
            </w:r>
          </w:p>
        </w:tc>
        <w:tc>
          <w:tcPr>
            <w:tcW w:w="278"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2,415</w:t>
            </w:r>
          </w:p>
        </w:tc>
        <w:tc>
          <w:tcPr>
            <w:tcW w:w="355"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3.3</w:t>
            </w:r>
          </w:p>
        </w:tc>
        <w:tc>
          <w:tcPr>
            <w:tcW w:w="340" w:type="pct"/>
            <w:tcBorders>
              <w:top w:val="nil"/>
              <w:left w:val="single" w:sz="8" w:space="0" w:color="auto"/>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6.6</w:t>
            </w:r>
          </w:p>
        </w:tc>
        <w:tc>
          <w:tcPr>
            <w:tcW w:w="268" w:type="pct"/>
            <w:tcBorders>
              <w:top w:val="nil"/>
              <w:left w:val="nil"/>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26.5%</w:t>
            </w:r>
          </w:p>
        </w:tc>
        <w:tc>
          <w:tcPr>
            <w:tcW w:w="326"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26.5%</w:t>
            </w:r>
          </w:p>
        </w:tc>
      </w:tr>
      <w:tr w:rsidR="00A7243F" w:rsidRPr="00E641F1" w:rsidTr="00E641F1">
        <w:trPr>
          <w:trHeight w:val="345"/>
        </w:trPr>
        <w:tc>
          <w:tcPr>
            <w:tcW w:w="1057" w:type="pct"/>
            <w:tcBorders>
              <w:top w:val="nil"/>
              <w:left w:val="single" w:sz="8" w:space="0" w:color="auto"/>
              <w:bottom w:val="single" w:sz="8" w:space="0" w:color="auto"/>
              <w:right w:val="nil"/>
            </w:tcBorders>
            <w:shd w:val="clear" w:color="auto" w:fill="auto"/>
            <w:noWrap/>
            <w:vAlign w:val="center"/>
            <w:hideMark/>
          </w:tcPr>
          <w:p w:rsidR="00A7243F" w:rsidRPr="00E641F1" w:rsidRDefault="00A7243F" w:rsidP="00E641F1">
            <w:pPr>
              <w:spacing w:after="0" w:line="240" w:lineRule="auto"/>
              <w:ind w:firstLineChars="300" w:firstLine="360"/>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Richland Memorial Hospital</w:t>
            </w:r>
          </w:p>
        </w:tc>
        <w:tc>
          <w:tcPr>
            <w:tcW w:w="419" w:type="pct"/>
            <w:tcBorders>
              <w:top w:val="nil"/>
              <w:left w:val="single" w:sz="8" w:space="0" w:color="auto"/>
              <w:bottom w:val="single" w:sz="8" w:space="0" w:color="auto"/>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61</w:t>
            </w:r>
          </w:p>
        </w:tc>
        <w:tc>
          <w:tcPr>
            <w:tcW w:w="384" w:type="pct"/>
            <w:tcBorders>
              <w:top w:val="nil"/>
              <w:left w:val="nil"/>
              <w:bottom w:val="single" w:sz="8" w:space="0" w:color="auto"/>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61</w:t>
            </w:r>
          </w:p>
        </w:tc>
        <w:tc>
          <w:tcPr>
            <w:tcW w:w="314" w:type="pct"/>
            <w:tcBorders>
              <w:top w:val="nil"/>
              <w:left w:val="nil"/>
              <w:bottom w:val="single" w:sz="8" w:space="0" w:color="auto"/>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32</w:t>
            </w:r>
          </w:p>
        </w:tc>
        <w:tc>
          <w:tcPr>
            <w:tcW w:w="449" w:type="pct"/>
            <w:tcBorders>
              <w:top w:val="nil"/>
              <w:left w:val="nil"/>
              <w:bottom w:val="single" w:sz="8" w:space="0" w:color="auto"/>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1,641</w:t>
            </w:r>
          </w:p>
        </w:tc>
        <w:tc>
          <w:tcPr>
            <w:tcW w:w="350" w:type="pct"/>
            <w:tcBorders>
              <w:top w:val="nil"/>
              <w:left w:val="nil"/>
              <w:bottom w:val="single" w:sz="8" w:space="0" w:color="auto"/>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5,748</w:t>
            </w:r>
          </w:p>
        </w:tc>
        <w:tc>
          <w:tcPr>
            <w:tcW w:w="459" w:type="pct"/>
            <w:tcBorders>
              <w:top w:val="nil"/>
              <w:left w:val="single" w:sz="4" w:space="0" w:color="auto"/>
              <w:bottom w:val="single" w:sz="8" w:space="0" w:color="auto"/>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245</w:t>
            </w:r>
          </w:p>
        </w:tc>
        <w:tc>
          <w:tcPr>
            <w:tcW w:w="278" w:type="pct"/>
            <w:tcBorders>
              <w:top w:val="nil"/>
              <w:left w:val="nil"/>
              <w:bottom w:val="single" w:sz="8" w:space="0" w:color="auto"/>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5,993</w:t>
            </w:r>
          </w:p>
        </w:tc>
        <w:tc>
          <w:tcPr>
            <w:tcW w:w="355" w:type="pct"/>
            <w:tcBorders>
              <w:top w:val="nil"/>
              <w:left w:val="nil"/>
              <w:bottom w:val="single" w:sz="8" w:space="0" w:color="auto"/>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3.7</w:t>
            </w:r>
          </w:p>
        </w:tc>
        <w:tc>
          <w:tcPr>
            <w:tcW w:w="340" w:type="pct"/>
            <w:tcBorders>
              <w:top w:val="nil"/>
              <w:left w:val="single" w:sz="8" w:space="0" w:color="auto"/>
              <w:bottom w:val="single" w:sz="8" w:space="0" w:color="auto"/>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16.4</w:t>
            </w:r>
          </w:p>
        </w:tc>
        <w:tc>
          <w:tcPr>
            <w:tcW w:w="268" w:type="pct"/>
            <w:tcBorders>
              <w:top w:val="nil"/>
              <w:left w:val="nil"/>
              <w:bottom w:val="single" w:sz="8" w:space="0" w:color="auto"/>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26.9%</w:t>
            </w:r>
          </w:p>
        </w:tc>
        <w:tc>
          <w:tcPr>
            <w:tcW w:w="326" w:type="pct"/>
            <w:tcBorders>
              <w:top w:val="nil"/>
              <w:left w:val="nil"/>
              <w:bottom w:val="single" w:sz="8" w:space="0" w:color="auto"/>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26.9%</w:t>
            </w:r>
          </w:p>
        </w:tc>
      </w:tr>
      <w:tr w:rsidR="00A7243F" w:rsidRPr="00E641F1" w:rsidTr="00E641F1">
        <w:trPr>
          <w:trHeight w:val="330"/>
        </w:trPr>
        <w:tc>
          <w:tcPr>
            <w:tcW w:w="1057" w:type="pct"/>
            <w:tcBorders>
              <w:top w:val="nil"/>
              <w:left w:val="single" w:sz="8" w:space="0" w:color="auto"/>
              <w:bottom w:val="nil"/>
              <w:right w:val="nil"/>
            </w:tcBorders>
            <w:shd w:val="clear" w:color="auto" w:fill="auto"/>
            <w:noWrap/>
            <w:vAlign w:val="center"/>
            <w:hideMark/>
          </w:tcPr>
          <w:p w:rsidR="00A7243F" w:rsidRPr="00E641F1" w:rsidRDefault="00A7243F" w:rsidP="00E641F1">
            <w:pPr>
              <w:spacing w:after="0" w:line="240" w:lineRule="auto"/>
              <w:ind w:firstLineChars="100" w:firstLine="120"/>
              <w:rPr>
                <w:rFonts w:ascii="Arial Narrow" w:eastAsia="Times New Roman" w:hAnsi="Arial Narrow" w:cs="Times New Roman"/>
                <w:b/>
                <w:bCs/>
                <w:sz w:val="12"/>
                <w:szCs w:val="12"/>
              </w:rPr>
            </w:pPr>
            <w:r w:rsidRPr="00E641F1">
              <w:rPr>
                <w:rFonts w:ascii="Arial Narrow" w:eastAsia="Times New Roman" w:hAnsi="Arial Narrow" w:cs="Times New Roman"/>
                <w:b/>
                <w:bCs/>
                <w:sz w:val="12"/>
                <w:szCs w:val="12"/>
              </w:rPr>
              <w:t>Total Utilization</w:t>
            </w:r>
          </w:p>
        </w:tc>
        <w:tc>
          <w:tcPr>
            <w:tcW w:w="419" w:type="pct"/>
            <w:tcBorders>
              <w:top w:val="nil"/>
              <w:left w:val="single" w:sz="8" w:space="0" w:color="auto"/>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177</w:t>
            </w:r>
          </w:p>
        </w:tc>
        <w:tc>
          <w:tcPr>
            <w:tcW w:w="384"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n/a</w:t>
            </w:r>
          </w:p>
        </w:tc>
        <w:tc>
          <w:tcPr>
            <w:tcW w:w="314"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n/a</w:t>
            </w:r>
          </w:p>
        </w:tc>
        <w:tc>
          <w:tcPr>
            <w:tcW w:w="449"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4,844</w:t>
            </w:r>
          </w:p>
        </w:tc>
        <w:tc>
          <w:tcPr>
            <w:tcW w:w="350"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20,109</w:t>
            </w:r>
          </w:p>
        </w:tc>
        <w:tc>
          <w:tcPr>
            <w:tcW w:w="459" w:type="pct"/>
            <w:tcBorders>
              <w:top w:val="nil"/>
              <w:left w:val="single" w:sz="4" w:space="0" w:color="auto"/>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375</w:t>
            </w:r>
          </w:p>
        </w:tc>
        <w:tc>
          <w:tcPr>
            <w:tcW w:w="278"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20,484</w:t>
            </w:r>
          </w:p>
        </w:tc>
        <w:tc>
          <w:tcPr>
            <w:tcW w:w="355"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4.2</w:t>
            </w:r>
          </w:p>
        </w:tc>
        <w:tc>
          <w:tcPr>
            <w:tcW w:w="340" w:type="pct"/>
            <w:tcBorders>
              <w:top w:val="nil"/>
              <w:left w:val="single" w:sz="8" w:space="0" w:color="auto"/>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56.1</w:t>
            </w:r>
          </w:p>
        </w:tc>
        <w:tc>
          <w:tcPr>
            <w:tcW w:w="268" w:type="pct"/>
            <w:tcBorders>
              <w:top w:val="nil"/>
              <w:left w:val="nil"/>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31.7%</w:t>
            </w:r>
          </w:p>
        </w:tc>
        <w:tc>
          <w:tcPr>
            <w:tcW w:w="326"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n/a</w:t>
            </w:r>
          </w:p>
        </w:tc>
      </w:tr>
      <w:tr w:rsidR="00A7243F" w:rsidRPr="00E641F1" w:rsidTr="00E641F1">
        <w:trPr>
          <w:trHeight w:val="330"/>
        </w:trPr>
        <w:tc>
          <w:tcPr>
            <w:tcW w:w="1057" w:type="pct"/>
            <w:tcBorders>
              <w:top w:val="nil"/>
              <w:left w:val="single" w:sz="8" w:space="0" w:color="auto"/>
              <w:bottom w:val="nil"/>
              <w:right w:val="nil"/>
            </w:tcBorders>
            <w:shd w:val="clear" w:color="auto" w:fill="auto"/>
            <w:noWrap/>
            <w:vAlign w:val="center"/>
            <w:hideMark/>
          </w:tcPr>
          <w:p w:rsidR="00A7243F" w:rsidRPr="00E641F1" w:rsidRDefault="00A7243F" w:rsidP="00E641F1">
            <w:pPr>
              <w:spacing w:after="0" w:line="240" w:lineRule="auto"/>
              <w:ind w:firstLineChars="300" w:firstLine="360"/>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Clay County Hospital</w:t>
            </w:r>
          </w:p>
        </w:tc>
        <w:tc>
          <w:tcPr>
            <w:tcW w:w="419" w:type="pct"/>
            <w:tcBorders>
              <w:top w:val="nil"/>
              <w:left w:val="single" w:sz="8" w:space="0" w:color="auto"/>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18</w:t>
            </w:r>
          </w:p>
        </w:tc>
        <w:tc>
          <w:tcPr>
            <w:tcW w:w="384"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n/a</w:t>
            </w:r>
          </w:p>
        </w:tc>
        <w:tc>
          <w:tcPr>
            <w:tcW w:w="314"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n/a</w:t>
            </w:r>
          </w:p>
        </w:tc>
        <w:tc>
          <w:tcPr>
            <w:tcW w:w="449"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1,069</w:t>
            </w:r>
          </w:p>
        </w:tc>
        <w:tc>
          <w:tcPr>
            <w:tcW w:w="350"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4,289</w:t>
            </w:r>
          </w:p>
        </w:tc>
        <w:tc>
          <w:tcPr>
            <w:tcW w:w="459" w:type="pct"/>
            <w:tcBorders>
              <w:top w:val="nil"/>
              <w:left w:val="single" w:sz="4" w:space="0" w:color="auto"/>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64</w:t>
            </w:r>
          </w:p>
        </w:tc>
        <w:tc>
          <w:tcPr>
            <w:tcW w:w="278"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4,353</w:t>
            </w:r>
          </w:p>
        </w:tc>
        <w:tc>
          <w:tcPr>
            <w:tcW w:w="355"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4.1</w:t>
            </w:r>
          </w:p>
        </w:tc>
        <w:tc>
          <w:tcPr>
            <w:tcW w:w="340" w:type="pct"/>
            <w:tcBorders>
              <w:top w:val="nil"/>
              <w:left w:val="single" w:sz="8" w:space="0" w:color="auto"/>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11.9</w:t>
            </w:r>
          </w:p>
        </w:tc>
        <w:tc>
          <w:tcPr>
            <w:tcW w:w="268" w:type="pct"/>
            <w:tcBorders>
              <w:top w:val="nil"/>
              <w:left w:val="nil"/>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66.3%</w:t>
            </w:r>
          </w:p>
        </w:tc>
        <w:tc>
          <w:tcPr>
            <w:tcW w:w="326"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n/a</w:t>
            </w:r>
          </w:p>
        </w:tc>
      </w:tr>
      <w:tr w:rsidR="00A7243F" w:rsidRPr="00E641F1" w:rsidTr="00E641F1">
        <w:trPr>
          <w:trHeight w:val="330"/>
        </w:trPr>
        <w:tc>
          <w:tcPr>
            <w:tcW w:w="1057" w:type="pct"/>
            <w:tcBorders>
              <w:top w:val="nil"/>
              <w:left w:val="single" w:sz="8" w:space="0" w:color="auto"/>
              <w:bottom w:val="nil"/>
              <w:right w:val="nil"/>
            </w:tcBorders>
            <w:shd w:val="clear" w:color="auto" w:fill="auto"/>
            <w:noWrap/>
            <w:vAlign w:val="center"/>
            <w:hideMark/>
          </w:tcPr>
          <w:p w:rsidR="00A7243F" w:rsidRPr="00E641F1" w:rsidRDefault="00A7243F" w:rsidP="00E641F1">
            <w:pPr>
              <w:spacing w:after="0" w:line="240" w:lineRule="auto"/>
              <w:ind w:firstLineChars="300" w:firstLine="360"/>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Lawrence County Hospital</w:t>
            </w:r>
          </w:p>
        </w:tc>
        <w:tc>
          <w:tcPr>
            <w:tcW w:w="419" w:type="pct"/>
            <w:tcBorders>
              <w:top w:val="nil"/>
              <w:left w:val="single" w:sz="8" w:space="0" w:color="auto"/>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25</w:t>
            </w:r>
          </w:p>
        </w:tc>
        <w:tc>
          <w:tcPr>
            <w:tcW w:w="384"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n/a</w:t>
            </w:r>
          </w:p>
        </w:tc>
        <w:tc>
          <w:tcPr>
            <w:tcW w:w="314"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n/a</w:t>
            </w:r>
          </w:p>
        </w:tc>
        <w:tc>
          <w:tcPr>
            <w:tcW w:w="449"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846</w:t>
            </w:r>
          </w:p>
        </w:tc>
        <w:tc>
          <w:tcPr>
            <w:tcW w:w="350"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3,203</w:t>
            </w:r>
          </w:p>
        </w:tc>
        <w:tc>
          <w:tcPr>
            <w:tcW w:w="459" w:type="pct"/>
            <w:tcBorders>
              <w:top w:val="nil"/>
              <w:left w:val="single" w:sz="4" w:space="0" w:color="auto"/>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11</w:t>
            </w:r>
          </w:p>
        </w:tc>
        <w:tc>
          <w:tcPr>
            <w:tcW w:w="278"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3,214</w:t>
            </w:r>
          </w:p>
        </w:tc>
        <w:tc>
          <w:tcPr>
            <w:tcW w:w="355"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3.8</w:t>
            </w:r>
          </w:p>
        </w:tc>
        <w:tc>
          <w:tcPr>
            <w:tcW w:w="340" w:type="pct"/>
            <w:tcBorders>
              <w:top w:val="nil"/>
              <w:left w:val="single" w:sz="8" w:space="0" w:color="auto"/>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8.8</w:t>
            </w:r>
          </w:p>
        </w:tc>
        <w:tc>
          <w:tcPr>
            <w:tcW w:w="268" w:type="pct"/>
            <w:tcBorders>
              <w:top w:val="nil"/>
              <w:left w:val="nil"/>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35.2%</w:t>
            </w:r>
          </w:p>
        </w:tc>
        <w:tc>
          <w:tcPr>
            <w:tcW w:w="326"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n/a</w:t>
            </w:r>
          </w:p>
        </w:tc>
      </w:tr>
      <w:tr w:rsidR="00A7243F" w:rsidRPr="00E641F1" w:rsidTr="00E641F1">
        <w:trPr>
          <w:trHeight w:val="345"/>
        </w:trPr>
        <w:tc>
          <w:tcPr>
            <w:tcW w:w="1057" w:type="pct"/>
            <w:tcBorders>
              <w:top w:val="nil"/>
              <w:left w:val="single" w:sz="8" w:space="0" w:color="auto"/>
              <w:bottom w:val="single" w:sz="8" w:space="0" w:color="auto"/>
              <w:right w:val="nil"/>
            </w:tcBorders>
            <w:shd w:val="clear" w:color="auto" w:fill="auto"/>
            <w:noWrap/>
            <w:vAlign w:val="center"/>
            <w:hideMark/>
          </w:tcPr>
          <w:p w:rsidR="00A7243F" w:rsidRPr="00E641F1" w:rsidRDefault="00A7243F" w:rsidP="00E641F1">
            <w:pPr>
              <w:spacing w:after="0" w:line="240" w:lineRule="auto"/>
              <w:ind w:firstLineChars="300" w:firstLine="360"/>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Richland Memorial Hospital</w:t>
            </w:r>
          </w:p>
        </w:tc>
        <w:tc>
          <w:tcPr>
            <w:tcW w:w="419" w:type="pct"/>
            <w:tcBorders>
              <w:top w:val="nil"/>
              <w:left w:val="single" w:sz="8" w:space="0" w:color="auto"/>
              <w:bottom w:val="single" w:sz="8" w:space="0" w:color="auto"/>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134</w:t>
            </w:r>
          </w:p>
        </w:tc>
        <w:tc>
          <w:tcPr>
            <w:tcW w:w="384" w:type="pct"/>
            <w:tcBorders>
              <w:top w:val="nil"/>
              <w:left w:val="nil"/>
              <w:bottom w:val="single" w:sz="8" w:space="0" w:color="auto"/>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n/a</w:t>
            </w:r>
          </w:p>
        </w:tc>
        <w:tc>
          <w:tcPr>
            <w:tcW w:w="314" w:type="pct"/>
            <w:tcBorders>
              <w:top w:val="nil"/>
              <w:left w:val="nil"/>
              <w:bottom w:val="single" w:sz="8" w:space="0" w:color="auto"/>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n/a</w:t>
            </w:r>
          </w:p>
        </w:tc>
        <w:tc>
          <w:tcPr>
            <w:tcW w:w="449" w:type="pct"/>
            <w:tcBorders>
              <w:top w:val="nil"/>
              <w:left w:val="nil"/>
              <w:bottom w:val="single" w:sz="8" w:space="0" w:color="auto"/>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2,929</w:t>
            </w:r>
          </w:p>
        </w:tc>
        <w:tc>
          <w:tcPr>
            <w:tcW w:w="350" w:type="pct"/>
            <w:tcBorders>
              <w:top w:val="nil"/>
              <w:left w:val="nil"/>
              <w:bottom w:val="single" w:sz="8" w:space="0" w:color="auto"/>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12,617</w:t>
            </w:r>
          </w:p>
        </w:tc>
        <w:tc>
          <w:tcPr>
            <w:tcW w:w="459" w:type="pct"/>
            <w:tcBorders>
              <w:top w:val="nil"/>
              <w:left w:val="single" w:sz="4" w:space="0" w:color="auto"/>
              <w:bottom w:val="single" w:sz="8" w:space="0" w:color="auto"/>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300</w:t>
            </w:r>
          </w:p>
        </w:tc>
        <w:tc>
          <w:tcPr>
            <w:tcW w:w="278" w:type="pct"/>
            <w:tcBorders>
              <w:top w:val="nil"/>
              <w:left w:val="nil"/>
              <w:bottom w:val="single" w:sz="8" w:space="0" w:color="auto"/>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12,917</w:t>
            </w:r>
          </w:p>
        </w:tc>
        <w:tc>
          <w:tcPr>
            <w:tcW w:w="355" w:type="pct"/>
            <w:tcBorders>
              <w:top w:val="nil"/>
              <w:left w:val="nil"/>
              <w:bottom w:val="single" w:sz="8" w:space="0" w:color="auto"/>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4.4</w:t>
            </w:r>
          </w:p>
        </w:tc>
        <w:tc>
          <w:tcPr>
            <w:tcW w:w="340" w:type="pct"/>
            <w:tcBorders>
              <w:top w:val="nil"/>
              <w:left w:val="single" w:sz="8" w:space="0" w:color="auto"/>
              <w:bottom w:val="single" w:sz="8" w:space="0" w:color="auto"/>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35.4</w:t>
            </w:r>
          </w:p>
        </w:tc>
        <w:tc>
          <w:tcPr>
            <w:tcW w:w="268" w:type="pct"/>
            <w:tcBorders>
              <w:top w:val="nil"/>
              <w:left w:val="nil"/>
              <w:bottom w:val="single" w:sz="8" w:space="0" w:color="auto"/>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26.4%</w:t>
            </w:r>
          </w:p>
        </w:tc>
        <w:tc>
          <w:tcPr>
            <w:tcW w:w="326" w:type="pct"/>
            <w:tcBorders>
              <w:top w:val="nil"/>
              <w:left w:val="nil"/>
              <w:bottom w:val="single" w:sz="8" w:space="0" w:color="auto"/>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n/a</w:t>
            </w:r>
          </w:p>
        </w:tc>
      </w:tr>
      <w:tr w:rsidR="00A7243F" w:rsidRPr="00E641F1" w:rsidTr="00E641F1">
        <w:trPr>
          <w:trHeight w:val="180"/>
        </w:trPr>
        <w:tc>
          <w:tcPr>
            <w:tcW w:w="1057"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419"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384"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314"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449"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350"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459"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278"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355"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340"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268"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326"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r>
      <w:tr w:rsidR="00A7243F" w:rsidRPr="00E641F1" w:rsidTr="00E641F1">
        <w:trPr>
          <w:trHeight w:val="210"/>
        </w:trPr>
        <w:tc>
          <w:tcPr>
            <w:tcW w:w="1057"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jc w:val="right"/>
              <w:rPr>
                <w:rFonts w:ascii="Arial Narrow" w:eastAsia="Times New Roman" w:hAnsi="Arial Narrow" w:cs="Times New Roman"/>
                <w:b/>
                <w:bCs/>
                <w:color w:val="000000"/>
                <w:sz w:val="12"/>
                <w:szCs w:val="12"/>
              </w:rPr>
            </w:pPr>
            <w:r w:rsidRPr="00E641F1">
              <w:rPr>
                <w:rFonts w:ascii="Arial Narrow" w:eastAsia="Times New Roman" w:hAnsi="Arial Narrow" w:cs="Times New Roman"/>
                <w:b/>
                <w:bCs/>
                <w:color w:val="000000"/>
                <w:sz w:val="12"/>
                <w:szCs w:val="12"/>
              </w:rPr>
              <w:t xml:space="preserve">Source: </w:t>
            </w:r>
          </w:p>
        </w:tc>
        <w:tc>
          <w:tcPr>
            <w:tcW w:w="2376" w:type="pct"/>
            <w:gridSpan w:val="6"/>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vertAlign w:val="superscript"/>
              </w:rPr>
              <w:t>1</w:t>
            </w:r>
            <w:r w:rsidRPr="00E641F1">
              <w:rPr>
                <w:rFonts w:ascii="Arial Narrow" w:eastAsia="Times New Roman" w:hAnsi="Arial Narrow" w:cs="Times New Roman"/>
                <w:color w:val="000000"/>
                <w:sz w:val="12"/>
                <w:szCs w:val="12"/>
              </w:rPr>
              <w:t>Illinois Department of Public Health. Individual Hospital Profiles by Hospital Name. 2011</w:t>
            </w:r>
          </w:p>
        </w:tc>
        <w:tc>
          <w:tcPr>
            <w:tcW w:w="278"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355"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340"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268"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326"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r>
      <w:tr w:rsidR="00A7243F" w:rsidRPr="00E641F1" w:rsidTr="00E641F1">
        <w:trPr>
          <w:trHeight w:val="210"/>
        </w:trPr>
        <w:tc>
          <w:tcPr>
            <w:tcW w:w="1057"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1566" w:type="pct"/>
            <w:gridSpan w:val="4"/>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Retrieved March 18, 2013 from http://www.hfsrb.illinois.gov/pdf</w:t>
            </w:r>
          </w:p>
        </w:tc>
        <w:tc>
          <w:tcPr>
            <w:tcW w:w="350"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459"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278"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355"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340"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268"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326"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r>
      <w:tr w:rsidR="00A7243F" w:rsidRPr="00E641F1" w:rsidTr="00E641F1">
        <w:trPr>
          <w:trHeight w:val="210"/>
        </w:trPr>
        <w:tc>
          <w:tcPr>
            <w:tcW w:w="1057"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3009" w:type="pct"/>
            <w:gridSpan w:val="8"/>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vertAlign w:val="superscript"/>
              </w:rPr>
              <w:t>2</w:t>
            </w:r>
            <w:r w:rsidRPr="00E641F1">
              <w:rPr>
                <w:rFonts w:ascii="Arial Narrow" w:eastAsia="Times New Roman" w:hAnsi="Arial Narrow" w:cs="Times New Roman"/>
                <w:color w:val="000000"/>
                <w:sz w:val="12"/>
                <w:szCs w:val="12"/>
              </w:rPr>
              <w:t>All "Pediatrics" utilization information, other than the number of CON beds, is included in the "Medical/Surgical" section below.</w:t>
            </w:r>
          </w:p>
        </w:tc>
        <w:tc>
          <w:tcPr>
            <w:tcW w:w="340"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268"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326"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r>
    </w:tbl>
    <w:p w:rsidR="00A7243F" w:rsidRDefault="00A7243F" w:rsidP="00A7243F">
      <w:pPr>
        <w:pStyle w:val="NoSpacing"/>
        <w:rPr>
          <w:rFonts w:ascii="Arial Narrow" w:hAnsi="Arial Narrow"/>
        </w:rPr>
      </w:pPr>
    </w:p>
    <w:p w:rsidR="00A7243F" w:rsidRDefault="00A7243F" w:rsidP="00A7243F">
      <w:pPr>
        <w:pStyle w:val="NoSpacing"/>
        <w:rPr>
          <w:rFonts w:ascii="Arial Narrow" w:hAnsi="Arial Narrow"/>
        </w:rPr>
      </w:pPr>
    </w:p>
    <w:p w:rsidR="00A7243F" w:rsidRDefault="00A7243F" w:rsidP="00A7243F">
      <w:pPr>
        <w:pStyle w:val="NoSpacing"/>
        <w:rPr>
          <w:rFonts w:ascii="Arial Narrow" w:hAnsi="Arial Narrow"/>
        </w:rPr>
      </w:pPr>
    </w:p>
    <w:p w:rsidR="00A7243F" w:rsidRDefault="00A7243F" w:rsidP="00A7243F">
      <w:pPr>
        <w:pStyle w:val="NoSpacing"/>
        <w:rPr>
          <w:rFonts w:ascii="Arial Narrow" w:hAnsi="Arial Narrow"/>
        </w:rPr>
      </w:pPr>
    </w:p>
    <w:p w:rsidR="00EC14A4" w:rsidRDefault="00EC14A4">
      <w:pPr>
        <w:rPr>
          <w:rFonts w:ascii="Arial Narrow" w:hAnsi="Arial Narrow"/>
          <w:b/>
          <w:sz w:val="24"/>
          <w:szCs w:val="24"/>
        </w:rPr>
      </w:pPr>
      <w:r>
        <w:rPr>
          <w:rFonts w:ascii="Arial Narrow" w:hAnsi="Arial Narrow"/>
          <w:b/>
        </w:rPr>
        <w:br w:type="page"/>
      </w:r>
    </w:p>
    <w:p w:rsidR="007E471C" w:rsidRPr="00623FE7" w:rsidRDefault="007E471C" w:rsidP="007E471C">
      <w:pPr>
        <w:pStyle w:val="NoSpacing"/>
        <w:rPr>
          <w:rFonts w:ascii="Arial Narrow" w:hAnsi="Arial Narrow"/>
          <w:b/>
        </w:rPr>
      </w:pPr>
      <w:r>
        <w:rPr>
          <w:rFonts w:ascii="Arial Narrow" w:hAnsi="Arial Narrow"/>
          <w:b/>
        </w:rPr>
        <w:lastRenderedPageBreak/>
        <w:t>Table 29:  2011 Admissions and Inpatient Days by Patient Age Categories and Admitting Hospital</w:t>
      </w:r>
    </w:p>
    <w:p w:rsidR="007E471C" w:rsidRDefault="007E471C" w:rsidP="00A7243F">
      <w:pPr>
        <w:pStyle w:val="NoSpacing"/>
        <w:numPr>
          <w:ilvl w:val="0"/>
          <w:numId w:val="43"/>
        </w:numPr>
        <w:ind w:left="720"/>
        <w:rPr>
          <w:rFonts w:ascii="Arial Narrow" w:hAnsi="Arial Narrow"/>
        </w:rPr>
      </w:pPr>
      <w:r>
        <w:rPr>
          <w:rFonts w:ascii="Arial Narrow" w:hAnsi="Arial Narrow"/>
        </w:rPr>
        <w:t>Hospital admissions, 3,444 (region):  47.6% (RMH), 31.0% (CCH), and 21.3% (LCH).</w:t>
      </w:r>
    </w:p>
    <w:p w:rsidR="007E471C" w:rsidRDefault="007E471C" w:rsidP="00A7243F">
      <w:pPr>
        <w:pStyle w:val="NoSpacing"/>
        <w:numPr>
          <w:ilvl w:val="0"/>
          <w:numId w:val="43"/>
        </w:numPr>
        <w:ind w:left="720"/>
        <w:rPr>
          <w:rFonts w:ascii="Arial Narrow" w:hAnsi="Arial Narrow"/>
        </w:rPr>
      </w:pPr>
      <w:r>
        <w:rPr>
          <w:rFonts w:ascii="Arial Narrow" w:hAnsi="Arial Narrow"/>
        </w:rPr>
        <w:t>RMH accounted for 57.3% of admissions in the 0 – 14 years of age category.</w:t>
      </w:r>
    </w:p>
    <w:p w:rsidR="007E471C" w:rsidRDefault="007E471C" w:rsidP="00A7243F">
      <w:pPr>
        <w:pStyle w:val="NoSpacing"/>
        <w:numPr>
          <w:ilvl w:val="0"/>
          <w:numId w:val="43"/>
        </w:numPr>
        <w:ind w:left="720"/>
        <w:rPr>
          <w:rFonts w:ascii="Arial Narrow" w:hAnsi="Arial Narrow"/>
        </w:rPr>
      </w:pPr>
      <w:r>
        <w:rPr>
          <w:rFonts w:ascii="Arial Narrow" w:hAnsi="Arial Narrow"/>
        </w:rPr>
        <w:t>RMH accounted for 53.7% of admissions in the 65 – 74 years of age category.</w:t>
      </w:r>
    </w:p>
    <w:p w:rsidR="00A7243F" w:rsidRDefault="007E471C" w:rsidP="00A7243F">
      <w:pPr>
        <w:pStyle w:val="NoSpacing"/>
        <w:numPr>
          <w:ilvl w:val="0"/>
          <w:numId w:val="43"/>
        </w:numPr>
        <w:ind w:left="720"/>
        <w:rPr>
          <w:rFonts w:ascii="Arial Narrow" w:hAnsi="Arial Narrow"/>
        </w:rPr>
      </w:pPr>
      <w:r>
        <w:rPr>
          <w:rFonts w:ascii="Arial Narrow" w:hAnsi="Arial Narrow"/>
        </w:rPr>
        <w:t>RMH accounted for the single largest proportion of admissions in the other 3 age categories.</w:t>
      </w:r>
    </w:p>
    <w:tbl>
      <w:tblPr>
        <w:tblW w:w="5000" w:type="pct"/>
        <w:tblLook w:val="04A0"/>
      </w:tblPr>
      <w:tblGrid>
        <w:gridCol w:w="1399"/>
        <w:gridCol w:w="813"/>
        <w:gridCol w:w="650"/>
        <w:gridCol w:w="812"/>
        <w:gridCol w:w="651"/>
        <w:gridCol w:w="747"/>
        <w:gridCol w:w="598"/>
        <w:gridCol w:w="713"/>
        <w:gridCol w:w="589"/>
        <w:gridCol w:w="713"/>
        <w:gridCol w:w="589"/>
        <w:gridCol w:w="713"/>
        <w:gridCol w:w="589"/>
      </w:tblGrid>
      <w:tr w:rsidR="00A7243F" w:rsidRPr="00E641F1" w:rsidTr="00E641F1">
        <w:trPr>
          <w:trHeight w:val="367"/>
        </w:trPr>
        <w:tc>
          <w:tcPr>
            <w:tcW w:w="5000" w:type="pct"/>
            <w:gridSpan w:val="13"/>
            <w:vMerge w:val="restart"/>
            <w:tcBorders>
              <w:top w:val="nil"/>
              <w:left w:val="nil"/>
              <w:bottom w:val="nil"/>
              <w:right w:val="nil"/>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r w:rsidRPr="00E641F1">
              <w:rPr>
                <w:rFonts w:ascii="Arial Narrow" w:eastAsia="Times New Roman" w:hAnsi="Arial Narrow" w:cs="Times New Roman"/>
                <w:b/>
                <w:bCs/>
                <w:color w:val="000000"/>
                <w:sz w:val="12"/>
                <w:szCs w:val="12"/>
              </w:rPr>
              <w:t>Richland Memorial Hospital Community Needs Assessment</w:t>
            </w:r>
          </w:p>
        </w:tc>
      </w:tr>
      <w:tr w:rsidR="00A7243F" w:rsidRPr="00E641F1" w:rsidTr="00E641F1">
        <w:trPr>
          <w:trHeight w:val="367"/>
        </w:trPr>
        <w:tc>
          <w:tcPr>
            <w:tcW w:w="5000" w:type="pct"/>
            <w:gridSpan w:val="13"/>
            <w:vMerge/>
            <w:tcBorders>
              <w:top w:val="nil"/>
              <w:left w:val="nil"/>
              <w:bottom w:val="nil"/>
              <w:right w:val="nil"/>
            </w:tcBorders>
            <w:vAlign w:val="center"/>
            <w:hideMark/>
          </w:tcPr>
          <w:p w:rsidR="00A7243F" w:rsidRPr="00E641F1" w:rsidRDefault="00A7243F" w:rsidP="00A7243F">
            <w:pPr>
              <w:spacing w:after="0" w:line="240" w:lineRule="auto"/>
              <w:rPr>
                <w:rFonts w:ascii="Arial Narrow" w:eastAsia="Times New Roman" w:hAnsi="Arial Narrow" w:cs="Times New Roman"/>
                <w:b/>
                <w:bCs/>
                <w:color w:val="000000"/>
                <w:sz w:val="12"/>
                <w:szCs w:val="12"/>
              </w:rPr>
            </w:pPr>
          </w:p>
        </w:tc>
      </w:tr>
      <w:tr w:rsidR="00A7243F" w:rsidRPr="00E641F1" w:rsidTr="00E641F1">
        <w:trPr>
          <w:trHeight w:val="180"/>
        </w:trPr>
        <w:tc>
          <w:tcPr>
            <w:tcW w:w="845"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c>
          <w:tcPr>
            <w:tcW w:w="385"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c>
          <w:tcPr>
            <w:tcW w:w="307"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c>
          <w:tcPr>
            <w:tcW w:w="385"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c>
          <w:tcPr>
            <w:tcW w:w="307"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c>
          <w:tcPr>
            <w:tcW w:w="385"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c>
          <w:tcPr>
            <w:tcW w:w="307"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c>
          <w:tcPr>
            <w:tcW w:w="385"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c>
          <w:tcPr>
            <w:tcW w:w="307"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c>
          <w:tcPr>
            <w:tcW w:w="385"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c>
          <w:tcPr>
            <w:tcW w:w="307"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c>
          <w:tcPr>
            <w:tcW w:w="385"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c>
          <w:tcPr>
            <w:tcW w:w="307"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r>
      <w:tr w:rsidR="00A7243F" w:rsidRPr="00E641F1" w:rsidTr="00E641F1">
        <w:trPr>
          <w:trHeight w:val="321"/>
        </w:trPr>
        <w:tc>
          <w:tcPr>
            <w:tcW w:w="5000" w:type="pct"/>
            <w:gridSpan w:val="13"/>
            <w:vMerge w:val="restart"/>
            <w:tcBorders>
              <w:top w:val="nil"/>
              <w:left w:val="nil"/>
              <w:bottom w:val="nil"/>
              <w:right w:val="nil"/>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r w:rsidRPr="00E641F1">
              <w:rPr>
                <w:rFonts w:ascii="Arial Narrow" w:eastAsia="Times New Roman" w:hAnsi="Arial Narrow" w:cs="Times New Roman"/>
                <w:b/>
                <w:bCs/>
                <w:color w:val="000000"/>
                <w:sz w:val="12"/>
                <w:szCs w:val="12"/>
                <w:u w:val="single"/>
              </w:rPr>
              <w:t>Table 29:</w:t>
            </w:r>
            <w:r w:rsidRPr="00E641F1">
              <w:rPr>
                <w:rFonts w:ascii="Arial Narrow" w:eastAsia="Times New Roman" w:hAnsi="Arial Narrow" w:cs="Times New Roman"/>
                <w:b/>
                <w:bCs/>
                <w:color w:val="000000"/>
                <w:sz w:val="12"/>
                <w:szCs w:val="12"/>
              </w:rPr>
              <w:t xml:space="preserve">  2011 Admissions and Inpatient Days by Patient Age Categories and Admitting Hospital</w:t>
            </w:r>
            <w:r w:rsidRPr="00E641F1">
              <w:rPr>
                <w:rFonts w:ascii="Arial Narrow" w:eastAsia="Times New Roman" w:hAnsi="Arial Narrow" w:cs="Times New Roman"/>
                <w:b/>
                <w:bCs/>
                <w:color w:val="000000"/>
                <w:sz w:val="12"/>
                <w:szCs w:val="12"/>
                <w:vertAlign w:val="superscript"/>
              </w:rPr>
              <w:t>1</w:t>
            </w:r>
            <w:r w:rsidRPr="00E641F1">
              <w:rPr>
                <w:rFonts w:ascii="Arial Narrow" w:eastAsia="Times New Roman" w:hAnsi="Arial Narrow" w:cs="Times New Roman"/>
                <w:b/>
                <w:bCs/>
                <w:color w:val="000000"/>
                <w:sz w:val="12"/>
                <w:szCs w:val="12"/>
              </w:rPr>
              <w:t xml:space="preserve">                                                                                                               (Number and Percent)</w:t>
            </w:r>
          </w:p>
        </w:tc>
      </w:tr>
      <w:tr w:rsidR="00A7243F" w:rsidRPr="00E641F1" w:rsidTr="00E641F1">
        <w:trPr>
          <w:trHeight w:val="321"/>
        </w:trPr>
        <w:tc>
          <w:tcPr>
            <w:tcW w:w="5000" w:type="pct"/>
            <w:gridSpan w:val="13"/>
            <w:vMerge/>
            <w:tcBorders>
              <w:top w:val="nil"/>
              <w:left w:val="nil"/>
              <w:bottom w:val="nil"/>
              <w:right w:val="nil"/>
            </w:tcBorders>
            <w:vAlign w:val="center"/>
            <w:hideMark/>
          </w:tcPr>
          <w:p w:rsidR="00A7243F" w:rsidRPr="00E641F1" w:rsidRDefault="00A7243F" w:rsidP="00A7243F">
            <w:pPr>
              <w:spacing w:after="0" w:line="240" w:lineRule="auto"/>
              <w:rPr>
                <w:rFonts w:ascii="Arial Narrow" w:eastAsia="Times New Roman" w:hAnsi="Arial Narrow" w:cs="Times New Roman"/>
                <w:b/>
                <w:bCs/>
                <w:color w:val="000000"/>
                <w:sz w:val="12"/>
                <w:szCs w:val="12"/>
              </w:rPr>
            </w:pPr>
          </w:p>
        </w:tc>
      </w:tr>
      <w:tr w:rsidR="00A7243F" w:rsidRPr="00E641F1" w:rsidTr="00E641F1">
        <w:trPr>
          <w:trHeight w:val="321"/>
        </w:trPr>
        <w:tc>
          <w:tcPr>
            <w:tcW w:w="5000" w:type="pct"/>
            <w:gridSpan w:val="13"/>
            <w:vMerge/>
            <w:tcBorders>
              <w:top w:val="nil"/>
              <w:left w:val="nil"/>
              <w:bottom w:val="nil"/>
              <w:right w:val="nil"/>
            </w:tcBorders>
            <w:vAlign w:val="center"/>
            <w:hideMark/>
          </w:tcPr>
          <w:p w:rsidR="00A7243F" w:rsidRPr="00E641F1" w:rsidRDefault="00A7243F" w:rsidP="00A7243F">
            <w:pPr>
              <w:spacing w:after="0" w:line="240" w:lineRule="auto"/>
              <w:rPr>
                <w:rFonts w:ascii="Arial Narrow" w:eastAsia="Times New Roman" w:hAnsi="Arial Narrow" w:cs="Times New Roman"/>
                <w:b/>
                <w:bCs/>
                <w:color w:val="000000"/>
                <w:sz w:val="12"/>
                <w:szCs w:val="12"/>
              </w:rPr>
            </w:pPr>
          </w:p>
        </w:tc>
      </w:tr>
      <w:tr w:rsidR="00A7243F" w:rsidRPr="00E641F1" w:rsidTr="00E641F1">
        <w:trPr>
          <w:trHeight w:val="180"/>
        </w:trPr>
        <w:tc>
          <w:tcPr>
            <w:tcW w:w="845" w:type="pct"/>
            <w:tcBorders>
              <w:top w:val="nil"/>
              <w:left w:val="nil"/>
              <w:bottom w:val="nil"/>
              <w:right w:val="nil"/>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p>
        </w:tc>
        <w:tc>
          <w:tcPr>
            <w:tcW w:w="385" w:type="pct"/>
            <w:tcBorders>
              <w:top w:val="nil"/>
              <w:left w:val="nil"/>
              <w:bottom w:val="nil"/>
              <w:right w:val="nil"/>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p>
        </w:tc>
        <w:tc>
          <w:tcPr>
            <w:tcW w:w="307" w:type="pct"/>
            <w:tcBorders>
              <w:top w:val="nil"/>
              <w:left w:val="nil"/>
              <w:bottom w:val="nil"/>
              <w:right w:val="nil"/>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p>
        </w:tc>
        <w:tc>
          <w:tcPr>
            <w:tcW w:w="385" w:type="pct"/>
            <w:tcBorders>
              <w:top w:val="nil"/>
              <w:left w:val="nil"/>
              <w:bottom w:val="nil"/>
              <w:right w:val="nil"/>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p>
        </w:tc>
        <w:tc>
          <w:tcPr>
            <w:tcW w:w="307" w:type="pct"/>
            <w:tcBorders>
              <w:top w:val="nil"/>
              <w:left w:val="nil"/>
              <w:bottom w:val="nil"/>
              <w:right w:val="nil"/>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p>
        </w:tc>
        <w:tc>
          <w:tcPr>
            <w:tcW w:w="385" w:type="pct"/>
            <w:tcBorders>
              <w:top w:val="nil"/>
              <w:left w:val="nil"/>
              <w:bottom w:val="nil"/>
              <w:right w:val="nil"/>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p>
        </w:tc>
        <w:tc>
          <w:tcPr>
            <w:tcW w:w="307" w:type="pct"/>
            <w:tcBorders>
              <w:top w:val="nil"/>
              <w:left w:val="nil"/>
              <w:bottom w:val="nil"/>
              <w:right w:val="nil"/>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p>
        </w:tc>
        <w:tc>
          <w:tcPr>
            <w:tcW w:w="385" w:type="pct"/>
            <w:tcBorders>
              <w:top w:val="nil"/>
              <w:left w:val="nil"/>
              <w:bottom w:val="nil"/>
              <w:right w:val="nil"/>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p>
        </w:tc>
        <w:tc>
          <w:tcPr>
            <w:tcW w:w="307" w:type="pct"/>
            <w:tcBorders>
              <w:top w:val="nil"/>
              <w:left w:val="nil"/>
              <w:bottom w:val="nil"/>
              <w:right w:val="nil"/>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p>
        </w:tc>
        <w:tc>
          <w:tcPr>
            <w:tcW w:w="385" w:type="pct"/>
            <w:tcBorders>
              <w:top w:val="nil"/>
              <w:left w:val="nil"/>
              <w:bottom w:val="nil"/>
              <w:right w:val="nil"/>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p>
        </w:tc>
        <w:tc>
          <w:tcPr>
            <w:tcW w:w="307" w:type="pct"/>
            <w:tcBorders>
              <w:top w:val="nil"/>
              <w:left w:val="nil"/>
              <w:bottom w:val="nil"/>
              <w:right w:val="nil"/>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p>
        </w:tc>
        <w:tc>
          <w:tcPr>
            <w:tcW w:w="385" w:type="pct"/>
            <w:tcBorders>
              <w:top w:val="nil"/>
              <w:left w:val="nil"/>
              <w:bottom w:val="nil"/>
              <w:right w:val="nil"/>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p>
        </w:tc>
        <w:tc>
          <w:tcPr>
            <w:tcW w:w="307" w:type="pct"/>
            <w:tcBorders>
              <w:top w:val="nil"/>
              <w:left w:val="nil"/>
              <w:bottom w:val="nil"/>
              <w:right w:val="nil"/>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p>
        </w:tc>
      </w:tr>
      <w:tr w:rsidR="00A7243F" w:rsidRPr="00E641F1" w:rsidTr="00E641F1">
        <w:trPr>
          <w:trHeight w:val="321"/>
        </w:trPr>
        <w:tc>
          <w:tcPr>
            <w:tcW w:w="845" w:type="pct"/>
            <w:vMerge w:val="restart"/>
            <w:tcBorders>
              <w:top w:val="nil"/>
              <w:left w:val="single" w:sz="8" w:space="0" w:color="auto"/>
              <w:bottom w:val="single" w:sz="8" w:space="0" w:color="000000"/>
              <w:right w:val="single" w:sz="8" w:space="0" w:color="auto"/>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sz w:val="12"/>
                <w:szCs w:val="12"/>
              </w:rPr>
            </w:pPr>
            <w:r w:rsidRPr="00E641F1">
              <w:rPr>
                <w:rFonts w:ascii="Arial Narrow" w:eastAsia="Times New Roman" w:hAnsi="Arial Narrow" w:cs="Times New Roman"/>
                <w:b/>
                <w:bCs/>
                <w:sz w:val="12"/>
                <w:szCs w:val="12"/>
              </w:rPr>
              <w:t>Hospital</w:t>
            </w:r>
          </w:p>
        </w:tc>
        <w:tc>
          <w:tcPr>
            <w:tcW w:w="4155" w:type="pct"/>
            <w:gridSpan w:val="12"/>
            <w:vMerge w:val="restart"/>
            <w:tcBorders>
              <w:top w:val="nil"/>
              <w:left w:val="nil"/>
              <w:bottom w:val="nil"/>
              <w:right w:val="single" w:sz="8" w:space="0" w:color="000000"/>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b/>
                <w:bCs/>
                <w:sz w:val="12"/>
                <w:szCs w:val="12"/>
              </w:rPr>
            </w:pPr>
            <w:r w:rsidRPr="00E641F1">
              <w:rPr>
                <w:rFonts w:ascii="Arial Narrow" w:eastAsia="Times New Roman" w:hAnsi="Arial Narrow" w:cs="Times New Roman"/>
                <w:b/>
                <w:bCs/>
                <w:sz w:val="12"/>
                <w:szCs w:val="12"/>
              </w:rPr>
              <w:t>Number of Patient Admissions and Inpatient Days by Age Categories</w:t>
            </w:r>
          </w:p>
        </w:tc>
      </w:tr>
      <w:tr w:rsidR="00A7243F" w:rsidRPr="00E641F1" w:rsidTr="00E641F1">
        <w:trPr>
          <w:trHeight w:val="321"/>
        </w:trPr>
        <w:tc>
          <w:tcPr>
            <w:tcW w:w="845" w:type="pct"/>
            <w:vMerge/>
            <w:tcBorders>
              <w:top w:val="nil"/>
              <w:left w:val="single" w:sz="8" w:space="0" w:color="auto"/>
              <w:bottom w:val="single" w:sz="8" w:space="0" w:color="000000"/>
              <w:right w:val="single" w:sz="8" w:space="0" w:color="auto"/>
            </w:tcBorders>
            <w:vAlign w:val="center"/>
            <w:hideMark/>
          </w:tcPr>
          <w:p w:rsidR="00A7243F" w:rsidRPr="00E641F1" w:rsidRDefault="00A7243F" w:rsidP="00A7243F">
            <w:pPr>
              <w:spacing w:after="0" w:line="240" w:lineRule="auto"/>
              <w:rPr>
                <w:rFonts w:ascii="Arial Narrow" w:eastAsia="Times New Roman" w:hAnsi="Arial Narrow" w:cs="Times New Roman"/>
                <w:b/>
                <w:bCs/>
                <w:sz w:val="12"/>
                <w:szCs w:val="12"/>
              </w:rPr>
            </w:pPr>
          </w:p>
        </w:tc>
        <w:tc>
          <w:tcPr>
            <w:tcW w:w="4155" w:type="pct"/>
            <w:gridSpan w:val="12"/>
            <w:vMerge/>
            <w:tcBorders>
              <w:top w:val="nil"/>
              <w:left w:val="nil"/>
              <w:bottom w:val="nil"/>
              <w:right w:val="single" w:sz="8" w:space="0" w:color="000000"/>
            </w:tcBorders>
            <w:vAlign w:val="center"/>
            <w:hideMark/>
          </w:tcPr>
          <w:p w:rsidR="00A7243F" w:rsidRPr="00E641F1" w:rsidRDefault="00A7243F" w:rsidP="00A7243F">
            <w:pPr>
              <w:spacing w:after="0" w:line="240" w:lineRule="auto"/>
              <w:rPr>
                <w:rFonts w:ascii="Arial Narrow" w:eastAsia="Times New Roman" w:hAnsi="Arial Narrow" w:cs="Times New Roman"/>
                <w:b/>
                <w:bCs/>
                <w:sz w:val="12"/>
                <w:szCs w:val="12"/>
              </w:rPr>
            </w:pPr>
          </w:p>
        </w:tc>
      </w:tr>
      <w:tr w:rsidR="00A7243F" w:rsidRPr="00E641F1" w:rsidTr="00E641F1">
        <w:trPr>
          <w:trHeight w:val="330"/>
        </w:trPr>
        <w:tc>
          <w:tcPr>
            <w:tcW w:w="845" w:type="pct"/>
            <w:vMerge/>
            <w:tcBorders>
              <w:top w:val="nil"/>
              <w:left w:val="single" w:sz="8" w:space="0" w:color="auto"/>
              <w:bottom w:val="single" w:sz="8" w:space="0" w:color="000000"/>
              <w:right w:val="single" w:sz="8" w:space="0" w:color="auto"/>
            </w:tcBorders>
            <w:vAlign w:val="center"/>
            <w:hideMark/>
          </w:tcPr>
          <w:p w:rsidR="00A7243F" w:rsidRPr="00E641F1" w:rsidRDefault="00A7243F" w:rsidP="00A7243F">
            <w:pPr>
              <w:spacing w:after="0" w:line="240" w:lineRule="auto"/>
              <w:rPr>
                <w:rFonts w:ascii="Arial Narrow" w:eastAsia="Times New Roman" w:hAnsi="Arial Narrow" w:cs="Times New Roman"/>
                <w:b/>
                <w:bCs/>
                <w:sz w:val="12"/>
                <w:szCs w:val="12"/>
              </w:rPr>
            </w:pPr>
          </w:p>
        </w:tc>
        <w:tc>
          <w:tcPr>
            <w:tcW w:w="692" w:type="pct"/>
            <w:gridSpan w:val="2"/>
            <w:tcBorders>
              <w:top w:val="nil"/>
              <w:left w:val="nil"/>
              <w:bottom w:val="nil"/>
              <w:right w:val="single" w:sz="8" w:space="0" w:color="000000"/>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b/>
                <w:bCs/>
                <w:sz w:val="12"/>
                <w:szCs w:val="12"/>
              </w:rPr>
            </w:pPr>
            <w:r w:rsidRPr="00E641F1">
              <w:rPr>
                <w:rFonts w:ascii="Arial Narrow" w:eastAsia="Times New Roman" w:hAnsi="Arial Narrow" w:cs="Times New Roman"/>
                <w:b/>
                <w:bCs/>
                <w:sz w:val="12"/>
                <w:szCs w:val="12"/>
              </w:rPr>
              <w:t>0 - 14 Years</w:t>
            </w:r>
          </w:p>
        </w:tc>
        <w:tc>
          <w:tcPr>
            <w:tcW w:w="692" w:type="pct"/>
            <w:gridSpan w:val="2"/>
            <w:tcBorders>
              <w:top w:val="nil"/>
              <w:left w:val="nil"/>
              <w:bottom w:val="nil"/>
              <w:right w:val="single" w:sz="8" w:space="0" w:color="000000"/>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b/>
                <w:bCs/>
                <w:sz w:val="12"/>
                <w:szCs w:val="12"/>
              </w:rPr>
            </w:pPr>
            <w:r w:rsidRPr="00E641F1">
              <w:rPr>
                <w:rFonts w:ascii="Arial Narrow" w:eastAsia="Times New Roman" w:hAnsi="Arial Narrow" w:cs="Times New Roman"/>
                <w:b/>
                <w:bCs/>
                <w:sz w:val="12"/>
                <w:szCs w:val="12"/>
              </w:rPr>
              <w:t>15 - 44 Years</w:t>
            </w:r>
          </w:p>
        </w:tc>
        <w:tc>
          <w:tcPr>
            <w:tcW w:w="692" w:type="pct"/>
            <w:gridSpan w:val="2"/>
            <w:tcBorders>
              <w:top w:val="nil"/>
              <w:left w:val="nil"/>
              <w:bottom w:val="nil"/>
              <w:right w:val="single" w:sz="8" w:space="0" w:color="000000"/>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b/>
                <w:bCs/>
                <w:sz w:val="12"/>
                <w:szCs w:val="12"/>
              </w:rPr>
            </w:pPr>
            <w:r w:rsidRPr="00E641F1">
              <w:rPr>
                <w:rFonts w:ascii="Arial Narrow" w:eastAsia="Times New Roman" w:hAnsi="Arial Narrow" w:cs="Times New Roman"/>
                <w:b/>
                <w:bCs/>
                <w:sz w:val="12"/>
                <w:szCs w:val="12"/>
              </w:rPr>
              <w:t>45 - 64 Years</w:t>
            </w:r>
          </w:p>
        </w:tc>
        <w:tc>
          <w:tcPr>
            <w:tcW w:w="692" w:type="pct"/>
            <w:gridSpan w:val="2"/>
            <w:tcBorders>
              <w:top w:val="nil"/>
              <w:left w:val="nil"/>
              <w:bottom w:val="nil"/>
              <w:right w:val="single" w:sz="8" w:space="0" w:color="000000"/>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b/>
                <w:bCs/>
                <w:sz w:val="12"/>
                <w:szCs w:val="12"/>
              </w:rPr>
            </w:pPr>
            <w:r w:rsidRPr="00E641F1">
              <w:rPr>
                <w:rFonts w:ascii="Arial Narrow" w:eastAsia="Times New Roman" w:hAnsi="Arial Narrow" w:cs="Times New Roman"/>
                <w:b/>
                <w:bCs/>
                <w:sz w:val="12"/>
                <w:szCs w:val="12"/>
              </w:rPr>
              <w:t>65 - 74 Years</w:t>
            </w:r>
          </w:p>
        </w:tc>
        <w:tc>
          <w:tcPr>
            <w:tcW w:w="692" w:type="pct"/>
            <w:gridSpan w:val="2"/>
            <w:tcBorders>
              <w:top w:val="nil"/>
              <w:left w:val="nil"/>
              <w:bottom w:val="nil"/>
              <w:right w:val="single" w:sz="8" w:space="0" w:color="000000"/>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b/>
                <w:bCs/>
                <w:sz w:val="12"/>
                <w:szCs w:val="12"/>
              </w:rPr>
            </w:pPr>
            <w:r w:rsidRPr="00E641F1">
              <w:rPr>
                <w:rFonts w:ascii="Arial Narrow" w:eastAsia="Times New Roman" w:hAnsi="Arial Narrow" w:cs="Times New Roman"/>
                <w:b/>
                <w:bCs/>
                <w:sz w:val="12"/>
                <w:szCs w:val="12"/>
              </w:rPr>
              <w:t>75+ Years</w:t>
            </w:r>
          </w:p>
        </w:tc>
        <w:tc>
          <w:tcPr>
            <w:tcW w:w="692" w:type="pct"/>
            <w:gridSpan w:val="2"/>
            <w:tcBorders>
              <w:top w:val="nil"/>
              <w:left w:val="nil"/>
              <w:bottom w:val="nil"/>
              <w:right w:val="single" w:sz="8" w:space="0" w:color="000000"/>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b/>
                <w:bCs/>
                <w:sz w:val="12"/>
                <w:szCs w:val="12"/>
              </w:rPr>
            </w:pPr>
            <w:r w:rsidRPr="00E641F1">
              <w:rPr>
                <w:rFonts w:ascii="Arial Narrow" w:eastAsia="Times New Roman" w:hAnsi="Arial Narrow" w:cs="Times New Roman"/>
                <w:b/>
                <w:bCs/>
                <w:sz w:val="12"/>
                <w:szCs w:val="12"/>
              </w:rPr>
              <w:t>Total</w:t>
            </w:r>
          </w:p>
        </w:tc>
      </w:tr>
      <w:tr w:rsidR="00A7243F" w:rsidRPr="00E641F1" w:rsidTr="00E641F1">
        <w:trPr>
          <w:trHeight w:val="321"/>
        </w:trPr>
        <w:tc>
          <w:tcPr>
            <w:tcW w:w="845" w:type="pct"/>
            <w:vMerge/>
            <w:tcBorders>
              <w:top w:val="nil"/>
              <w:left w:val="single" w:sz="8" w:space="0" w:color="auto"/>
              <w:bottom w:val="single" w:sz="8" w:space="0" w:color="000000"/>
              <w:right w:val="single" w:sz="8" w:space="0" w:color="auto"/>
            </w:tcBorders>
            <w:vAlign w:val="center"/>
            <w:hideMark/>
          </w:tcPr>
          <w:p w:rsidR="00A7243F" w:rsidRPr="00E641F1" w:rsidRDefault="00A7243F" w:rsidP="00A7243F">
            <w:pPr>
              <w:spacing w:after="0" w:line="240" w:lineRule="auto"/>
              <w:rPr>
                <w:rFonts w:ascii="Arial Narrow" w:eastAsia="Times New Roman" w:hAnsi="Arial Narrow" w:cs="Times New Roman"/>
                <w:b/>
                <w:bCs/>
                <w:sz w:val="12"/>
                <w:szCs w:val="12"/>
              </w:rPr>
            </w:pPr>
          </w:p>
        </w:tc>
        <w:tc>
          <w:tcPr>
            <w:tcW w:w="385" w:type="pct"/>
            <w:vMerge w:val="restart"/>
            <w:tcBorders>
              <w:top w:val="nil"/>
              <w:left w:val="nil"/>
              <w:bottom w:val="single" w:sz="8" w:space="0" w:color="000000"/>
              <w:right w:val="single" w:sz="4" w:space="0" w:color="auto"/>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Admissions</w:t>
            </w:r>
          </w:p>
        </w:tc>
        <w:tc>
          <w:tcPr>
            <w:tcW w:w="307" w:type="pct"/>
            <w:vMerge w:val="restart"/>
            <w:tcBorders>
              <w:top w:val="nil"/>
              <w:left w:val="nil"/>
              <w:bottom w:val="single" w:sz="8" w:space="0" w:color="000000"/>
              <w:right w:val="single" w:sz="8" w:space="0" w:color="auto"/>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Inpatient Days</w:t>
            </w:r>
          </w:p>
        </w:tc>
        <w:tc>
          <w:tcPr>
            <w:tcW w:w="385" w:type="pct"/>
            <w:vMerge w:val="restart"/>
            <w:tcBorders>
              <w:top w:val="nil"/>
              <w:left w:val="single" w:sz="8" w:space="0" w:color="auto"/>
              <w:bottom w:val="single" w:sz="8" w:space="0" w:color="000000"/>
              <w:right w:val="single" w:sz="4" w:space="0" w:color="auto"/>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Admissions</w:t>
            </w:r>
          </w:p>
        </w:tc>
        <w:tc>
          <w:tcPr>
            <w:tcW w:w="307" w:type="pct"/>
            <w:vMerge w:val="restart"/>
            <w:tcBorders>
              <w:top w:val="nil"/>
              <w:left w:val="nil"/>
              <w:bottom w:val="single" w:sz="8" w:space="0" w:color="000000"/>
              <w:right w:val="single" w:sz="8" w:space="0" w:color="auto"/>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Inpatient Days</w:t>
            </w:r>
          </w:p>
        </w:tc>
        <w:tc>
          <w:tcPr>
            <w:tcW w:w="385" w:type="pct"/>
            <w:vMerge w:val="restart"/>
            <w:tcBorders>
              <w:top w:val="nil"/>
              <w:left w:val="single" w:sz="8" w:space="0" w:color="auto"/>
              <w:bottom w:val="single" w:sz="8" w:space="0" w:color="000000"/>
              <w:right w:val="single" w:sz="4" w:space="0" w:color="auto"/>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Admissions</w:t>
            </w:r>
          </w:p>
        </w:tc>
        <w:tc>
          <w:tcPr>
            <w:tcW w:w="307" w:type="pct"/>
            <w:vMerge w:val="restart"/>
            <w:tcBorders>
              <w:top w:val="nil"/>
              <w:left w:val="nil"/>
              <w:bottom w:val="single" w:sz="8" w:space="0" w:color="000000"/>
              <w:right w:val="single" w:sz="8" w:space="0" w:color="auto"/>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Inpatient Days</w:t>
            </w:r>
          </w:p>
        </w:tc>
        <w:tc>
          <w:tcPr>
            <w:tcW w:w="385" w:type="pct"/>
            <w:vMerge w:val="restart"/>
            <w:tcBorders>
              <w:top w:val="nil"/>
              <w:left w:val="single" w:sz="8" w:space="0" w:color="auto"/>
              <w:bottom w:val="single" w:sz="8" w:space="0" w:color="000000"/>
              <w:right w:val="single" w:sz="4" w:space="0" w:color="auto"/>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Admissions</w:t>
            </w:r>
          </w:p>
        </w:tc>
        <w:tc>
          <w:tcPr>
            <w:tcW w:w="307" w:type="pct"/>
            <w:vMerge w:val="restart"/>
            <w:tcBorders>
              <w:top w:val="nil"/>
              <w:left w:val="nil"/>
              <w:bottom w:val="single" w:sz="8" w:space="0" w:color="000000"/>
              <w:right w:val="single" w:sz="8" w:space="0" w:color="auto"/>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Inpatient Days</w:t>
            </w:r>
          </w:p>
        </w:tc>
        <w:tc>
          <w:tcPr>
            <w:tcW w:w="385" w:type="pct"/>
            <w:vMerge w:val="restart"/>
            <w:tcBorders>
              <w:top w:val="nil"/>
              <w:left w:val="single" w:sz="8" w:space="0" w:color="auto"/>
              <w:bottom w:val="single" w:sz="8" w:space="0" w:color="000000"/>
              <w:right w:val="single" w:sz="4" w:space="0" w:color="auto"/>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Admissions</w:t>
            </w:r>
          </w:p>
        </w:tc>
        <w:tc>
          <w:tcPr>
            <w:tcW w:w="307" w:type="pct"/>
            <w:vMerge w:val="restart"/>
            <w:tcBorders>
              <w:top w:val="nil"/>
              <w:left w:val="nil"/>
              <w:bottom w:val="single" w:sz="8" w:space="0" w:color="000000"/>
              <w:right w:val="single" w:sz="8" w:space="0" w:color="auto"/>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Inpatient Days</w:t>
            </w:r>
          </w:p>
        </w:tc>
        <w:tc>
          <w:tcPr>
            <w:tcW w:w="385" w:type="pct"/>
            <w:vMerge w:val="restart"/>
            <w:tcBorders>
              <w:top w:val="nil"/>
              <w:left w:val="single" w:sz="8" w:space="0" w:color="auto"/>
              <w:bottom w:val="single" w:sz="8" w:space="0" w:color="000000"/>
              <w:right w:val="single" w:sz="4" w:space="0" w:color="auto"/>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Admissions</w:t>
            </w:r>
          </w:p>
        </w:tc>
        <w:tc>
          <w:tcPr>
            <w:tcW w:w="307" w:type="pct"/>
            <w:vMerge w:val="restart"/>
            <w:tcBorders>
              <w:top w:val="nil"/>
              <w:left w:val="nil"/>
              <w:bottom w:val="single" w:sz="8" w:space="0" w:color="000000"/>
              <w:right w:val="single" w:sz="8" w:space="0" w:color="auto"/>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Inpatient Days</w:t>
            </w:r>
          </w:p>
        </w:tc>
      </w:tr>
      <w:tr w:rsidR="00A7243F" w:rsidRPr="00E641F1" w:rsidTr="00E641F1">
        <w:trPr>
          <w:trHeight w:val="321"/>
        </w:trPr>
        <w:tc>
          <w:tcPr>
            <w:tcW w:w="845" w:type="pct"/>
            <w:vMerge/>
            <w:tcBorders>
              <w:top w:val="nil"/>
              <w:left w:val="single" w:sz="8" w:space="0" w:color="auto"/>
              <w:bottom w:val="single" w:sz="8" w:space="0" w:color="000000"/>
              <w:right w:val="single" w:sz="8" w:space="0" w:color="auto"/>
            </w:tcBorders>
            <w:vAlign w:val="center"/>
            <w:hideMark/>
          </w:tcPr>
          <w:p w:rsidR="00A7243F" w:rsidRPr="00E641F1" w:rsidRDefault="00A7243F" w:rsidP="00A7243F">
            <w:pPr>
              <w:spacing w:after="0" w:line="240" w:lineRule="auto"/>
              <w:rPr>
                <w:rFonts w:ascii="Arial Narrow" w:eastAsia="Times New Roman" w:hAnsi="Arial Narrow" w:cs="Times New Roman"/>
                <w:b/>
                <w:bCs/>
                <w:sz w:val="12"/>
                <w:szCs w:val="12"/>
              </w:rPr>
            </w:pPr>
          </w:p>
        </w:tc>
        <w:tc>
          <w:tcPr>
            <w:tcW w:w="385" w:type="pct"/>
            <w:vMerge/>
            <w:tcBorders>
              <w:top w:val="nil"/>
              <w:left w:val="nil"/>
              <w:bottom w:val="single" w:sz="8" w:space="0" w:color="000000"/>
              <w:right w:val="single" w:sz="4" w:space="0" w:color="auto"/>
            </w:tcBorders>
            <w:vAlign w:val="center"/>
            <w:hideMark/>
          </w:tcPr>
          <w:p w:rsidR="00A7243F" w:rsidRPr="00E641F1" w:rsidRDefault="00A7243F" w:rsidP="00A7243F">
            <w:pPr>
              <w:spacing w:after="0" w:line="240" w:lineRule="auto"/>
              <w:rPr>
                <w:rFonts w:ascii="Arial Narrow" w:eastAsia="Times New Roman" w:hAnsi="Arial Narrow" w:cs="Times New Roman"/>
                <w:sz w:val="12"/>
                <w:szCs w:val="12"/>
              </w:rPr>
            </w:pPr>
          </w:p>
        </w:tc>
        <w:tc>
          <w:tcPr>
            <w:tcW w:w="307" w:type="pct"/>
            <w:vMerge/>
            <w:tcBorders>
              <w:top w:val="nil"/>
              <w:left w:val="nil"/>
              <w:bottom w:val="single" w:sz="8" w:space="0" w:color="000000"/>
              <w:right w:val="single" w:sz="8" w:space="0" w:color="auto"/>
            </w:tcBorders>
            <w:vAlign w:val="center"/>
            <w:hideMark/>
          </w:tcPr>
          <w:p w:rsidR="00A7243F" w:rsidRPr="00E641F1" w:rsidRDefault="00A7243F" w:rsidP="00A7243F">
            <w:pPr>
              <w:spacing w:after="0" w:line="240" w:lineRule="auto"/>
              <w:rPr>
                <w:rFonts w:ascii="Arial Narrow" w:eastAsia="Times New Roman" w:hAnsi="Arial Narrow" w:cs="Times New Roman"/>
                <w:sz w:val="12"/>
                <w:szCs w:val="12"/>
              </w:rPr>
            </w:pPr>
          </w:p>
        </w:tc>
        <w:tc>
          <w:tcPr>
            <w:tcW w:w="385" w:type="pct"/>
            <w:vMerge/>
            <w:tcBorders>
              <w:top w:val="nil"/>
              <w:left w:val="single" w:sz="8" w:space="0" w:color="auto"/>
              <w:bottom w:val="single" w:sz="8" w:space="0" w:color="000000"/>
              <w:right w:val="single" w:sz="4" w:space="0" w:color="auto"/>
            </w:tcBorders>
            <w:vAlign w:val="center"/>
            <w:hideMark/>
          </w:tcPr>
          <w:p w:rsidR="00A7243F" w:rsidRPr="00E641F1" w:rsidRDefault="00A7243F" w:rsidP="00A7243F">
            <w:pPr>
              <w:spacing w:after="0" w:line="240" w:lineRule="auto"/>
              <w:rPr>
                <w:rFonts w:ascii="Arial Narrow" w:eastAsia="Times New Roman" w:hAnsi="Arial Narrow" w:cs="Times New Roman"/>
                <w:sz w:val="12"/>
                <w:szCs w:val="12"/>
              </w:rPr>
            </w:pPr>
          </w:p>
        </w:tc>
        <w:tc>
          <w:tcPr>
            <w:tcW w:w="307" w:type="pct"/>
            <w:vMerge/>
            <w:tcBorders>
              <w:top w:val="nil"/>
              <w:left w:val="nil"/>
              <w:bottom w:val="single" w:sz="8" w:space="0" w:color="000000"/>
              <w:right w:val="single" w:sz="8" w:space="0" w:color="auto"/>
            </w:tcBorders>
            <w:vAlign w:val="center"/>
            <w:hideMark/>
          </w:tcPr>
          <w:p w:rsidR="00A7243F" w:rsidRPr="00E641F1" w:rsidRDefault="00A7243F" w:rsidP="00A7243F">
            <w:pPr>
              <w:spacing w:after="0" w:line="240" w:lineRule="auto"/>
              <w:rPr>
                <w:rFonts w:ascii="Arial Narrow" w:eastAsia="Times New Roman" w:hAnsi="Arial Narrow" w:cs="Times New Roman"/>
                <w:sz w:val="12"/>
                <w:szCs w:val="12"/>
              </w:rPr>
            </w:pPr>
          </w:p>
        </w:tc>
        <w:tc>
          <w:tcPr>
            <w:tcW w:w="385" w:type="pct"/>
            <w:vMerge/>
            <w:tcBorders>
              <w:top w:val="nil"/>
              <w:left w:val="single" w:sz="8" w:space="0" w:color="auto"/>
              <w:bottom w:val="single" w:sz="8" w:space="0" w:color="000000"/>
              <w:right w:val="single" w:sz="4" w:space="0" w:color="auto"/>
            </w:tcBorders>
            <w:vAlign w:val="center"/>
            <w:hideMark/>
          </w:tcPr>
          <w:p w:rsidR="00A7243F" w:rsidRPr="00E641F1" w:rsidRDefault="00A7243F" w:rsidP="00A7243F">
            <w:pPr>
              <w:spacing w:after="0" w:line="240" w:lineRule="auto"/>
              <w:rPr>
                <w:rFonts w:ascii="Arial Narrow" w:eastAsia="Times New Roman" w:hAnsi="Arial Narrow" w:cs="Times New Roman"/>
                <w:sz w:val="12"/>
                <w:szCs w:val="12"/>
              </w:rPr>
            </w:pPr>
          </w:p>
        </w:tc>
        <w:tc>
          <w:tcPr>
            <w:tcW w:w="307" w:type="pct"/>
            <w:vMerge/>
            <w:tcBorders>
              <w:top w:val="nil"/>
              <w:left w:val="nil"/>
              <w:bottom w:val="single" w:sz="8" w:space="0" w:color="000000"/>
              <w:right w:val="single" w:sz="8" w:space="0" w:color="auto"/>
            </w:tcBorders>
            <w:vAlign w:val="center"/>
            <w:hideMark/>
          </w:tcPr>
          <w:p w:rsidR="00A7243F" w:rsidRPr="00E641F1" w:rsidRDefault="00A7243F" w:rsidP="00A7243F">
            <w:pPr>
              <w:spacing w:after="0" w:line="240" w:lineRule="auto"/>
              <w:rPr>
                <w:rFonts w:ascii="Arial Narrow" w:eastAsia="Times New Roman" w:hAnsi="Arial Narrow" w:cs="Times New Roman"/>
                <w:sz w:val="12"/>
                <w:szCs w:val="12"/>
              </w:rPr>
            </w:pPr>
          </w:p>
        </w:tc>
        <w:tc>
          <w:tcPr>
            <w:tcW w:w="385" w:type="pct"/>
            <w:vMerge/>
            <w:tcBorders>
              <w:top w:val="nil"/>
              <w:left w:val="single" w:sz="8" w:space="0" w:color="auto"/>
              <w:bottom w:val="single" w:sz="8" w:space="0" w:color="000000"/>
              <w:right w:val="single" w:sz="4" w:space="0" w:color="auto"/>
            </w:tcBorders>
            <w:vAlign w:val="center"/>
            <w:hideMark/>
          </w:tcPr>
          <w:p w:rsidR="00A7243F" w:rsidRPr="00E641F1" w:rsidRDefault="00A7243F" w:rsidP="00A7243F">
            <w:pPr>
              <w:spacing w:after="0" w:line="240" w:lineRule="auto"/>
              <w:rPr>
                <w:rFonts w:ascii="Arial Narrow" w:eastAsia="Times New Roman" w:hAnsi="Arial Narrow" w:cs="Times New Roman"/>
                <w:sz w:val="12"/>
                <w:szCs w:val="12"/>
              </w:rPr>
            </w:pPr>
          </w:p>
        </w:tc>
        <w:tc>
          <w:tcPr>
            <w:tcW w:w="307" w:type="pct"/>
            <w:vMerge/>
            <w:tcBorders>
              <w:top w:val="nil"/>
              <w:left w:val="nil"/>
              <w:bottom w:val="single" w:sz="8" w:space="0" w:color="000000"/>
              <w:right w:val="single" w:sz="8" w:space="0" w:color="auto"/>
            </w:tcBorders>
            <w:vAlign w:val="center"/>
            <w:hideMark/>
          </w:tcPr>
          <w:p w:rsidR="00A7243F" w:rsidRPr="00E641F1" w:rsidRDefault="00A7243F" w:rsidP="00A7243F">
            <w:pPr>
              <w:spacing w:after="0" w:line="240" w:lineRule="auto"/>
              <w:rPr>
                <w:rFonts w:ascii="Arial Narrow" w:eastAsia="Times New Roman" w:hAnsi="Arial Narrow" w:cs="Times New Roman"/>
                <w:sz w:val="12"/>
                <w:szCs w:val="12"/>
              </w:rPr>
            </w:pPr>
          </w:p>
        </w:tc>
        <w:tc>
          <w:tcPr>
            <w:tcW w:w="385" w:type="pct"/>
            <w:vMerge/>
            <w:tcBorders>
              <w:top w:val="nil"/>
              <w:left w:val="single" w:sz="8" w:space="0" w:color="auto"/>
              <w:bottom w:val="single" w:sz="8" w:space="0" w:color="000000"/>
              <w:right w:val="single" w:sz="4" w:space="0" w:color="auto"/>
            </w:tcBorders>
            <w:vAlign w:val="center"/>
            <w:hideMark/>
          </w:tcPr>
          <w:p w:rsidR="00A7243F" w:rsidRPr="00E641F1" w:rsidRDefault="00A7243F" w:rsidP="00A7243F">
            <w:pPr>
              <w:spacing w:after="0" w:line="240" w:lineRule="auto"/>
              <w:rPr>
                <w:rFonts w:ascii="Arial Narrow" w:eastAsia="Times New Roman" w:hAnsi="Arial Narrow" w:cs="Times New Roman"/>
                <w:sz w:val="12"/>
                <w:szCs w:val="12"/>
              </w:rPr>
            </w:pPr>
          </w:p>
        </w:tc>
        <w:tc>
          <w:tcPr>
            <w:tcW w:w="307" w:type="pct"/>
            <w:vMerge/>
            <w:tcBorders>
              <w:top w:val="nil"/>
              <w:left w:val="nil"/>
              <w:bottom w:val="single" w:sz="8" w:space="0" w:color="000000"/>
              <w:right w:val="single" w:sz="8" w:space="0" w:color="auto"/>
            </w:tcBorders>
            <w:vAlign w:val="center"/>
            <w:hideMark/>
          </w:tcPr>
          <w:p w:rsidR="00A7243F" w:rsidRPr="00E641F1" w:rsidRDefault="00A7243F" w:rsidP="00A7243F">
            <w:pPr>
              <w:spacing w:after="0" w:line="240" w:lineRule="auto"/>
              <w:rPr>
                <w:rFonts w:ascii="Arial Narrow" w:eastAsia="Times New Roman" w:hAnsi="Arial Narrow" w:cs="Times New Roman"/>
                <w:sz w:val="12"/>
                <w:szCs w:val="12"/>
              </w:rPr>
            </w:pPr>
          </w:p>
        </w:tc>
        <w:tc>
          <w:tcPr>
            <w:tcW w:w="385" w:type="pct"/>
            <w:vMerge/>
            <w:tcBorders>
              <w:top w:val="nil"/>
              <w:left w:val="single" w:sz="8" w:space="0" w:color="auto"/>
              <w:bottom w:val="single" w:sz="8" w:space="0" w:color="000000"/>
              <w:right w:val="single" w:sz="4" w:space="0" w:color="auto"/>
            </w:tcBorders>
            <w:vAlign w:val="center"/>
            <w:hideMark/>
          </w:tcPr>
          <w:p w:rsidR="00A7243F" w:rsidRPr="00E641F1" w:rsidRDefault="00A7243F" w:rsidP="00A7243F">
            <w:pPr>
              <w:spacing w:after="0" w:line="240" w:lineRule="auto"/>
              <w:rPr>
                <w:rFonts w:ascii="Arial Narrow" w:eastAsia="Times New Roman" w:hAnsi="Arial Narrow" w:cs="Times New Roman"/>
                <w:sz w:val="12"/>
                <w:szCs w:val="12"/>
              </w:rPr>
            </w:pPr>
          </w:p>
        </w:tc>
        <w:tc>
          <w:tcPr>
            <w:tcW w:w="307" w:type="pct"/>
            <w:vMerge/>
            <w:tcBorders>
              <w:top w:val="nil"/>
              <w:left w:val="nil"/>
              <w:bottom w:val="single" w:sz="8" w:space="0" w:color="000000"/>
              <w:right w:val="single" w:sz="8" w:space="0" w:color="auto"/>
            </w:tcBorders>
            <w:vAlign w:val="center"/>
            <w:hideMark/>
          </w:tcPr>
          <w:p w:rsidR="00A7243F" w:rsidRPr="00E641F1" w:rsidRDefault="00A7243F" w:rsidP="00A7243F">
            <w:pPr>
              <w:spacing w:after="0" w:line="240" w:lineRule="auto"/>
              <w:rPr>
                <w:rFonts w:ascii="Arial Narrow" w:eastAsia="Times New Roman" w:hAnsi="Arial Narrow" w:cs="Times New Roman"/>
                <w:sz w:val="12"/>
                <w:szCs w:val="12"/>
              </w:rPr>
            </w:pPr>
          </w:p>
        </w:tc>
      </w:tr>
      <w:tr w:rsidR="00A7243F" w:rsidRPr="00E641F1" w:rsidTr="00E641F1">
        <w:trPr>
          <w:trHeight w:val="330"/>
        </w:trPr>
        <w:tc>
          <w:tcPr>
            <w:tcW w:w="845" w:type="pct"/>
            <w:tcBorders>
              <w:top w:val="nil"/>
              <w:left w:val="single" w:sz="8" w:space="0" w:color="auto"/>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Clay County Hospital</w:t>
            </w:r>
          </w:p>
        </w:tc>
        <w:tc>
          <w:tcPr>
            <w:tcW w:w="385" w:type="pct"/>
            <w:tcBorders>
              <w:top w:val="nil"/>
              <w:left w:val="nil"/>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44</w:t>
            </w:r>
          </w:p>
        </w:tc>
        <w:tc>
          <w:tcPr>
            <w:tcW w:w="307"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78</w:t>
            </w:r>
          </w:p>
        </w:tc>
        <w:tc>
          <w:tcPr>
            <w:tcW w:w="385" w:type="pct"/>
            <w:tcBorders>
              <w:top w:val="nil"/>
              <w:left w:val="nil"/>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152</w:t>
            </w:r>
          </w:p>
        </w:tc>
        <w:tc>
          <w:tcPr>
            <w:tcW w:w="307"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468</w:t>
            </w:r>
          </w:p>
        </w:tc>
        <w:tc>
          <w:tcPr>
            <w:tcW w:w="385" w:type="pct"/>
            <w:tcBorders>
              <w:top w:val="nil"/>
              <w:left w:val="nil"/>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224</w:t>
            </w:r>
          </w:p>
        </w:tc>
        <w:tc>
          <w:tcPr>
            <w:tcW w:w="307"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827</w:t>
            </w:r>
          </w:p>
        </w:tc>
        <w:tc>
          <w:tcPr>
            <w:tcW w:w="385" w:type="pct"/>
            <w:tcBorders>
              <w:top w:val="nil"/>
              <w:left w:val="nil"/>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127</w:t>
            </w:r>
          </w:p>
        </w:tc>
        <w:tc>
          <w:tcPr>
            <w:tcW w:w="307"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472</w:t>
            </w:r>
          </w:p>
        </w:tc>
        <w:tc>
          <w:tcPr>
            <w:tcW w:w="385" w:type="pct"/>
            <w:tcBorders>
              <w:top w:val="nil"/>
              <w:left w:val="nil"/>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522</w:t>
            </w:r>
          </w:p>
        </w:tc>
        <w:tc>
          <w:tcPr>
            <w:tcW w:w="307"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2,444</w:t>
            </w:r>
          </w:p>
        </w:tc>
        <w:tc>
          <w:tcPr>
            <w:tcW w:w="385" w:type="pct"/>
            <w:tcBorders>
              <w:top w:val="nil"/>
              <w:left w:val="nil"/>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1,069</w:t>
            </w:r>
          </w:p>
        </w:tc>
        <w:tc>
          <w:tcPr>
            <w:tcW w:w="307"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4,289</w:t>
            </w:r>
          </w:p>
        </w:tc>
      </w:tr>
      <w:tr w:rsidR="00A7243F" w:rsidRPr="00E641F1" w:rsidTr="00E641F1">
        <w:trPr>
          <w:trHeight w:val="330"/>
        </w:trPr>
        <w:tc>
          <w:tcPr>
            <w:tcW w:w="845" w:type="pct"/>
            <w:tcBorders>
              <w:top w:val="nil"/>
              <w:left w:val="single" w:sz="8" w:space="0" w:color="auto"/>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Lawrence County Hospital</w:t>
            </w:r>
          </w:p>
        </w:tc>
        <w:tc>
          <w:tcPr>
            <w:tcW w:w="385" w:type="pct"/>
            <w:tcBorders>
              <w:top w:val="nil"/>
              <w:left w:val="nil"/>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17</w:t>
            </w:r>
          </w:p>
        </w:tc>
        <w:tc>
          <w:tcPr>
            <w:tcW w:w="307"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38</w:t>
            </w:r>
          </w:p>
        </w:tc>
        <w:tc>
          <w:tcPr>
            <w:tcW w:w="385" w:type="pct"/>
            <w:tcBorders>
              <w:top w:val="nil"/>
              <w:left w:val="nil"/>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97</w:t>
            </w:r>
          </w:p>
        </w:tc>
        <w:tc>
          <w:tcPr>
            <w:tcW w:w="307"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185</w:t>
            </w:r>
          </w:p>
        </w:tc>
        <w:tc>
          <w:tcPr>
            <w:tcW w:w="385" w:type="pct"/>
            <w:tcBorders>
              <w:top w:val="nil"/>
              <w:left w:val="nil"/>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141</w:t>
            </w:r>
          </w:p>
        </w:tc>
        <w:tc>
          <w:tcPr>
            <w:tcW w:w="307"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388</w:t>
            </w:r>
          </w:p>
        </w:tc>
        <w:tc>
          <w:tcPr>
            <w:tcW w:w="385" w:type="pct"/>
            <w:tcBorders>
              <w:top w:val="nil"/>
              <w:left w:val="nil"/>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113</w:t>
            </w:r>
          </w:p>
        </w:tc>
        <w:tc>
          <w:tcPr>
            <w:tcW w:w="307"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370</w:t>
            </w:r>
          </w:p>
        </w:tc>
        <w:tc>
          <w:tcPr>
            <w:tcW w:w="385" w:type="pct"/>
            <w:tcBorders>
              <w:top w:val="nil"/>
              <w:left w:val="nil"/>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366</w:t>
            </w:r>
          </w:p>
        </w:tc>
        <w:tc>
          <w:tcPr>
            <w:tcW w:w="307"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1,423</w:t>
            </w:r>
          </w:p>
        </w:tc>
        <w:tc>
          <w:tcPr>
            <w:tcW w:w="385" w:type="pct"/>
            <w:tcBorders>
              <w:top w:val="nil"/>
              <w:left w:val="nil"/>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734</w:t>
            </w:r>
          </w:p>
        </w:tc>
        <w:tc>
          <w:tcPr>
            <w:tcW w:w="307"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2,404</w:t>
            </w:r>
          </w:p>
        </w:tc>
      </w:tr>
      <w:tr w:rsidR="00A7243F" w:rsidRPr="00E641F1" w:rsidTr="00E641F1">
        <w:trPr>
          <w:trHeight w:val="345"/>
        </w:trPr>
        <w:tc>
          <w:tcPr>
            <w:tcW w:w="845" w:type="pct"/>
            <w:tcBorders>
              <w:top w:val="nil"/>
              <w:left w:val="single" w:sz="8" w:space="0" w:color="auto"/>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Richland Memorial Hospital</w:t>
            </w:r>
          </w:p>
        </w:tc>
        <w:tc>
          <w:tcPr>
            <w:tcW w:w="385" w:type="pct"/>
            <w:tcBorders>
              <w:top w:val="nil"/>
              <w:left w:val="nil"/>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82</w:t>
            </w:r>
          </w:p>
        </w:tc>
        <w:tc>
          <w:tcPr>
            <w:tcW w:w="307"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179</w:t>
            </w:r>
          </w:p>
        </w:tc>
        <w:tc>
          <w:tcPr>
            <w:tcW w:w="385" w:type="pct"/>
            <w:tcBorders>
              <w:top w:val="nil"/>
              <w:left w:val="nil"/>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164</w:t>
            </w:r>
          </w:p>
        </w:tc>
        <w:tc>
          <w:tcPr>
            <w:tcW w:w="307"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450</w:t>
            </w:r>
          </w:p>
        </w:tc>
        <w:tc>
          <w:tcPr>
            <w:tcW w:w="385" w:type="pct"/>
            <w:tcBorders>
              <w:top w:val="nil"/>
              <w:left w:val="nil"/>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328</w:t>
            </w:r>
          </w:p>
        </w:tc>
        <w:tc>
          <w:tcPr>
            <w:tcW w:w="307"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1,056</w:t>
            </w:r>
          </w:p>
        </w:tc>
        <w:tc>
          <w:tcPr>
            <w:tcW w:w="385" w:type="pct"/>
            <w:tcBorders>
              <w:top w:val="nil"/>
              <w:left w:val="nil"/>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278</w:t>
            </w:r>
          </w:p>
        </w:tc>
        <w:tc>
          <w:tcPr>
            <w:tcW w:w="307"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1,028</w:t>
            </w:r>
          </w:p>
        </w:tc>
        <w:tc>
          <w:tcPr>
            <w:tcW w:w="385" w:type="pct"/>
            <w:tcBorders>
              <w:top w:val="nil"/>
              <w:left w:val="nil"/>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789</w:t>
            </w:r>
          </w:p>
        </w:tc>
        <w:tc>
          <w:tcPr>
            <w:tcW w:w="307"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3,035</w:t>
            </w:r>
          </w:p>
        </w:tc>
        <w:tc>
          <w:tcPr>
            <w:tcW w:w="385" w:type="pct"/>
            <w:tcBorders>
              <w:top w:val="nil"/>
              <w:left w:val="nil"/>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1,641</w:t>
            </w:r>
          </w:p>
        </w:tc>
        <w:tc>
          <w:tcPr>
            <w:tcW w:w="307"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5,748</w:t>
            </w:r>
          </w:p>
        </w:tc>
      </w:tr>
      <w:tr w:rsidR="00A7243F" w:rsidRPr="00E641F1" w:rsidTr="00E641F1">
        <w:trPr>
          <w:trHeight w:val="345"/>
        </w:trPr>
        <w:tc>
          <w:tcPr>
            <w:tcW w:w="845" w:type="pct"/>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A7243F" w:rsidRPr="00E641F1" w:rsidRDefault="00A7243F" w:rsidP="00A7243F">
            <w:pPr>
              <w:spacing w:after="0" w:line="240" w:lineRule="auto"/>
              <w:jc w:val="center"/>
              <w:rPr>
                <w:rFonts w:ascii="Arial Narrow" w:eastAsia="Times New Roman" w:hAnsi="Arial Narrow" w:cs="Times New Roman"/>
                <w:b/>
                <w:bCs/>
                <w:sz w:val="12"/>
                <w:szCs w:val="12"/>
              </w:rPr>
            </w:pPr>
            <w:r w:rsidRPr="00E641F1">
              <w:rPr>
                <w:rFonts w:ascii="Arial Narrow" w:eastAsia="Times New Roman" w:hAnsi="Arial Narrow" w:cs="Times New Roman"/>
                <w:b/>
                <w:bCs/>
                <w:sz w:val="12"/>
                <w:szCs w:val="12"/>
              </w:rPr>
              <w:t>Total</w:t>
            </w:r>
          </w:p>
        </w:tc>
        <w:tc>
          <w:tcPr>
            <w:tcW w:w="385" w:type="pct"/>
            <w:tcBorders>
              <w:top w:val="single" w:sz="8" w:space="0" w:color="auto"/>
              <w:left w:val="nil"/>
              <w:bottom w:val="single" w:sz="8" w:space="0" w:color="auto"/>
              <w:right w:val="single" w:sz="4" w:space="0" w:color="auto"/>
            </w:tcBorders>
            <w:shd w:val="clear" w:color="000000" w:fill="BFBFBF"/>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143</w:t>
            </w:r>
          </w:p>
        </w:tc>
        <w:tc>
          <w:tcPr>
            <w:tcW w:w="307" w:type="pct"/>
            <w:tcBorders>
              <w:top w:val="single" w:sz="8" w:space="0" w:color="auto"/>
              <w:left w:val="nil"/>
              <w:bottom w:val="single" w:sz="8" w:space="0" w:color="auto"/>
              <w:right w:val="single" w:sz="8" w:space="0" w:color="auto"/>
            </w:tcBorders>
            <w:shd w:val="clear" w:color="000000" w:fill="BFBFBF"/>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295</w:t>
            </w:r>
          </w:p>
        </w:tc>
        <w:tc>
          <w:tcPr>
            <w:tcW w:w="385" w:type="pct"/>
            <w:tcBorders>
              <w:top w:val="single" w:sz="8" w:space="0" w:color="auto"/>
              <w:left w:val="nil"/>
              <w:bottom w:val="single" w:sz="8" w:space="0" w:color="auto"/>
              <w:right w:val="single" w:sz="4" w:space="0" w:color="auto"/>
            </w:tcBorders>
            <w:shd w:val="clear" w:color="000000" w:fill="BFBFBF"/>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413</w:t>
            </w:r>
          </w:p>
        </w:tc>
        <w:tc>
          <w:tcPr>
            <w:tcW w:w="307" w:type="pct"/>
            <w:tcBorders>
              <w:top w:val="single" w:sz="8" w:space="0" w:color="auto"/>
              <w:left w:val="nil"/>
              <w:bottom w:val="single" w:sz="8" w:space="0" w:color="auto"/>
              <w:right w:val="single" w:sz="8" w:space="0" w:color="auto"/>
            </w:tcBorders>
            <w:shd w:val="clear" w:color="000000" w:fill="BFBFBF"/>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1,103</w:t>
            </w:r>
          </w:p>
        </w:tc>
        <w:tc>
          <w:tcPr>
            <w:tcW w:w="385" w:type="pct"/>
            <w:tcBorders>
              <w:top w:val="single" w:sz="8" w:space="0" w:color="auto"/>
              <w:left w:val="nil"/>
              <w:bottom w:val="single" w:sz="8" w:space="0" w:color="auto"/>
              <w:right w:val="single" w:sz="4" w:space="0" w:color="auto"/>
            </w:tcBorders>
            <w:shd w:val="clear" w:color="000000" w:fill="BFBFBF"/>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693</w:t>
            </w:r>
          </w:p>
        </w:tc>
        <w:tc>
          <w:tcPr>
            <w:tcW w:w="307" w:type="pct"/>
            <w:tcBorders>
              <w:top w:val="single" w:sz="8" w:space="0" w:color="auto"/>
              <w:left w:val="nil"/>
              <w:bottom w:val="single" w:sz="8" w:space="0" w:color="auto"/>
              <w:right w:val="single" w:sz="8" w:space="0" w:color="auto"/>
            </w:tcBorders>
            <w:shd w:val="clear" w:color="000000" w:fill="BFBFBF"/>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2,271</w:t>
            </w:r>
          </w:p>
        </w:tc>
        <w:tc>
          <w:tcPr>
            <w:tcW w:w="385" w:type="pct"/>
            <w:tcBorders>
              <w:top w:val="single" w:sz="8" w:space="0" w:color="auto"/>
              <w:left w:val="nil"/>
              <w:bottom w:val="single" w:sz="8" w:space="0" w:color="auto"/>
              <w:right w:val="single" w:sz="4" w:space="0" w:color="auto"/>
            </w:tcBorders>
            <w:shd w:val="clear" w:color="000000" w:fill="BFBFBF"/>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518</w:t>
            </w:r>
          </w:p>
        </w:tc>
        <w:tc>
          <w:tcPr>
            <w:tcW w:w="307" w:type="pct"/>
            <w:tcBorders>
              <w:top w:val="single" w:sz="8" w:space="0" w:color="auto"/>
              <w:left w:val="nil"/>
              <w:bottom w:val="single" w:sz="8" w:space="0" w:color="auto"/>
              <w:right w:val="single" w:sz="8" w:space="0" w:color="auto"/>
            </w:tcBorders>
            <w:shd w:val="clear" w:color="000000" w:fill="BFBFBF"/>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1,870</w:t>
            </w:r>
          </w:p>
        </w:tc>
        <w:tc>
          <w:tcPr>
            <w:tcW w:w="385" w:type="pct"/>
            <w:tcBorders>
              <w:top w:val="single" w:sz="8" w:space="0" w:color="auto"/>
              <w:left w:val="nil"/>
              <w:bottom w:val="single" w:sz="8" w:space="0" w:color="auto"/>
              <w:right w:val="single" w:sz="4" w:space="0" w:color="auto"/>
            </w:tcBorders>
            <w:shd w:val="clear" w:color="000000" w:fill="BFBFBF"/>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1,677</w:t>
            </w:r>
          </w:p>
        </w:tc>
        <w:tc>
          <w:tcPr>
            <w:tcW w:w="307" w:type="pct"/>
            <w:tcBorders>
              <w:top w:val="single" w:sz="8" w:space="0" w:color="auto"/>
              <w:left w:val="nil"/>
              <w:bottom w:val="single" w:sz="8" w:space="0" w:color="auto"/>
              <w:right w:val="single" w:sz="8" w:space="0" w:color="auto"/>
            </w:tcBorders>
            <w:shd w:val="clear" w:color="000000" w:fill="BFBFBF"/>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6,902</w:t>
            </w:r>
          </w:p>
        </w:tc>
        <w:tc>
          <w:tcPr>
            <w:tcW w:w="385" w:type="pct"/>
            <w:tcBorders>
              <w:top w:val="single" w:sz="8" w:space="0" w:color="auto"/>
              <w:left w:val="nil"/>
              <w:bottom w:val="single" w:sz="8" w:space="0" w:color="auto"/>
              <w:right w:val="single" w:sz="4" w:space="0" w:color="auto"/>
            </w:tcBorders>
            <w:shd w:val="clear" w:color="000000" w:fill="BFBFBF"/>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3,444</w:t>
            </w:r>
          </w:p>
        </w:tc>
        <w:tc>
          <w:tcPr>
            <w:tcW w:w="307" w:type="pct"/>
            <w:tcBorders>
              <w:top w:val="single" w:sz="8" w:space="0" w:color="auto"/>
              <w:left w:val="nil"/>
              <w:bottom w:val="single" w:sz="8" w:space="0" w:color="auto"/>
              <w:right w:val="single" w:sz="8" w:space="0" w:color="auto"/>
            </w:tcBorders>
            <w:shd w:val="clear" w:color="000000" w:fill="BFBFBF"/>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12,441</w:t>
            </w:r>
          </w:p>
        </w:tc>
      </w:tr>
      <w:tr w:rsidR="00A7243F" w:rsidRPr="00E641F1" w:rsidTr="00E641F1">
        <w:trPr>
          <w:trHeight w:val="330"/>
        </w:trPr>
        <w:tc>
          <w:tcPr>
            <w:tcW w:w="845"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p>
        </w:tc>
        <w:tc>
          <w:tcPr>
            <w:tcW w:w="385"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p>
        </w:tc>
        <w:tc>
          <w:tcPr>
            <w:tcW w:w="307"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p>
        </w:tc>
        <w:tc>
          <w:tcPr>
            <w:tcW w:w="385"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p>
        </w:tc>
        <w:tc>
          <w:tcPr>
            <w:tcW w:w="307"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p>
        </w:tc>
        <w:tc>
          <w:tcPr>
            <w:tcW w:w="385"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p>
        </w:tc>
        <w:tc>
          <w:tcPr>
            <w:tcW w:w="307"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p>
        </w:tc>
        <w:tc>
          <w:tcPr>
            <w:tcW w:w="385"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p>
        </w:tc>
        <w:tc>
          <w:tcPr>
            <w:tcW w:w="307"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p>
        </w:tc>
        <w:tc>
          <w:tcPr>
            <w:tcW w:w="385"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p>
        </w:tc>
        <w:tc>
          <w:tcPr>
            <w:tcW w:w="307"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p>
        </w:tc>
        <w:tc>
          <w:tcPr>
            <w:tcW w:w="385"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p>
        </w:tc>
        <w:tc>
          <w:tcPr>
            <w:tcW w:w="307"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p>
        </w:tc>
      </w:tr>
      <w:tr w:rsidR="00A7243F" w:rsidRPr="00E641F1" w:rsidTr="00E641F1">
        <w:trPr>
          <w:trHeight w:val="321"/>
        </w:trPr>
        <w:tc>
          <w:tcPr>
            <w:tcW w:w="845" w:type="pct"/>
            <w:vMerge w:val="restart"/>
            <w:tcBorders>
              <w:top w:val="nil"/>
              <w:left w:val="single" w:sz="8" w:space="0" w:color="auto"/>
              <w:bottom w:val="single" w:sz="8" w:space="0" w:color="000000"/>
              <w:right w:val="single" w:sz="8" w:space="0" w:color="auto"/>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sz w:val="12"/>
                <w:szCs w:val="12"/>
              </w:rPr>
            </w:pPr>
            <w:r w:rsidRPr="00E641F1">
              <w:rPr>
                <w:rFonts w:ascii="Arial Narrow" w:eastAsia="Times New Roman" w:hAnsi="Arial Narrow" w:cs="Times New Roman"/>
                <w:b/>
                <w:bCs/>
                <w:sz w:val="12"/>
                <w:szCs w:val="12"/>
              </w:rPr>
              <w:t>Hospital</w:t>
            </w:r>
          </w:p>
        </w:tc>
        <w:tc>
          <w:tcPr>
            <w:tcW w:w="4155" w:type="pct"/>
            <w:gridSpan w:val="12"/>
            <w:vMerge w:val="restart"/>
            <w:tcBorders>
              <w:top w:val="nil"/>
              <w:left w:val="nil"/>
              <w:bottom w:val="nil"/>
              <w:right w:val="single" w:sz="8" w:space="0" w:color="000000"/>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b/>
                <w:bCs/>
                <w:sz w:val="12"/>
                <w:szCs w:val="12"/>
              </w:rPr>
            </w:pPr>
            <w:r w:rsidRPr="00E641F1">
              <w:rPr>
                <w:rFonts w:ascii="Arial Narrow" w:eastAsia="Times New Roman" w:hAnsi="Arial Narrow" w:cs="Times New Roman"/>
                <w:b/>
                <w:bCs/>
                <w:sz w:val="12"/>
                <w:szCs w:val="12"/>
              </w:rPr>
              <w:t>Percent of Patient Admissions and Inpatient Days by Age Categories</w:t>
            </w:r>
          </w:p>
        </w:tc>
      </w:tr>
      <w:tr w:rsidR="00A7243F" w:rsidRPr="00E641F1" w:rsidTr="00E641F1">
        <w:trPr>
          <w:trHeight w:val="321"/>
        </w:trPr>
        <w:tc>
          <w:tcPr>
            <w:tcW w:w="845" w:type="pct"/>
            <w:vMerge/>
            <w:tcBorders>
              <w:top w:val="nil"/>
              <w:left w:val="single" w:sz="8" w:space="0" w:color="auto"/>
              <w:bottom w:val="single" w:sz="8" w:space="0" w:color="000000"/>
              <w:right w:val="single" w:sz="8" w:space="0" w:color="auto"/>
            </w:tcBorders>
            <w:vAlign w:val="center"/>
            <w:hideMark/>
          </w:tcPr>
          <w:p w:rsidR="00A7243F" w:rsidRPr="00E641F1" w:rsidRDefault="00A7243F" w:rsidP="00A7243F">
            <w:pPr>
              <w:spacing w:after="0" w:line="240" w:lineRule="auto"/>
              <w:rPr>
                <w:rFonts w:ascii="Arial Narrow" w:eastAsia="Times New Roman" w:hAnsi="Arial Narrow" w:cs="Times New Roman"/>
                <w:b/>
                <w:bCs/>
                <w:sz w:val="12"/>
                <w:szCs w:val="12"/>
              </w:rPr>
            </w:pPr>
          </w:p>
        </w:tc>
        <w:tc>
          <w:tcPr>
            <w:tcW w:w="4155" w:type="pct"/>
            <w:gridSpan w:val="12"/>
            <w:vMerge/>
            <w:tcBorders>
              <w:top w:val="nil"/>
              <w:left w:val="nil"/>
              <w:bottom w:val="nil"/>
              <w:right w:val="single" w:sz="8" w:space="0" w:color="000000"/>
            </w:tcBorders>
            <w:vAlign w:val="center"/>
            <w:hideMark/>
          </w:tcPr>
          <w:p w:rsidR="00A7243F" w:rsidRPr="00E641F1" w:rsidRDefault="00A7243F" w:rsidP="00A7243F">
            <w:pPr>
              <w:spacing w:after="0" w:line="240" w:lineRule="auto"/>
              <w:rPr>
                <w:rFonts w:ascii="Arial Narrow" w:eastAsia="Times New Roman" w:hAnsi="Arial Narrow" w:cs="Times New Roman"/>
                <w:b/>
                <w:bCs/>
                <w:sz w:val="12"/>
                <w:szCs w:val="12"/>
              </w:rPr>
            </w:pPr>
          </w:p>
        </w:tc>
      </w:tr>
      <w:tr w:rsidR="00A7243F" w:rsidRPr="00E641F1" w:rsidTr="00E641F1">
        <w:trPr>
          <w:trHeight w:val="330"/>
        </w:trPr>
        <w:tc>
          <w:tcPr>
            <w:tcW w:w="845" w:type="pct"/>
            <w:vMerge/>
            <w:tcBorders>
              <w:top w:val="nil"/>
              <w:left w:val="single" w:sz="8" w:space="0" w:color="auto"/>
              <w:bottom w:val="single" w:sz="8" w:space="0" w:color="000000"/>
              <w:right w:val="single" w:sz="8" w:space="0" w:color="auto"/>
            </w:tcBorders>
            <w:vAlign w:val="center"/>
            <w:hideMark/>
          </w:tcPr>
          <w:p w:rsidR="00A7243F" w:rsidRPr="00E641F1" w:rsidRDefault="00A7243F" w:rsidP="00A7243F">
            <w:pPr>
              <w:spacing w:after="0" w:line="240" w:lineRule="auto"/>
              <w:rPr>
                <w:rFonts w:ascii="Arial Narrow" w:eastAsia="Times New Roman" w:hAnsi="Arial Narrow" w:cs="Times New Roman"/>
                <w:b/>
                <w:bCs/>
                <w:sz w:val="12"/>
                <w:szCs w:val="12"/>
              </w:rPr>
            </w:pPr>
          </w:p>
        </w:tc>
        <w:tc>
          <w:tcPr>
            <w:tcW w:w="692" w:type="pct"/>
            <w:gridSpan w:val="2"/>
            <w:tcBorders>
              <w:top w:val="nil"/>
              <w:left w:val="nil"/>
              <w:bottom w:val="nil"/>
              <w:right w:val="single" w:sz="8" w:space="0" w:color="000000"/>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b/>
                <w:bCs/>
                <w:sz w:val="12"/>
                <w:szCs w:val="12"/>
              </w:rPr>
            </w:pPr>
            <w:r w:rsidRPr="00E641F1">
              <w:rPr>
                <w:rFonts w:ascii="Arial Narrow" w:eastAsia="Times New Roman" w:hAnsi="Arial Narrow" w:cs="Times New Roman"/>
                <w:b/>
                <w:bCs/>
                <w:sz w:val="12"/>
                <w:szCs w:val="12"/>
              </w:rPr>
              <w:t>0 - 14 Years</w:t>
            </w:r>
          </w:p>
        </w:tc>
        <w:tc>
          <w:tcPr>
            <w:tcW w:w="692" w:type="pct"/>
            <w:gridSpan w:val="2"/>
            <w:tcBorders>
              <w:top w:val="nil"/>
              <w:left w:val="nil"/>
              <w:bottom w:val="nil"/>
              <w:right w:val="single" w:sz="8" w:space="0" w:color="000000"/>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b/>
                <w:bCs/>
                <w:sz w:val="12"/>
                <w:szCs w:val="12"/>
              </w:rPr>
            </w:pPr>
            <w:r w:rsidRPr="00E641F1">
              <w:rPr>
                <w:rFonts w:ascii="Arial Narrow" w:eastAsia="Times New Roman" w:hAnsi="Arial Narrow" w:cs="Times New Roman"/>
                <w:b/>
                <w:bCs/>
                <w:sz w:val="12"/>
                <w:szCs w:val="12"/>
              </w:rPr>
              <w:t>15 - 44 Years</w:t>
            </w:r>
          </w:p>
        </w:tc>
        <w:tc>
          <w:tcPr>
            <w:tcW w:w="692" w:type="pct"/>
            <w:gridSpan w:val="2"/>
            <w:tcBorders>
              <w:top w:val="nil"/>
              <w:left w:val="nil"/>
              <w:bottom w:val="nil"/>
              <w:right w:val="single" w:sz="8" w:space="0" w:color="000000"/>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b/>
                <w:bCs/>
                <w:sz w:val="12"/>
                <w:szCs w:val="12"/>
              </w:rPr>
            </w:pPr>
            <w:r w:rsidRPr="00E641F1">
              <w:rPr>
                <w:rFonts w:ascii="Arial Narrow" w:eastAsia="Times New Roman" w:hAnsi="Arial Narrow" w:cs="Times New Roman"/>
                <w:b/>
                <w:bCs/>
                <w:sz w:val="12"/>
                <w:szCs w:val="12"/>
              </w:rPr>
              <w:t>45 - 64 Years</w:t>
            </w:r>
          </w:p>
        </w:tc>
        <w:tc>
          <w:tcPr>
            <w:tcW w:w="692" w:type="pct"/>
            <w:gridSpan w:val="2"/>
            <w:tcBorders>
              <w:top w:val="nil"/>
              <w:left w:val="nil"/>
              <w:bottom w:val="nil"/>
              <w:right w:val="single" w:sz="8" w:space="0" w:color="000000"/>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b/>
                <w:bCs/>
                <w:sz w:val="12"/>
                <w:szCs w:val="12"/>
              </w:rPr>
            </w:pPr>
            <w:r w:rsidRPr="00E641F1">
              <w:rPr>
                <w:rFonts w:ascii="Arial Narrow" w:eastAsia="Times New Roman" w:hAnsi="Arial Narrow" w:cs="Times New Roman"/>
                <w:b/>
                <w:bCs/>
                <w:sz w:val="12"/>
                <w:szCs w:val="12"/>
              </w:rPr>
              <w:t>65 - 74 Years</w:t>
            </w:r>
          </w:p>
        </w:tc>
        <w:tc>
          <w:tcPr>
            <w:tcW w:w="692" w:type="pct"/>
            <w:gridSpan w:val="2"/>
            <w:tcBorders>
              <w:top w:val="nil"/>
              <w:left w:val="nil"/>
              <w:bottom w:val="nil"/>
              <w:right w:val="single" w:sz="8" w:space="0" w:color="000000"/>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b/>
                <w:bCs/>
                <w:sz w:val="12"/>
                <w:szCs w:val="12"/>
              </w:rPr>
            </w:pPr>
            <w:r w:rsidRPr="00E641F1">
              <w:rPr>
                <w:rFonts w:ascii="Arial Narrow" w:eastAsia="Times New Roman" w:hAnsi="Arial Narrow" w:cs="Times New Roman"/>
                <w:b/>
                <w:bCs/>
                <w:sz w:val="12"/>
                <w:szCs w:val="12"/>
              </w:rPr>
              <w:t>75+ Years</w:t>
            </w:r>
          </w:p>
        </w:tc>
        <w:tc>
          <w:tcPr>
            <w:tcW w:w="692" w:type="pct"/>
            <w:gridSpan w:val="2"/>
            <w:tcBorders>
              <w:top w:val="nil"/>
              <w:left w:val="nil"/>
              <w:bottom w:val="nil"/>
              <w:right w:val="single" w:sz="8" w:space="0" w:color="000000"/>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b/>
                <w:bCs/>
                <w:sz w:val="12"/>
                <w:szCs w:val="12"/>
              </w:rPr>
            </w:pPr>
            <w:r w:rsidRPr="00E641F1">
              <w:rPr>
                <w:rFonts w:ascii="Arial Narrow" w:eastAsia="Times New Roman" w:hAnsi="Arial Narrow" w:cs="Times New Roman"/>
                <w:b/>
                <w:bCs/>
                <w:sz w:val="12"/>
                <w:szCs w:val="12"/>
              </w:rPr>
              <w:t>Total</w:t>
            </w:r>
          </w:p>
        </w:tc>
      </w:tr>
      <w:tr w:rsidR="00A7243F" w:rsidRPr="00E641F1" w:rsidTr="00E641F1">
        <w:trPr>
          <w:trHeight w:val="321"/>
        </w:trPr>
        <w:tc>
          <w:tcPr>
            <w:tcW w:w="845" w:type="pct"/>
            <w:vMerge/>
            <w:tcBorders>
              <w:top w:val="nil"/>
              <w:left w:val="single" w:sz="8" w:space="0" w:color="auto"/>
              <w:bottom w:val="single" w:sz="8" w:space="0" w:color="000000"/>
              <w:right w:val="single" w:sz="8" w:space="0" w:color="auto"/>
            </w:tcBorders>
            <w:vAlign w:val="center"/>
            <w:hideMark/>
          </w:tcPr>
          <w:p w:rsidR="00A7243F" w:rsidRPr="00E641F1" w:rsidRDefault="00A7243F" w:rsidP="00A7243F">
            <w:pPr>
              <w:spacing w:after="0" w:line="240" w:lineRule="auto"/>
              <w:rPr>
                <w:rFonts w:ascii="Arial Narrow" w:eastAsia="Times New Roman" w:hAnsi="Arial Narrow" w:cs="Times New Roman"/>
                <w:b/>
                <w:bCs/>
                <w:sz w:val="12"/>
                <w:szCs w:val="12"/>
              </w:rPr>
            </w:pPr>
          </w:p>
        </w:tc>
        <w:tc>
          <w:tcPr>
            <w:tcW w:w="385" w:type="pct"/>
            <w:vMerge w:val="restart"/>
            <w:tcBorders>
              <w:top w:val="nil"/>
              <w:left w:val="single" w:sz="8" w:space="0" w:color="auto"/>
              <w:bottom w:val="single" w:sz="8" w:space="0" w:color="000000"/>
              <w:right w:val="single" w:sz="4" w:space="0" w:color="auto"/>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Admissions</w:t>
            </w:r>
          </w:p>
        </w:tc>
        <w:tc>
          <w:tcPr>
            <w:tcW w:w="307" w:type="pct"/>
            <w:vMerge w:val="restart"/>
            <w:tcBorders>
              <w:top w:val="nil"/>
              <w:left w:val="nil"/>
              <w:bottom w:val="single" w:sz="8" w:space="0" w:color="000000"/>
              <w:right w:val="single" w:sz="8" w:space="0" w:color="auto"/>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Inpatient Days</w:t>
            </w:r>
          </w:p>
        </w:tc>
        <w:tc>
          <w:tcPr>
            <w:tcW w:w="385" w:type="pct"/>
            <w:vMerge w:val="restart"/>
            <w:tcBorders>
              <w:top w:val="nil"/>
              <w:left w:val="single" w:sz="8" w:space="0" w:color="auto"/>
              <w:bottom w:val="single" w:sz="8" w:space="0" w:color="000000"/>
              <w:right w:val="single" w:sz="4" w:space="0" w:color="auto"/>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Admissions</w:t>
            </w:r>
          </w:p>
        </w:tc>
        <w:tc>
          <w:tcPr>
            <w:tcW w:w="307" w:type="pct"/>
            <w:vMerge w:val="restart"/>
            <w:tcBorders>
              <w:top w:val="nil"/>
              <w:left w:val="nil"/>
              <w:bottom w:val="single" w:sz="8" w:space="0" w:color="000000"/>
              <w:right w:val="single" w:sz="8" w:space="0" w:color="auto"/>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Inpatient Days</w:t>
            </w:r>
          </w:p>
        </w:tc>
        <w:tc>
          <w:tcPr>
            <w:tcW w:w="385" w:type="pct"/>
            <w:vMerge w:val="restart"/>
            <w:tcBorders>
              <w:top w:val="nil"/>
              <w:left w:val="single" w:sz="8" w:space="0" w:color="auto"/>
              <w:bottom w:val="single" w:sz="8" w:space="0" w:color="000000"/>
              <w:right w:val="single" w:sz="4" w:space="0" w:color="auto"/>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Admissions</w:t>
            </w:r>
          </w:p>
        </w:tc>
        <w:tc>
          <w:tcPr>
            <w:tcW w:w="307" w:type="pct"/>
            <w:vMerge w:val="restart"/>
            <w:tcBorders>
              <w:top w:val="nil"/>
              <w:left w:val="nil"/>
              <w:bottom w:val="single" w:sz="8" w:space="0" w:color="000000"/>
              <w:right w:val="single" w:sz="8" w:space="0" w:color="auto"/>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Inpatient Days</w:t>
            </w:r>
          </w:p>
        </w:tc>
        <w:tc>
          <w:tcPr>
            <w:tcW w:w="385" w:type="pct"/>
            <w:vMerge w:val="restart"/>
            <w:tcBorders>
              <w:top w:val="nil"/>
              <w:left w:val="single" w:sz="8" w:space="0" w:color="auto"/>
              <w:bottom w:val="single" w:sz="8" w:space="0" w:color="000000"/>
              <w:right w:val="single" w:sz="4" w:space="0" w:color="auto"/>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Admissions</w:t>
            </w:r>
          </w:p>
        </w:tc>
        <w:tc>
          <w:tcPr>
            <w:tcW w:w="307" w:type="pct"/>
            <w:vMerge w:val="restart"/>
            <w:tcBorders>
              <w:top w:val="nil"/>
              <w:left w:val="nil"/>
              <w:bottom w:val="single" w:sz="8" w:space="0" w:color="000000"/>
              <w:right w:val="single" w:sz="8" w:space="0" w:color="auto"/>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Inpatient Days</w:t>
            </w:r>
          </w:p>
        </w:tc>
        <w:tc>
          <w:tcPr>
            <w:tcW w:w="385" w:type="pct"/>
            <w:vMerge w:val="restart"/>
            <w:tcBorders>
              <w:top w:val="nil"/>
              <w:left w:val="single" w:sz="8" w:space="0" w:color="auto"/>
              <w:bottom w:val="single" w:sz="8" w:space="0" w:color="000000"/>
              <w:right w:val="single" w:sz="4" w:space="0" w:color="auto"/>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Admissions</w:t>
            </w:r>
          </w:p>
        </w:tc>
        <w:tc>
          <w:tcPr>
            <w:tcW w:w="307" w:type="pct"/>
            <w:vMerge w:val="restart"/>
            <w:tcBorders>
              <w:top w:val="nil"/>
              <w:left w:val="nil"/>
              <w:bottom w:val="single" w:sz="8" w:space="0" w:color="000000"/>
              <w:right w:val="single" w:sz="8" w:space="0" w:color="auto"/>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Inpatient Days</w:t>
            </w:r>
          </w:p>
        </w:tc>
        <w:tc>
          <w:tcPr>
            <w:tcW w:w="385" w:type="pct"/>
            <w:vMerge w:val="restart"/>
            <w:tcBorders>
              <w:top w:val="nil"/>
              <w:left w:val="single" w:sz="8" w:space="0" w:color="auto"/>
              <w:bottom w:val="single" w:sz="8" w:space="0" w:color="000000"/>
              <w:right w:val="single" w:sz="4" w:space="0" w:color="auto"/>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Admissions</w:t>
            </w:r>
          </w:p>
        </w:tc>
        <w:tc>
          <w:tcPr>
            <w:tcW w:w="307" w:type="pct"/>
            <w:vMerge w:val="restart"/>
            <w:tcBorders>
              <w:top w:val="nil"/>
              <w:left w:val="nil"/>
              <w:bottom w:val="single" w:sz="8" w:space="0" w:color="000000"/>
              <w:right w:val="single" w:sz="8" w:space="0" w:color="auto"/>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Inpatient Days</w:t>
            </w:r>
          </w:p>
        </w:tc>
      </w:tr>
      <w:tr w:rsidR="00A7243F" w:rsidRPr="00E641F1" w:rsidTr="00E641F1">
        <w:trPr>
          <w:trHeight w:val="321"/>
        </w:trPr>
        <w:tc>
          <w:tcPr>
            <w:tcW w:w="845" w:type="pct"/>
            <w:vMerge/>
            <w:tcBorders>
              <w:top w:val="nil"/>
              <w:left w:val="single" w:sz="8" w:space="0" w:color="auto"/>
              <w:bottom w:val="single" w:sz="8" w:space="0" w:color="000000"/>
              <w:right w:val="single" w:sz="8" w:space="0" w:color="auto"/>
            </w:tcBorders>
            <w:vAlign w:val="center"/>
            <w:hideMark/>
          </w:tcPr>
          <w:p w:rsidR="00A7243F" w:rsidRPr="00E641F1" w:rsidRDefault="00A7243F" w:rsidP="00A7243F">
            <w:pPr>
              <w:spacing w:after="0" w:line="240" w:lineRule="auto"/>
              <w:rPr>
                <w:rFonts w:ascii="Arial Narrow" w:eastAsia="Times New Roman" w:hAnsi="Arial Narrow" w:cs="Times New Roman"/>
                <w:b/>
                <w:bCs/>
                <w:sz w:val="12"/>
                <w:szCs w:val="12"/>
              </w:rPr>
            </w:pPr>
          </w:p>
        </w:tc>
        <w:tc>
          <w:tcPr>
            <w:tcW w:w="385" w:type="pct"/>
            <w:vMerge/>
            <w:tcBorders>
              <w:top w:val="nil"/>
              <w:left w:val="single" w:sz="8" w:space="0" w:color="auto"/>
              <w:bottom w:val="single" w:sz="8" w:space="0" w:color="000000"/>
              <w:right w:val="single" w:sz="4" w:space="0" w:color="auto"/>
            </w:tcBorders>
            <w:vAlign w:val="center"/>
            <w:hideMark/>
          </w:tcPr>
          <w:p w:rsidR="00A7243F" w:rsidRPr="00E641F1" w:rsidRDefault="00A7243F" w:rsidP="00A7243F">
            <w:pPr>
              <w:spacing w:after="0" w:line="240" w:lineRule="auto"/>
              <w:rPr>
                <w:rFonts w:ascii="Arial Narrow" w:eastAsia="Times New Roman" w:hAnsi="Arial Narrow" w:cs="Times New Roman"/>
                <w:sz w:val="12"/>
                <w:szCs w:val="12"/>
              </w:rPr>
            </w:pPr>
          </w:p>
        </w:tc>
        <w:tc>
          <w:tcPr>
            <w:tcW w:w="307" w:type="pct"/>
            <w:vMerge/>
            <w:tcBorders>
              <w:top w:val="nil"/>
              <w:left w:val="nil"/>
              <w:bottom w:val="single" w:sz="8" w:space="0" w:color="000000"/>
              <w:right w:val="single" w:sz="8" w:space="0" w:color="auto"/>
            </w:tcBorders>
            <w:vAlign w:val="center"/>
            <w:hideMark/>
          </w:tcPr>
          <w:p w:rsidR="00A7243F" w:rsidRPr="00E641F1" w:rsidRDefault="00A7243F" w:rsidP="00A7243F">
            <w:pPr>
              <w:spacing w:after="0" w:line="240" w:lineRule="auto"/>
              <w:rPr>
                <w:rFonts w:ascii="Arial Narrow" w:eastAsia="Times New Roman" w:hAnsi="Arial Narrow" w:cs="Times New Roman"/>
                <w:sz w:val="12"/>
                <w:szCs w:val="12"/>
              </w:rPr>
            </w:pPr>
          </w:p>
        </w:tc>
        <w:tc>
          <w:tcPr>
            <w:tcW w:w="385" w:type="pct"/>
            <w:vMerge/>
            <w:tcBorders>
              <w:top w:val="nil"/>
              <w:left w:val="single" w:sz="8" w:space="0" w:color="auto"/>
              <w:bottom w:val="single" w:sz="8" w:space="0" w:color="000000"/>
              <w:right w:val="single" w:sz="4" w:space="0" w:color="auto"/>
            </w:tcBorders>
            <w:vAlign w:val="center"/>
            <w:hideMark/>
          </w:tcPr>
          <w:p w:rsidR="00A7243F" w:rsidRPr="00E641F1" w:rsidRDefault="00A7243F" w:rsidP="00A7243F">
            <w:pPr>
              <w:spacing w:after="0" w:line="240" w:lineRule="auto"/>
              <w:rPr>
                <w:rFonts w:ascii="Arial Narrow" w:eastAsia="Times New Roman" w:hAnsi="Arial Narrow" w:cs="Times New Roman"/>
                <w:sz w:val="12"/>
                <w:szCs w:val="12"/>
              </w:rPr>
            </w:pPr>
          </w:p>
        </w:tc>
        <w:tc>
          <w:tcPr>
            <w:tcW w:w="307" w:type="pct"/>
            <w:vMerge/>
            <w:tcBorders>
              <w:top w:val="nil"/>
              <w:left w:val="nil"/>
              <w:bottom w:val="single" w:sz="8" w:space="0" w:color="000000"/>
              <w:right w:val="single" w:sz="8" w:space="0" w:color="auto"/>
            </w:tcBorders>
            <w:vAlign w:val="center"/>
            <w:hideMark/>
          </w:tcPr>
          <w:p w:rsidR="00A7243F" w:rsidRPr="00E641F1" w:rsidRDefault="00A7243F" w:rsidP="00A7243F">
            <w:pPr>
              <w:spacing w:after="0" w:line="240" w:lineRule="auto"/>
              <w:rPr>
                <w:rFonts w:ascii="Arial Narrow" w:eastAsia="Times New Roman" w:hAnsi="Arial Narrow" w:cs="Times New Roman"/>
                <w:sz w:val="12"/>
                <w:szCs w:val="12"/>
              </w:rPr>
            </w:pPr>
          </w:p>
        </w:tc>
        <w:tc>
          <w:tcPr>
            <w:tcW w:w="385" w:type="pct"/>
            <w:vMerge/>
            <w:tcBorders>
              <w:top w:val="nil"/>
              <w:left w:val="single" w:sz="8" w:space="0" w:color="auto"/>
              <w:bottom w:val="single" w:sz="8" w:space="0" w:color="000000"/>
              <w:right w:val="single" w:sz="4" w:space="0" w:color="auto"/>
            </w:tcBorders>
            <w:vAlign w:val="center"/>
            <w:hideMark/>
          </w:tcPr>
          <w:p w:rsidR="00A7243F" w:rsidRPr="00E641F1" w:rsidRDefault="00A7243F" w:rsidP="00A7243F">
            <w:pPr>
              <w:spacing w:after="0" w:line="240" w:lineRule="auto"/>
              <w:rPr>
                <w:rFonts w:ascii="Arial Narrow" w:eastAsia="Times New Roman" w:hAnsi="Arial Narrow" w:cs="Times New Roman"/>
                <w:sz w:val="12"/>
                <w:szCs w:val="12"/>
              </w:rPr>
            </w:pPr>
          </w:p>
        </w:tc>
        <w:tc>
          <w:tcPr>
            <w:tcW w:w="307" w:type="pct"/>
            <w:vMerge/>
            <w:tcBorders>
              <w:top w:val="nil"/>
              <w:left w:val="nil"/>
              <w:bottom w:val="single" w:sz="8" w:space="0" w:color="000000"/>
              <w:right w:val="single" w:sz="8" w:space="0" w:color="auto"/>
            </w:tcBorders>
            <w:vAlign w:val="center"/>
            <w:hideMark/>
          </w:tcPr>
          <w:p w:rsidR="00A7243F" w:rsidRPr="00E641F1" w:rsidRDefault="00A7243F" w:rsidP="00A7243F">
            <w:pPr>
              <w:spacing w:after="0" w:line="240" w:lineRule="auto"/>
              <w:rPr>
                <w:rFonts w:ascii="Arial Narrow" w:eastAsia="Times New Roman" w:hAnsi="Arial Narrow" w:cs="Times New Roman"/>
                <w:sz w:val="12"/>
                <w:szCs w:val="12"/>
              </w:rPr>
            </w:pPr>
          </w:p>
        </w:tc>
        <w:tc>
          <w:tcPr>
            <w:tcW w:w="385" w:type="pct"/>
            <w:vMerge/>
            <w:tcBorders>
              <w:top w:val="nil"/>
              <w:left w:val="single" w:sz="8" w:space="0" w:color="auto"/>
              <w:bottom w:val="single" w:sz="8" w:space="0" w:color="000000"/>
              <w:right w:val="single" w:sz="4" w:space="0" w:color="auto"/>
            </w:tcBorders>
            <w:vAlign w:val="center"/>
            <w:hideMark/>
          </w:tcPr>
          <w:p w:rsidR="00A7243F" w:rsidRPr="00E641F1" w:rsidRDefault="00A7243F" w:rsidP="00A7243F">
            <w:pPr>
              <w:spacing w:after="0" w:line="240" w:lineRule="auto"/>
              <w:rPr>
                <w:rFonts w:ascii="Arial Narrow" w:eastAsia="Times New Roman" w:hAnsi="Arial Narrow" w:cs="Times New Roman"/>
                <w:sz w:val="12"/>
                <w:szCs w:val="12"/>
              </w:rPr>
            </w:pPr>
          </w:p>
        </w:tc>
        <w:tc>
          <w:tcPr>
            <w:tcW w:w="307" w:type="pct"/>
            <w:vMerge/>
            <w:tcBorders>
              <w:top w:val="nil"/>
              <w:left w:val="nil"/>
              <w:bottom w:val="single" w:sz="8" w:space="0" w:color="000000"/>
              <w:right w:val="single" w:sz="8" w:space="0" w:color="auto"/>
            </w:tcBorders>
            <w:vAlign w:val="center"/>
            <w:hideMark/>
          </w:tcPr>
          <w:p w:rsidR="00A7243F" w:rsidRPr="00E641F1" w:rsidRDefault="00A7243F" w:rsidP="00A7243F">
            <w:pPr>
              <w:spacing w:after="0" w:line="240" w:lineRule="auto"/>
              <w:rPr>
                <w:rFonts w:ascii="Arial Narrow" w:eastAsia="Times New Roman" w:hAnsi="Arial Narrow" w:cs="Times New Roman"/>
                <w:sz w:val="12"/>
                <w:szCs w:val="12"/>
              </w:rPr>
            </w:pPr>
          </w:p>
        </w:tc>
        <w:tc>
          <w:tcPr>
            <w:tcW w:w="385" w:type="pct"/>
            <w:vMerge/>
            <w:tcBorders>
              <w:top w:val="nil"/>
              <w:left w:val="single" w:sz="8" w:space="0" w:color="auto"/>
              <w:bottom w:val="single" w:sz="8" w:space="0" w:color="000000"/>
              <w:right w:val="single" w:sz="4" w:space="0" w:color="auto"/>
            </w:tcBorders>
            <w:vAlign w:val="center"/>
            <w:hideMark/>
          </w:tcPr>
          <w:p w:rsidR="00A7243F" w:rsidRPr="00E641F1" w:rsidRDefault="00A7243F" w:rsidP="00A7243F">
            <w:pPr>
              <w:spacing w:after="0" w:line="240" w:lineRule="auto"/>
              <w:rPr>
                <w:rFonts w:ascii="Arial Narrow" w:eastAsia="Times New Roman" w:hAnsi="Arial Narrow" w:cs="Times New Roman"/>
                <w:sz w:val="12"/>
                <w:szCs w:val="12"/>
              </w:rPr>
            </w:pPr>
          </w:p>
        </w:tc>
        <w:tc>
          <w:tcPr>
            <w:tcW w:w="307" w:type="pct"/>
            <w:vMerge/>
            <w:tcBorders>
              <w:top w:val="nil"/>
              <w:left w:val="nil"/>
              <w:bottom w:val="single" w:sz="8" w:space="0" w:color="000000"/>
              <w:right w:val="single" w:sz="8" w:space="0" w:color="auto"/>
            </w:tcBorders>
            <w:vAlign w:val="center"/>
            <w:hideMark/>
          </w:tcPr>
          <w:p w:rsidR="00A7243F" w:rsidRPr="00E641F1" w:rsidRDefault="00A7243F" w:rsidP="00A7243F">
            <w:pPr>
              <w:spacing w:after="0" w:line="240" w:lineRule="auto"/>
              <w:rPr>
                <w:rFonts w:ascii="Arial Narrow" w:eastAsia="Times New Roman" w:hAnsi="Arial Narrow" w:cs="Times New Roman"/>
                <w:sz w:val="12"/>
                <w:szCs w:val="12"/>
              </w:rPr>
            </w:pPr>
          </w:p>
        </w:tc>
        <w:tc>
          <w:tcPr>
            <w:tcW w:w="385" w:type="pct"/>
            <w:vMerge/>
            <w:tcBorders>
              <w:top w:val="nil"/>
              <w:left w:val="single" w:sz="8" w:space="0" w:color="auto"/>
              <w:bottom w:val="single" w:sz="8" w:space="0" w:color="000000"/>
              <w:right w:val="single" w:sz="4" w:space="0" w:color="auto"/>
            </w:tcBorders>
            <w:vAlign w:val="center"/>
            <w:hideMark/>
          </w:tcPr>
          <w:p w:rsidR="00A7243F" w:rsidRPr="00E641F1" w:rsidRDefault="00A7243F" w:rsidP="00A7243F">
            <w:pPr>
              <w:spacing w:after="0" w:line="240" w:lineRule="auto"/>
              <w:rPr>
                <w:rFonts w:ascii="Arial Narrow" w:eastAsia="Times New Roman" w:hAnsi="Arial Narrow" w:cs="Times New Roman"/>
                <w:sz w:val="12"/>
                <w:szCs w:val="12"/>
              </w:rPr>
            </w:pPr>
          </w:p>
        </w:tc>
        <w:tc>
          <w:tcPr>
            <w:tcW w:w="307" w:type="pct"/>
            <w:vMerge/>
            <w:tcBorders>
              <w:top w:val="nil"/>
              <w:left w:val="nil"/>
              <w:bottom w:val="single" w:sz="8" w:space="0" w:color="000000"/>
              <w:right w:val="single" w:sz="8" w:space="0" w:color="auto"/>
            </w:tcBorders>
            <w:vAlign w:val="center"/>
            <w:hideMark/>
          </w:tcPr>
          <w:p w:rsidR="00A7243F" w:rsidRPr="00E641F1" w:rsidRDefault="00A7243F" w:rsidP="00A7243F">
            <w:pPr>
              <w:spacing w:after="0" w:line="240" w:lineRule="auto"/>
              <w:rPr>
                <w:rFonts w:ascii="Arial Narrow" w:eastAsia="Times New Roman" w:hAnsi="Arial Narrow" w:cs="Times New Roman"/>
                <w:sz w:val="12"/>
                <w:szCs w:val="12"/>
              </w:rPr>
            </w:pPr>
          </w:p>
        </w:tc>
      </w:tr>
      <w:tr w:rsidR="00A7243F" w:rsidRPr="00E641F1" w:rsidTr="00E641F1">
        <w:trPr>
          <w:trHeight w:val="330"/>
        </w:trPr>
        <w:tc>
          <w:tcPr>
            <w:tcW w:w="845" w:type="pct"/>
            <w:tcBorders>
              <w:top w:val="nil"/>
              <w:left w:val="single" w:sz="8" w:space="0" w:color="auto"/>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Clay County Hospital</w:t>
            </w:r>
          </w:p>
        </w:tc>
        <w:tc>
          <w:tcPr>
            <w:tcW w:w="385" w:type="pct"/>
            <w:tcBorders>
              <w:top w:val="nil"/>
              <w:left w:val="nil"/>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30.8%</w:t>
            </w:r>
          </w:p>
        </w:tc>
        <w:tc>
          <w:tcPr>
            <w:tcW w:w="307"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26.4%</w:t>
            </w:r>
          </w:p>
        </w:tc>
        <w:tc>
          <w:tcPr>
            <w:tcW w:w="385" w:type="pct"/>
            <w:tcBorders>
              <w:top w:val="nil"/>
              <w:left w:val="nil"/>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36.8%</w:t>
            </w:r>
          </w:p>
        </w:tc>
        <w:tc>
          <w:tcPr>
            <w:tcW w:w="307"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42.4%</w:t>
            </w:r>
          </w:p>
        </w:tc>
        <w:tc>
          <w:tcPr>
            <w:tcW w:w="385" w:type="pct"/>
            <w:tcBorders>
              <w:top w:val="nil"/>
              <w:left w:val="nil"/>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32.3%</w:t>
            </w:r>
          </w:p>
        </w:tc>
        <w:tc>
          <w:tcPr>
            <w:tcW w:w="307"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36.4%</w:t>
            </w:r>
          </w:p>
        </w:tc>
        <w:tc>
          <w:tcPr>
            <w:tcW w:w="385" w:type="pct"/>
            <w:tcBorders>
              <w:top w:val="nil"/>
              <w:left w:val="nil"/>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24.5%</w:t>
            </w:r>
          </w:p>
        </w:tc>
        <w:tc>
          <w:tcPr>
            <w:tcW w:w="307"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25.2%</w:t>
            </w:r>
          </w:p>
        </w:tc>
        <w:tc>
          <w:tcPr>
            <w:tcW w:w="385" w:type="pct"/>
            <w:tcBorders>
              <w:top w:val="nil"/>
              <w:left w:val="nil"/>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31.1%</w:t>
            </w:r>
          </w:p>
        </w:tc>
        <w:tc>
          <w:tcPr>
            <w:tcW w:w="307"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35.4%</w:t>
            </w:r>
          </w:p>
        </w:tc>
        <w:tc>
          <w:tcPr>
            <w:tcW w:w="385" w:type="pct"/>
            <w:tcBorders>
              <w:top w:val="nil"/>
              <w:left w:val="nil"/>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31.0%</w:t>
            </w:r>
          </w:p>
        </w:tc>
        <w:tc>
          <w:tcPr>
            <w:tcW w:w="307"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34.5%</w:t>
            </w:r>
          </w:p>
        </w:tc>
      </w:tr>
      <w:tr w:rsidR="00A7243F" w:rsidRPr="00E641F1" w:rsidTr="00E641F1">
        <w:trPr>
          <w:trHeight w:val="330"/>
        </w:trPr>
        <w:tc>
          <w:tcPr>
            <w:tcW w:w="845" w:type="pct"/>
            <w:tcBorders>
              <w:top w:val="nil"/>
              <w:left w:val="single" w:sz="8" w:space="0" w:color="auto"/>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Lawrence County Hospital</w:t>
            </w:r>
          </w:p>
        </w:tc>
        <w:tc>
          <w:tcPr>
            <w:tcW w:w="385" w:type="pct"/>
            <w:tcBorders>
              <w:top w:val="nil"/>
              <w:left w:val="nil"/>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11.9%</w:t>
            </w:r>
          </w:p>
        </w:tc>
        <w:tc>
          <w:tcPr>
            <w:tcW w:w="307"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12.9%</w:t>
            </w:r>
          </w:p>
        </w:tc>
        <w:tc>
          <w:tcPr>
            <w:tcW w:w="385" w:type="pct"/>
            <w:tcBorders>
              <w:top w:val="nil"/>
              <w:left w:val="nil"/>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23.5%</w:t>
            </w:r>
          </w:p>
        </w:tc>
        <w:tc>
          <w:tcPr>
            <w:tcW w:w="307"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16.8%</w:t>
            </w:r>
          </w:p>
        </w:tc>
        <w:tc>
          <w:tcPr>
            <w:tcW w:w="385" w:type="pct"/>
            <w:tcBorders>
              <w:top w:val="nil"/>
              <w:left w:val="nil"/>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20.3%</w:t>
            </w:r>
          </w:p>
        </w:tc>
        <w:tc>
          <w:tcPr>
            <w:tcW w:w="307"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17.1%</w:t>
            </w:r>
          </w:p>
        </w:tc>
        <w:tc>
          <w:tcPr>
            <w:tcW w:w="385" w:type="pct"/>
            <w:tcBorders>
              <w:top w:val="nil"/>
              <w:left w:val="nil"/>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21.8%</w:t>
            </w:r>
          </w:p>
        </w:tc>
        <w:tc>
          <w:tcPr>
            <w:tcW w:w="307"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19.8%</w:t>
            </w:r>
          </w:p>
        </w:tc>
        <w:tc>
          <w:tcPr>
            <w:tcW w:w="385" w:type="pct"/>
            <w:tcBorders>
              <w:top w:val="nil"/>
              <w:left w:val="nil"/>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21.8%</w:t>
            </w:r>
          </w:p>
        </w:tc>
        <w:tc>
          <w:tcPr>
            <w:tcW w:w="307"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20.6%</w:t>
            </w:r>
          </w:p>
        </w:tc>
        <w:tc>
          <w:tcPr>
            <w:tcW w:w="385" w:type="pct"/>
            <w:tcBorders>
              <w:top w:val="nil"/>
              <w:left w:val="nil"/>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21.3%</w:t>
            </w:r>
          </w:p>
        </w:tc>
        <w:tc>
          <w:tcPr>
            <w:tcW w:w="307"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19.3%</w:t>
            </w:r>
          </w:p>
        </w:tc>
      </w:tr>
      <w:tr w:rsidR="00A7243F" w:rsidRPr="00E641F1" w:rsidTr="00E641F1">
        <w:trPr>
          <w:trHeight w:val="345"/>
        </w:trPr>
        <w:tc>
          <w:tcPr>
            <w:tcW w:w="845" w:type="pct"/>
            <w:tcBorders>
              <w:top w:val="nil"/>
              <w:left w:val="single" w:sz="8" w:space="0" w:color="auto"/>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Richland Memorial Hospital</w:t>
            </w:r>
          </w:p>
        </w:tc>
        <w:tc>
          <w:tcPr>
            <w:tcW w:w="385" w:type="pct"/>
            <w:tcBorders>
              <w:top w:val="nil"/>
              <w:left w:val="nil"/>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57.3%</w:t>
            </w:r>
          </w:p>
        </w:tc>
        <w:tc>
          <w:tcPr>
            <w:tcW w:w="307"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60.7%</w:t>
            </w:r>
          </w:p>
        </w:tc>
        <w:tc>
          <w:tcPr>
            <w:tcW w:w="385" w:type="pct"/>
            <w:tcBorders>
              <w:top w:val="nil"/>
              <w:left w:val="nil"/>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39.7%</w:t>
            </w:r>
          </w:p>
        </w:tc>
        <w:tc>
          <w:tcPr>
            <w:tcW w:w="307"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40.8%</w:t>
            </w:r>
          </w:p>
        </w:tc>
        <w:tc>
          <w:tcPr>
            <w:tcW w:w="385" w:type="pct"/>
            <w:tcBorders>
              <w:top w:val="nil"/>
              <w:left w:val="nil"/>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47.3%</w:t>
            </w:r>
          </w:p>
        </w:tc>
        <w:tc>
          <w:tcPr>
            <w:tcW w:w="307"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46.5%</w:t>
            </w:r>
          </w:p>
        </w:tc>
        <w:tc>
          <w:tcPr>
            <w:tcW w:w="385" w:type="pct"/>
            <w:tcBorders>
              <w:top w:val="nil"/>
              <w:left w:val="nil"/>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53.7%</w:t>
            </w:r>
          </w:p>
        </w:tc>
        <w:tc>
          <w:tcPr>
            <w:tcW w:w="307"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55.0%</w:t>
            </w:r>
          </w:p>
        </w:tc>
        <w:tc>
          <w:tcPr>
            <w:tcW w:w="385" w:type="pct"/>
            <w:tcBorders>
              <w:top w:val="nil"/>
              <w:left w:val="nil"/>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47.0%</w:t>
            </w:r>
          </w:p>
        </w:tc>
        <w:tc>
          <w:tcPr>
            <w:tcW w:w="307"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44.0%</w:t>
            </w:r>
          </w:p>
        </w:tc>
        <w:tc>
          <w:tcPr>
            <w:tcW w:w="385" w:type="pct"/>
            <w:tcBorders>
              <w:top w:val="nil"/>
              <w:left w:val="nil"/>
              <w:bottom w:val="nil"/>
              <w:right w:val="single" w:sz="4"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47.6%</w:t>
            </w:r>
          </w:p>
        </w:tc>
        <w:tc>
          <w:tcPr>
            <w:tcW w:w="307"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46.2%</w:t>
            </w:r>
          </w:p>
        </w:tc>
      </w:tr>
      <w:tr w:rsidR="00A7243F" w:rsidRPr="00E641F1" w:rsidTr="00E641F1">
        <w:trPr>
          <w:trHeight w:val="345"/>
        </w:trPr>
        <w:tc>
          <w:tcPr>
            <w:tcW w:w="845" w:type="pct"/>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Total</w:t>
            </w:r>
          </w:p>
        </w:tc>
        <w:tc>
          <w:tcPr>
            <w:tcW w:w="385" w:type="pct"/>
            <w:tcBorders>
              <w:top w:val="single" w:sz="8" w:space="0" w:color="auto"/>
              <w:left w:val="nil"/>
              <w:bottom w:val="single" w:sz="8" w:space="0" w:color="auto"/>
              <w:right w:val="single" w:sz="4" w:space="0" w:color="auto"/>
            </w:tcBorders>
            <w:shd w:val="clear" w:color="000000" w:fill="BFBFBF"/>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100.0%</w:t>
            </w:r>
          </w:p>
        </w:tc>
        <w:tc>
          <w:tcPr>
            <w:tcW w:w="307" w:type="pct"/>
            <w:tcBorders>
              <w:top w:val="single" w:sz="8" w:space="0" w:color="auto"/>
              <w:left w:val="nil"/>
              <w:bottom w:val="single" w:sz="8" w:space="0" w:color="auto"/>
              <w:right w:val="single" w:sz="8" w:space="0" w:color="auto"/>
            </w:tcBorders>
            <w:shd w:val="clear" w:color="000000" w:fill="BFBFBF"/>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100.0%</w:t>
            </w:r>
          </w:p>
        </w:tc>
        <w:tc>
          <w:tcPr>
            <w:tcW w:w="385" w:type="pct"/>
            <w:tcBorders>
              <w:top w:val="single" w:sz="8" w:space="0" w:color="auto"/>
              <w:left w:val="nil"/>
              <w:bottom w:val="single" w:sz="8" w:space="0" w:color="auto"/>
              <w:right w:val="single" w:sz="4" w:space="0" w:color="auto"/>
            </w:tcBorders>
            <w:shd w:val="clear" w:color="000000" w:fill="BFBFBF"/>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100.0%</w:t>
            </w:r>
          </w:p>
        </w:tc>
        <w:tc>
          <w:tcPr>
            <w:tcW w:w="307" w:type="pct"/>
            <w:tcBorders>
              <w:top w:val="single" w:sz="8" w:space="0" w:color="auto"/>
              <w:left w:val="nil"/>
              <w:bottom w:val="single" w:sz="8" w:space="0" w:color="auto"/>
              <w:right w:val="single" w:sz="8" w:space="0" w:color="auto"/>
            </w:tcBorders>
            <w:shd w:val="clear" w:color="000000" w:fill="BFBFBF"/>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100.0%</w:t>
            </w:r>
          </w:p>
        </w:tc>
        <w:tc>
          <w:tcPr>
            <w:tcW w:w="385" w:type="pct"/>
            <w:tcBorders>
              <w:top w:val="single" w:sz="8" w:space="0" w:color="auto"/>
              <w:left w:val="nil"/>
              <w:bottom w:val="single" w:sz="8" w:space="0" w:color="auto"/>
              <w:right w:val="single" w:sz="4" w:space="0" w:color="auto"/>
            </w:tcBorders>
            <w:shd w:val="clear" w:color="000000" w:fill="BFBFBF"/>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100.0%</w:t>
            </w:r>
          </w:p>
        </w:tc>
        <w:tc>
          <w:tcPr>
            <w:tcW w:w="307" w:type="pct"/>
            <w:tcBorders>
              <w:top w:val="single" w:sz="8" w:space="0" w:color="auto"/>
              <w:left w:val="nil"/>
              <w:bottom w:val="single" w:sz="8" w:space="0" w:color="auto"/>
              <w:right w:val="single" w:sz="8" w:space="0" w:color="auto"/>
            </w:tcBorders>
            <w:shd w:val="clear" w:color="000000" w:fill="BFBFBF"/>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100.0%</w:t>
            </w:r>
          </w:p>
        </w:tc>
        <w:tc>
          <w:tcPr>
            <w:tcW w:w="385" w:type="pct"/>
            <w:tcBorders>
              <w:top w:val="single" w:sz="8" w:space="0" w:color="auto"/>
              <w:left w:val="nil"/>
              <w:bottom w:val="single" w:sz="8" w:space="0" w:color="auto"/>
              <w:right w:val="single" w:sz="4" w:space="0" w:color="auto"/>
            </w:tcBorders>
            <w:shd w:val="clear" w:color="000000" w:fill="BFBFBF"/>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100.0%</w:t>
            </w:r>
          </w:p>
        </w:tc>
        <w:tc>
          <w:tcPr>
            <w:tcW w:w="307" w:type="pct"/>
            <w:tcBorders>
              <w:top w:val="single" w:sz="8" w:space="0" w:color="auto"/>
              <w:left w:val="nil"/>
              <w:bottom w:val="single" w:sz="8" w:space="0" w:color="auto"/>
              <w:right w:val="single" w:sz="8" w:space="0" w:color="auto"/>
            </w:tcBorders>
            <w:shd w:val="clear" w:color="000000" w:fill="BFBFBF"/>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100.0%</w:t>
            </w:r>
          </w:p>
        </w:tc>
        <w:tc>
          <w:tcPr>
            <w:tcW w:w="385" w:type="pct"/>
            <w:tcBorders>
              <w:top w:val="single" w:sz="8" w:space="0" w:color="auto"/>
              <w:left w:val="nil"/>
              <w:bottom w:val="single" w:sz="8" w:space="0" w:color="auto"/>
              <w:right w:val="single" w:sz="4" w:space="0" w:color="auto"/>
            </w:tcBorders>
            <w:shd w:val="clear" w:color="000000" w:fill="BFBFBF"/>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100.0%</w:t>
            </w:r>
          </w:p>
        </w:tc>
        <w:tc>
          <w:tcPr>
            <w:tcW w:w="307" w:type="pct"/>
            <w:tcBorders>
              <w:top w:val="single" w:sz="8" w:space="0" w:color="auto"/>
              <w:left w:val="nil"/>
              <w:bottom w:val="single" w:sz="8" w:space="0" w:color="auto"/>
              <w:right w:val="single" w:sz="8" w:space="0" w:color="auto"/>
            </w:tcBorders>
            <w:shd w:val="clear" w:color="000000" w:fill="BFBFBF"/>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100.0%</w:t>
            </w:r>
          </w:p>
        </w:tc>
        <w:tc>
          <w:tcPr>
            <w:tcW w:w="385" w:type="pct"/>
            <w:tcBorders>
              <w:top w:val="single" w:sz="8" w:space="0" w:color="auto"/>
              <w:left w:val="nil"/>
              <w:bottom w:val="single" w:sz="8" w:space="0" w:color="auto"/>
              <w:right w:val="single" w:sz="4" w:space="0" w:color="auto"/>
            </w:tcBorders>
            <w:shd w:val="clear" w:color="000000" w:fill="BFBFBF"/>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100.0%</w:t>
            </w:r>
          </w:p>
        </w:tc>
        <w:tc>
          <w:tcPr>
            <w:tcW w:w="307" w:type="pct"/>
            <w:tcBorders>
              <w:top w:val="single" w:sz="8" w:space="0" w:color="auto"/>
              <w:left w:val="nil"/>
              <w:bottom w:val="single" w:sz="8" w:space="0" w:color="auto"/>
              <w:right w:val="single" w:sz="8" w:space="0" w:color="auto"/>
            </w:tcBorders>
            <w:shd w:val="clear" w:color="000000" w:fill="BFBFBF"/>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100.0%</w:t>
            </w:r>
          </w:p>
        </w:tc>
      </w:tr>
      <w:tr w:rsidR="00A7243F" w:rsidRPr="00E641F1" w:rsidTr="00E641F1">
        <w:trPr>
          <w:trHeight w:val="165"/>
        </w:trPr>
        <w:tc>
          <w:tcPr>
            <w:tcW w:w="845"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c>
          <w:tcPr>
            <w:tcW w:w="385"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c>
          <w:tcPr>
            <w:tcW w:w="307"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c>
          <w:tcPr>
            <w:tcW w:w="385"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c>
          <w:tcPr>
            <w:tcW w:w="307"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c>
          <w:tcPr>
            <w:tcW w:w="385"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c>
          <w:tcPr>
            <w:tcW w:w="307"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c>
          <w:tcPr>
            <w:tcW w:w="385"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c>
          <w:tcPr>
            <w:tcW w:w="307"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c>
          <w:tcPr>
            <w:tcW w:w="385"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c>
          <w:tcPr>
            <w:tcW w:w="307"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c>
          <w:tcPr>
            <w:tcW w:w="385"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c>
          <w:tcPr>
            <w:tcW w:w="307"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r>
      <w:tr w:rsidR="00A7243F" w:rsidRPr="00E641F1" w:rsidTr="00E641F1">
        <w:trPr>
          <w:trHeight w:val="210"/>
        </w:trPr>
        <w:tc>
          <w:tcPr>
            <w:tcW w:w="845"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jc w:val="right"/>
              <w:rPr>
                <w:rFonts w:ascii="Arial Narrow" w:eastAsia="Times New Roman" w:hAnsi="Arial Narrow" w:cs="Times New Roman"/>
                <w:b/>
                <w:bCs/>
                <w:color w:val="000000"/>
                <w:sz w:val="12"/>
                <w:szCs w:val="12"/>
              </w:rPr>
            </w:pPr>
            <w:r w:rsidRPr="00E641F1">
              <w:rPr>
                <w:rFonts w:ascii="Arial Narrow" w:eastAsia="Times New Roman" w:hAnsi="Arial Narrow" w:cs="Times New Roman"/>
                <w:b/>
                <w:bCs/>
                <w:color w:val="000000"/>
                <w:sz w:val="12"/>
                <w:szCs w:val="12"/>
              </w:rPr>
              <w:t xml:space="preserve">Source: </w:t>
            </w:r>
          </w:p>
        </w:tc>
        <w:tc>
          <w:tcPr>
            <w:tcW w:w="2077" w:type="pct"/>
            <w:gridSpan w:val="6"/>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vertAlign w:val="superscript"/>
              </w:rPr>
              <w:t>1</w:t>
            </w:r>
            <w:r w:rsidRPr="00E641F1">
              <w:rPr>
                <w:rFonts w:ascii="Arial Narrow" w:eastAsia="Times New Roman" w:hAnsi="Arial Narrow" w:cs="Times New Roman"/>
                <w:color w:val="000000"/>
                <w:sz w:val="12"/>
                <w:szCs w:val="12"/>
              </w:rPr>
              <w:t>Illinois Department of Public Health. Individual Hospital Profiles by Hospital Name. 2011</w:t>
            </w:r>
          </w:p>
        </w:tc>
        <w:tc>
          <w:tcPr>
            <w:tcW w:w="385"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c>
          <w:tcPr>
            <w:tcW w:w="307"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c>
          <w:tcPr>
            <w:tcW w:w="385"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c>
          <w:tcPr>
            <w:tcW w:w="307"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c>
          <w:tcPr>
            <w:tcW w:w="385"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c>
          <w:tcPr>
            <w:tcW w:w="307"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r>
      <w:tr w:rsidR="00A7243F" w:rsidRPr="00E641F1" w:rsidTr="00E641F1">
        <w:trPr>
          <w:trHeight w:val="210"/>
        </w:trPr>
        <w:tc>
          <w:tcPr>
            <w:tcW w:w="845"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1385" w:type="pct"/>
            <w:gridSpan w:val="4"/>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Retrieved March 18, 2013 from http://www.hfsrb.illinois.gov/pdf</w:t>
            </w:r>
          </w:p>
        </w:tc>
        <w:tc>
          <w:tcPr>
            <w:tcW w:w="385"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307"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385"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c>
          <w:tcPr>
            <w:tcW w:w="307"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c>
          <w:tcPr>
            <w:tcW w:w="385"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c>
          <w:tcPr>
            <w:tcW w:w="307"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c>
          <w:tcPr>
            <w:tcW w:w="385"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c>
          <w:tcPr>
            <w:tcW w:w="307"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Calibri" w:eastAsia="Times New Roman" w:hAnsi="Calibri" w:cs="Times New Roman"/>
                <w:color w:val="000000"/>
                <w:sz w:val="12"/>
                <w:szCs w:val="12"/>
              </w:rPr>
            </w:pPr>
          </w:p>
        </w:tc>
      </w:tr>
    </w:tbl>
    <w:p w:rsidR="00A7243F" w:rsidRDefault="00A7243F" w:rsidP="00A7243F">
      <w:pPr>
        <w:pStyle w:val="NoSpacing"/>
        <w:rPr>
          <w:rFonts w:ascii="Arial Narrow" w:hAnsi="Arial Narrow"/>
        </w:rPr>
      </w:pPr>
    </w:p>
    <w:p w:rsidR="00A7243F" w:rsidRPr="00A7243F" w:rsidRDefault="00A7243F" w:rsidP="00A7243F">
      <w:pPr>
        <w:pStyle w:val="NoSpacing"/>
        <w:rPr>
          <w:rFonts w:ascii="Arial Narrow" w:hAnsi="Arial Narrow"/>
        </w:rPr>
      </w:pPr>
    </w:p>
    <w:p w:rsidR="007E471C" w:rsidRPr="00BB75EB" w:rsidRDefault="007E471C" w:rsidP="007E471C">
      <w:pPr>
        <w:pStyle w:val="NoSpacing"/>
        <w:rPr>
          <w:rFonts w:ascii="Arial Narrow" w:hAnsi="Arial Narrow"/>
          <w:sz w:val="40"/>
          <w:szCs w:val="40"/>
        </w:rPr>
      </w:pPr>
    </w:p>
    <w:p w:rsidR="00EC14A4" w:rsidRDefault="00EC14A4">
      <w:pPr>
        <w:rPr>
          <w:rFonts w:ascii="Arial Narrow" w:hAnsi="Arial Narrow"/>
          <w:b/>
          <w:sz w:val="24"/>
          <w:szCs w:val="24"/>
        </w:rPr>
      </w:pPr>
      <w:r>
        <w:rPr>
          <w:rFonts w:ascii="Arial Narrow" w:hAnsi="Arial Narrow"/>
          <w:b/>
        </w:rPr>
        <w:br w:type="page"/>
      </w:r>
    </w:p>
    <w:p w:rsidR="007E471C" w:rsidRPr="005A56C6" w:rsidRDefault="007E471C" w:rsidP="007E471C">
      <w:pPr>
        <w:pStyle w:val="NoSpacing"/>
        <w:rPr>
          <w:rFonts w:ascii="Arial Narrow" w:hAnsi="Arial Narrow"/>
          <w:b/>
        </w:rPr>
      </w:pPr>
      <w:r>
        <w:rPr>
          <w:rFonts w:ascii="Arial Narrow" w:hAnsi="Arial Narrow"/>
          <w:b/>
        </w:rPr>
        <w:lastRenderedPageBreak/>
        <w:t>Table 30:  2011 Laboratory, Diagnostic/Interventional and Imaging Service Utilization by Hospital</w:t>
      </w:r>
    </w:p>
    <w:p w:rsidR="007E471C" w:rsidRDefault="007E471C" w:rsidP="00A7243F">
      <w:pPr>
        <w:pStyle w:val="NoSpacing"/>
        <w:numPr>
          <w:ilvl w:val="0"/>
          <w:numId w:val="45"/>
        </w:numPr>
        <w:rPr>
          <w:rFonts w:ascii="Arial Narrow" w:hAnsi="Arial Narrow"/>
        </w:rPr>
      </w:pPr>
      <w:r>
        <w:rPr>
          <w:rFonts w:ascii="Arial Narrow" w:hAnsi="Arial Narrow"/>
        </w:rPr>
        <w:t>Regionally, RMH performed more than half the radiology (52.6%) ultrasound (55.3%) service.</w:t>
      </w:r>
    </w:p>
    <w:p w:rsidR="007E471C" w:rsidRDefault="007E471C" w:rsidP="00A7243F">
      <w:pPr>
        <w:pStyle w:val="NoSpacing"/>
        <w:numPr>
          <w:ilvl w:val="0"/>
          <w:numId w:val="45"/>
        </w:numPr>
        <w:rPr>
          <w:rFonts w:ascii="Arial Narrow" w:hAnsi="Arial Narrow"/>
        </w:rPr>
      </w:pPr>
      <w:r>
        <w:rPr>
          <w:rFonts w:ascii="Arial Narrow" w:hAnsi="Arial Narrow"/>
        </w:rPr>
        <w:t>Regionally, RMH performed close to half (49.7%) of the laboratory studies service.</w:t>
      </w:r>
    </w:p>
    <w:p w:rsidR="007E471C" w:rsidRDefault="007E471C" w:rsidP="00A7243F">
      <w:pPr>
        <w:pStyle w:val="NoSpacing"/>
        <w:numPr>
          <w:ilvl w:val="0"/>
          <w:numId w:val="45"/>
        </w:numPr>
        <w:rPr>
          <w:rFonts w:ascii="Arial Narrow" w:hAnsi="Arial Narrow"/>
        </w:rPr>
      </w:pPr>
      <w:r>
        <w:rPr>
          <w:rFonts w:ascii="Arial Narrow" w:hAnsi="Arial Narrow"/>
        </w:rPr>
        <w:t>Regionally, CCH performed 61.8% of the mammography service;  LCH does not offer this service.</w:t>
      </w:r>
    </w:p>
    <w:p w:rsidR="007E471C" w:rsidRDefault="007E471C" w:rsidP="00A7243F">
      <w:pPr>
        <w:pStyle w:val="NoSpacing"/>
        <w:numPr>
          <w:ilvl w:val="0"/>
          <w:numId w:val="45"/>
        </w:numPr>
        <w:rPr>
          <w:rFonts w:ascii="Arial Narrow" w:hAnsi="Arial Narrow"/>
        </w:rPr>
      </w:pPr>
      <w:r>
        <w:rPr>
          <w:rFonts w:ascii="Arial Narrow" w:hAnsi="Arial Narrow"/>
        </w:rPr>
        <w:t>Regionally, RMH performed 45.9% and CCH performed 44.6% of the CAT Scan service.</w:t>
      </w:r>
    </w:p>
    <w:tbl>
      <w:tblPr>
        <w:tblW w:w="5000" w:type="pct"/>
        <w:tblLook w:val="04A0"/>
      </w:tblPr>
      <w:tblGrid>
        <w:gridCol w:w="1983"/>
        <w:gridCol w:w="1079"/>
        <w:gridCol w:w="1078"/>
        <w:gridCol w:w="1078"/>
        <w:gridCol w:w="1126"/>
        <w:gridCol w:w="1078"/>
        <w:gridCol w:w="1078"/>
        <w:gridCol w:w="1076"/>
      </w:tblGrid>
      <w:tr w:rsidR="00A7243F" w:rsidRPr="00E641F1" w:rsidTr="00E641F1">
        <w:trPr>
          <w:trHeight w:val="367"/>
        </w:trPr>
        <w:tc>
          <w:tcPr>
            <w:tcW w:w="5000" w:type="pct"/>
            <w:gridSpan w:val="8"/>
            <w:vMerge w:val="restart"/>
            <w:tcBorders>
              <w:top w:val="nil"/>
              <w:left w:val="nil"/>
              <w:bottom w:val="nil"/>
              <w:right w:val="nil"/>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r w:rsidRPr="00E641F1">
              <w:rPr>
                <w:rFonts w:ascii="Arial Narrow" w:eastAsia="Times New Roman" w:hAnsi="Arial Narrow" w:cs="Times New Roman"/>
                <w:b/>
                <w:bCs/>
                <w:color w:val="000000"/>
                <w:sz w:val="12"/>
                <w:szCs w:val="12"/>
              </w:rPr>
              <w:t>Richland Memorial Hospital Community Needs Assessment</w:t>
            </w:r>
          </w:p>
        </w:tc>
      </w:tr>
      <w:tr w:rsidR="00A7243F" w:rsidRPr="00E641F1" w:rsidTr="00E641F1">
        <w:trPr>
          <w:trHeight w:val="367"/>
        </w:trPr>
        <w:tc>
          <w:tcPr>
            <w:tcW w:w="5000" w:type="pct"/>
            <w:gridSpan w:val="8"/>
            <w:vMerge/>
            <w:tcBorders>
              <w:top w:val="nil"/>
              <w:left w:val="nil"/>
              <w:bottom w:val="nil"/>
              <w:right w:val="nil"/>
            </w:tcBorders>
            <w:vAlign w:val="center"/>
            <w:hideMark/>
          </w:tcPr>
          <w:p w:rsidR="00A7243F" w:rsidRPr="00E641F1" w:rsidRDefault="00A7243F" w:rsidP="00A7243F">
            <w:pPr>
              <w:spacing w:after="0" w:line="240" w:lineRule="auto"/>
              <w:rPr>
                <w:rFonts w:ascii="Arial Narrow" w:eastAsia="Times New Roman" w:hAnsi="Arial Narrow" w:cs="Times New Roman"/>
                <w:b/>
                <w:bCs/>
                <w:color w:val="000000"/>
                <w:sz w:val="12"/>
                <w:szCs w:val="12"/>
              </w:rPr>
            </w:pPr>
          </w:p>
        </w:tc>
      </w:tr>
      <w:tr w:rsidR="00A7243F" w:rsidRPr="00E641F1" w:rsidTr="00E641F1">
        <w:trPr>
          <w:trHeight w:val="180"/>
        </w:trPr>
        <w:tc>
          <w:tcPr>
            <w:tcW w:w="1035"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563"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563"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563"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588"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563"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563"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563"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r>
      <w:tr w:rsidR="00A7243F" w:rsidRPr="00E641F1" w:rsidTr="00E641F1">
        <w:trPr>
          <w:trHeight w:val="330"/>
        </w:trPr>
        <w:tc>
          <w:tcPr>
            <w:tcW w:w="5000" w:type="pct"/>
            <w:gridSpan w:val="8"/>
            <w:vMerge w:val="restart"/>
            <w:tcBorders>
              <w:top w:val="nil"/>
              <w:left w:val="nil"/>
              <w:bottom w:val="nil"/>
              <w:right w:val="nil"/>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r w:rsidRPr="00E641F1">
              <w:rPr>
                <w:rFonts w:ascii="Arial Narrow" w:eastAsia="Times New Roman" w:hAnsi="Arial Narrow" w:cs="Times New Roman"/>
                <w:b/>
                <w:bCs/>
                <w:color w:val="000000"/>
                <w:sz w:val="12"/>
                <w:szCs w:val="12"/>
                <w:u w:val="single"/>
              </w:rPr>
              <w:t>Table 30:</w:t>
            </w:r>
            <w:r w:rsidRPr="00E641F1">
              <w:rPr>
                <w:rFonts w:ascii="Arial Narrow" w:eastAsia="Times New Roman" w:hAnsi="Arial Narrow" w:cs="Times New Roman"/>
                <w:b/>
                <w:bCs/>
                <w:color w:val="000000"/>
                <w:sz w:val="12"/>
                <w:szCs w:val="12"/>
              </w:rPr>
              <w:t xml:space="preserve">  2011 Laboratory, Diagnostic/Interventional and Imaging Service Utilization</w:t>
            </w:r>
            <w:r w:rsidRPr="00E641F1">
              <w:rPr>
                <w:rFonts w:ascii="Arial Narrow" w:eastAsia="Times New Roman" w:hAnsi="Arial Narrow" w:cs="Times New Roman"/>
                <w:b/>
                <w:bCs/>
                <w:color w:val="000000"/>
                <w:sz w:val="12"/>
                <w:szCs w:val="12"/>
                <w:vertAlign w:val="superscript"/>
              </w:rPr>
              <w:t>1</w:t>
            </w:r>
            <w:r w:rsidRPr="00E641F1">
              <w:rPr>
                <w:rFonts w:ascii="Arial Narrow" w:eastAsia="Times New Roman" w:hAnsi="Arial Narrow" w:cs="Times New Roman"/>
                <w:b/>
                <w:bCs/>
                <w:color w:val="000000"/>
                <w:sz w:val="12"/>
                <w:szCs w:val="12"/>
              </w:rPr>
              <w:t xml:space="preserve"> by Hospital                                                                                                              (Number)</w:t>
            </w:r>
          </w:p>
        </w:tc>
      </w:tr>
      <w:tr w:rsidR="00A7243F" w:rsidRPr="00E641F1" w:rsidTr="00E641F1">
        <w:trPr>
          <w:trHeight w:val="330"/>
        </w:trPr>
        <w:tc>
          <w:tcPr>
            <w:tcW w:w="5000" w:type="pct"/>
            <w:gridSpan w:val="8"/>
            <w:vMerge/>
            <w:tcBorders>
              <w:top w:val="nil"/>
              <w:left w:val="nil"/>
              <w:bottom w:val="nil"/>
              <w:right w:val="nil"/>
            </w:tcBorders>
            <w:vAlign w:val="center"/>
            <w:hideMark/>
          </w:tcPr>
          <w:p w:rsidR="00A7243F" w:rsidRPr="00E641F1" w:rsidRDefault="00A7243F" w:rsidP="00A7243F">
            <w:pPr>
              <w:spacing w:after="0" w:line="240" w:lineRule="auto"/>
              <w:rPr>
                <w:rFonts w:ascii="Arial Narrow" w:eastAsia="Times New Roman" w:hAnsi="Arial Narrow" w:cs="Times New Roman"/>
                <w:b/>
                <w:bCs/>
                <w:color w:val="000000"/>
                <w:sz w:val="12"/>
                <w:szCs w:val="12"/>
              </w:rPr>
            </w:pPr>
          </w:p>
        </w:tc>
      </w:tr>
      <w:tr w:rsidR="00A7243F" w:rsidRPr="00E641F1" w:rsidTr="00E641F1">
        <w:trPr>
          <w:trHeight w:val="330"/>
        </w:trPr>
        <w:tc>
          <w:tcPr>
            <w:tcW w:w="5000" w:type="pct"/>
            <w:gridSpan w:val="8"/>
            <w:vMerge/>
            <w:tcBorders>
              <w:top w:val="nil"/>
              <w:left w:val="nil"/>
              <w:bottom w:val="nil"/>
              <w:right w:val="nil"/>
            </w:tcBorders>
            <w:vAlign w:val="center"/>
            <w:hideMark/>
          </w:tcPr>
          <w:p w:rsidR="00A7243F" w:rsidRPr="00E641F1" w:rsidRDefault="00A7243F" w:rsidP="00A7243F">
            <w:pPr>
              <w:spacing w:after="0" w:line="240" w:lineRule="auto"/>
              <w:rPr>
                <w:rFonts w:ascii="Arial Narrow" w:eastAsia="Times New Roman" w:hAnsi="Arial Narrow" w:cs="Times New Roman"/>
                <w:b/>
                <w:bCs/>
                <w:color w:val="000000"/>
                <w:sz w:val="12"/>
                <w:szCs w:val="12"/>
              </w:rPr>
            </w:pPr>
          </w:p>
        </w:tc>
      </w:tr>
      <w:tr w:rsidR="00A7243F" w:rsidRPr="00E641F1" w:rsidTr="00E641F1">
        <w:trPr>
          <w:trHeight w:val="180"/>
        </w:trPr>
        <w:tc>
          <w:tcPr>
            <w:tcW w:w="1035" w:type="pct"/>
            <w:tcBorders>
              <w:top w:val="nil"/>
              <w:left w:val="nil"/>
              <w:bottom w:val="nil"/>
              <w:right w:val="nil"/>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p>
        </w:tc>
        <w:tc>
          <w:tcPr>
            <w:tcW w:w="563" w:type="pct"/>
            <w:tcBorders>
              <w:top w:val="nil"/>
              <w:left w:val="nil"/>
              <w:bottom w:val="nil"/>
              <w:right w:val="nil"/>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p>
        </w:tc>
        <w:tc>
          <w:tcPr>
            <w:tcW w:w="563" w:type="pct"/>
            <w:tcBorders>
              <w:top w:val="nil"/>
              <w:left w:val="nil"/>
              <w:bottom w:val="nil"/>
              <w:right w:val="nil"/>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p>
        </w:tc>
        <w:tc>
          <w:tcPr>
            <w:tcW w:w="563" w:type="pct"/>
            <w:tcBorders>
              <w:top w:val="nil"/>
              <w:left w:val="nil"/>
              <w:bottom w:val="nil"/>
              <w:right w:val="nil"/>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p>
        </w:tc>
        <w:tc>
          <w:tcPr>
            <w:tcW w:w="588" w:type="pct"/>
            <w:tcBorders>
              <w:top w:val="nil"/>
              <w:left w:val="nil"/>
              <w:bottom w:val="nil"/>
              <w:right w:val="nil"/>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p>
        </w:tc>
        <w:tc>
          <w:tcPr>
            <w:tcW w:w="563" w:type="pct"/>
            <w:tcBorders>
              <w:top w:val="nil"/>
              <w:left w:val="nil"/>
              <w:bottom w:val="nil"/>
              <w:right w:val="nil"/>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p>
        </w:tc>
        <w:tc>
          <w:tcPr>
            <w:tcW w:w="563" w:type="pct"/>
            <w:tcBorders>
              <w:top w:val="nil"/>
              <w:left w:val="nil"/>
              <w:bottom w:val="nil"/>
              <w:right w:val="nil"/>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p>
        </w:tc>
        <w:tc>
          <w:tcPr>
            <w:tcW w:w="563" w:type="pct"/>
            <w:tcBorders>
              <w:top w:val="nil"/>
              <w:left w:val="nil"/>
              <w:bottom w:val="nil"/>
              <w:right w:val="nil"/>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p>
        </w:tc>
      </w:tr>
      <w:tr w:rsidR="00A7243F" w:rsidRPr="00E641F1" w:rsidTr="00E641F1">
        <w:trPr>
          <w:trHeight w:val="330"/>
        </w:trPr>
        <w:tc>
          <w:tcPr>
            <w:tcW w:w="1035" w:type="pct"/>
            <w:vMerge w:val="restart"/>
            <w:tcBorders>
              <w:top w:val="nil"/>
              <w:left w:val="single" w:sz="8" w:space="0" w:color="auto"/>
              <w:bottom w:val="single" w:sz="8" w:space="0" w:color="000000"/>
              <w:right w:val="single" w:sz="8" w:space="0" w:color="auto"/>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sz w:val="12"/>
                <w:szCs w:val="12"/>
              </w:rPr>
            </w:pPr>
            <w:r w:rsidRPr="00E641F1">
              <w:rPr>
                <w:rFonts w:ascii="Arial Narrow" w:eastAsia="Times New Roman" w:hAnsi="Arial Narrow" w:cs="Times New Roman"/>
                <w:b/>
                <w:bCs/>
                <w:sz w:val="12"/>
                <w:szCs w:val="12"/>
              </w:rPr>
              <w:t>Hospital</w:t>
            </w:r>
          </w:p>
        </w:tc>
        <w:tc>
          <w:tcPr>
            <w:tcW w:w="3965" w:type="pct"/>
            <w:gridSpan w:val="7"/>
            <w:vMerge w:val="restart"/>
            <w:tcBorders>
              <w:top w:val="nil"/>
              <w:left w:val="single" w:sz="8" w:space="0" w:color="auto"/>
              <w:bottom w:val="nil"/>
              <w:right w:val="single" w:sz="8" w:space="0" w:color="000000"/>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r w:rsidRPr="00E641F1">
              <w:rPr>
                <w:rFonts w:ascii="Arial Narrow" w:eastAsia="Times New Roman" w:hAnsi="Arial Narrow" w:cs="Times New Roman"/>
                <w:b/>
                <w:bCs/>
                <w:color w:val="000000"/>
                <w:sz w:val="12"/>
                <w:szCs w:val="12"/>
              </w:rPr>
              <w:t>Number of Laboratory, Diagnostic/Interventional and Imaging Services Delivered</w:t>
            </w:r>
          </w:p>
        </w:tc>
      </w:tr>
      <w:tr w:rsidR="00A7243F" w:rsidRPr="00E641F1" w:rsidTr="00E641F1">
        <w:trPr>
          <w:trHeight w:val="330"/>
        </w:trPr>
        <w:tc>
          <w:tcPr>
            <w:tcW w:w="1035" w:type="pct"/>
            <w:vMerge/>
            <w:tcBorders>
              <w:top w:val="nil"/>
              <w:left w:val="single" w:sz="8" w:space="0" w:color="auto"/>
              <w:bottom w:val="single" w:sz="8" w:space="0" w:color="000000"/>
              <w:right w:val="single" w:sz="8" w:space="0" w:color="auto"/>
            </w:tcBorders>
            <w:vAlign w:val="center"/>
            <w:hideMark/>
          </w:tcPr>
          <w:p w:rsidR="00A7243F" w:rsidRPr="00E641F1" w:rsidRDefault="00A7243F" w:rsidP="00A7243F">
            <w:pPr>
              <w:spacing w:after="0" w:line="240" w:lineRule="auto"/>
              <w:rPr>
                <w:rFonts w:ascii="Arial Narrow" w:eastAsia="Times New Roman" w:hAnsi="Arial Narrow" w:cs="Times New Roman"/>
                <w:b/>
                <w:bCs/>
                <w:sz w:val="12"/>
                <w:szCs w:val="12"/>
              </w:rPr>
            </w:pPr>
          </w:p>
        </w:tc>
        <w:tc>
          <w:tcPr>
            <w:tcW w:w="3965" w:type="pct"/>
            <w:gridSpan w:val="7"/>
            <w:vMerge/>
            <w:tcBorders>
              <w:top w:val="nil"/>
              <w:left w:val="single" w:sz="8" w:space="0" w:color="auto"/>
              <w:bottom w:val="nil"/>
              <w:right w:val="single" w:sz="8" w:space="0" w:color="000000"/>
            </w:tcBorders>
            <w:vAlign w:val="center"/>
            <w:hideMark/>
          </w:tcPr>
          <w:p w:rsidR="00A7243F" w:rsidRPr="00E641F1" w:rsidRDefault="00A7243F" w:rsidP="00A7243F">
            <w:pPr>
              <w:spacing w:after="0" w:line="240" w:lineRule="auto"/>
              <w:rPr>
                <w:rFonts w:ascii="Arial Narrow" w:eastAsia="Times New Roman" w:hAnsi="Arial Narrow" w:cs="Times New Roman"/>
                <w:b/>
                <w:bCs/>
                <w:color w:val="000000"/>
                <w:sz w:val="12"/>
                <w:szCs w:val="12"/>
              </w:rPr>
            </w:pPr>
          </w:p>
        </w:tc>
      </w:tr>
      <w:tr w:rsidR="00A7243F" w:rsidRPr="00E641F1" w:rsidTr="00E641F1">
        <w:trPr>
          <w:trHeight w:val="330"/>
        </w:trPr>
        <w:tc>
          <w:tcPr>
            <w:tcW w:w="1035" w:type="pct"/>
            <w:vMerge/>
            <w:tcBorders>
              <w:top w:val="nil"/>
              <w:left w:val="single" w:sz="8" w:space="0" w:color="auto"/>
              <w:bottom w:val="single" w:sz="8" w:space="0" w:color="000000"/>
              <w:right w:val="single" w:sz="8" w:space="0" w:color="auto"/>
            </w:tcBorders>
            <w:vAlign w:val="center"/>
            <w:hideMark/>
          </w:tcPr>
          <w:p w:rsidR="00A7243F" w:rsidRPr="00E641F1" w:rsidRDefault="00A7243F" w:rsidP="00A7243F">
            <w:pPr>
              <w:spacing w:after="0" w:line="240" w:lineRule="auto"/>
              <w:rPr>
                <w:rFonts w:ascii="Arial Narrow" w:eastAsia="Times New Roman" w:hAnsi="Arial Narrow" w:cs="Times New Roman"/>
                <w:b/>
                <w:bCs/>
                <w:sz w:val="12"/>
                <w:szCs w:val="12"/>
              </w:rPr>
            </w:pPr>
          </w:p>
        </w:tc>
        <w:tc>
          <w:tcPr>
            <w:tcW w:w="563" w:type="pct"/>
            <w:vMerge w:val="restart"/>
            <w:tcBorders>
              <w:top w:val="nil"/>
              <w:left w:val="single" w:sz="8" w:space="0" w:color="auto"/>
              <w:bottom w:val="single" w:sz="8" w:space="0" w:color="000000"/>
              <w:right w:val="single" w:sz="8" w:space="0" w:color="auto"/>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Lab Studies</w:t>
            </w:r>
          </w:p>
        </w:tc>
        <w:tc>
          <w:tcPr>
            <w:tcW w:w="563" w:type="pct"/>
            <w:vMerge w:val="restart"/>
            <w:tcBorders>
              <w:top w:val="nil"/>
              <w:left w:val="single" w:sz="8" w:space="0" w:color="auto"/>
              <w:bottom w:val="single" w:sz="8" w:space="0" w:color="000000"/>
              <w:right w:val="single" w:sz="8" w:space="0" w:color="auto"/>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General Radiography</w:t>
            </w:r>
          </w:p>
        </w:tc>
        <w:tc>
          <w:tcPr>
            <w:tcW w:w="563" w:type="pct"/>
            <w:vMerge w:val="restart"/>
            <w:tcBorders>
              <w:top w:val="nil"/>
              <w:left w:val="single" w:sz="8" w:space="0" w:color="auto"/>
              <w:bottom w:val="single" w:sz="8" w:space="0" w:color="000000"/>
              <w:right w:val="single" w:sz="8" w:space="0" w:color="auto"/>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Nuclear Medicine</w:t>
            </w:r>
          </w:p>
        </w:tc>
        <w:tc>
          <w:tcPr>
            <w:tcW w:w="588" w:type="pct"/>
            <w:vMerge w:val="restart"/>
            <w:tcBorders>
              <w:top w:val="nil"/>
              <w:left w:val="single" w:sz="8" w:space="0" w:color="auto"/>
              <w:bottom w:val="single" w:sz="8" w:space="0" w:color="000000"/>
              <w:right w:val="single" w:sz="8" w:space="0" w:color="auto"/>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Mammography</w:t>
            </w:r>
          </w:p>
        </w:tc>
        <w:tc>
          <w:tcPr>
            <w:tcW w:w="563" w:type="pct"/>
            <w:vMerge w:val="restart"/>
            <w:tcBorders>
              <w:top w:val="nil"/>
              <w:left w:val="single" w:sz="8" w:space="0" w:color="auto"/>
              <w:bottom w:val="single" w:sz="8" w:space="0" w:color="000000"/>
              <w:right w:val="single" w:sz="8" w:space="0" w:color="auto"/>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Ultrasound</w:t>
            </w:r>
          </w:p>
        </w:tc>
        <w:tc>
          <w:tcPr>
            <w:tcW w:w="563" w:type="pct"/>
            <w:vMerge w:val="restart"/>
            <w:tcBorders>
              <w:top w:val="nil"/>
              <w:left w:val="single" w:sz="8" w:space="0" w:color="auto"/>
              <w:bottom w:val="single" w:sz="8" w:space="0" w:color="000000"/>
              <w:right w:val="single" w:sz="8" w:space="0" w:color="auto"/>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CAT Scans</w:t>
            </w:r>
          </w:p>
        </w:tc>
        <w:tc>
          <w:tcPr>
            <w:tcW w:w="563" w:type="pct"/>
            <w:vMerge w:val="restart"/>
            <w:tcBorders>
              <w:top w:val="nil"/>
              <w:left w:val="single" w:sz="8" w:space="0" w:color="auto"/>
              <w:bottom w:val="single" w:sz="8" w:space="0" w:color="000000"/>
              <w:right w:val="single" w:sz="8" w:space="0" w:color="auto"/>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MRI</w:t>
            </w:r>
          </w:p>
        </w:tc>
      </w:tr>
      <w:tr w:rsidR="00A7243F" w:rsidRPr="00E641F1" w:rsidTr="00E641F1">
        <w:trPr>
          <w:trHeight w:val="330"/>
        </w:trPr>
        <w:tc>
          <w:tcPr>
            <w:tcW w:w="1035" w:type="pct"/>
            <w:vMerge/>
            <w:tcBorders>
              <w:top w:val="nil"/>
              <w:left w:val="single" w:sz="8" w:space="0" w:color="auto"/>
              <w:bottom w:val="single" w:sz="8" w:space="0" w:color="000000"/>
              <w:right w:val="single" w:sz="8" w:space="0" w:color="auto"/>
            </w:tcBorders>
            <w:vAlign w:val="center"/>
            <w:hideMark/>
          </w:tcPr>
          <w:p w:rsidR="00A7243F" w:rsidRPr="00E641F1" w:rsidRDefault="00A7243F" w:rsidP="00A7243F">
            <w:pPr>
              <w:spacing w:after="0" w:line="240" w:lineRule="auto"/>
              <w:rPr>
                <w:rFonts w:ascii="Arial Narrow" w:eastAsia="Times New Roman" w:hAnsi="Arial Narrow" w:cs="Times New Roman"/>
                <w:b/>
                <w:bCs/>
                <w:sz w:val="12"/>
                <w:szCs w:val="12"/>
              </w:rPr>
            </w:pPr>
          </w:p>
        </w:tc>
        <w:tc>
          <w:tcPr>
            <w:tcW w:w="563" w:type="pct"/>
            <w:vMerge/>
            <w:tcBorders>
              <w:top w:val="nil"/>
              <w:left w:val="single" w:sz="8" w:space="0" w:color="auto"/>
              <w:bottom w:val="single" w:sz="8" w:space="0" w:color="000000"/>
              <w:right w:val="single" w:sz="8" w:space="0" w:color="auto"/>
            </w:tcBorders>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563" w:type="pct"/>
            <w:vMerge/>
            <w:tcBorders>
              <w:top w:val="nil"/>
              <w:left w:val="single" w:sz="8" w:space="0" w:color="auto"/>
              <w:bottom w:val="single" w:sz="8" w:space="0" w:color="000000"/>
              <w:right w:val="single" w:sz="8" w:space="0" w:color="auto"/>
            </w:tcBorders>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563" w:type="pct"/>
            <w:vMerge/>
            <w:tcBorders>
              <w:top w:val="nil"/>
              <w:left w:val="single" w:sz="8" w:space="0" w:color="auto"/>
              <w:bottom w:val="single" w:sz="8" w:space="0" w:color="000000"/>
              <w:right w:val="single" w:sz="8" w:space="0" w:color="auto"/>
            </w:tcBorders>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588" w:type="pct"/>
            <w:vMerge/>
            <w:tcBorders>
              <w:top w:val="nil"/>
              <w:left w:val="single" w:sz="8" w:space="0" w:color="auto"/>
              <w:bottom w:val="single" w:sz="8" w:space="0" w:color="000000"/>
              <w:right w:val="single" w:sz="8" w:space="0" w:color="auto"/>
            </w:tcBorders>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563" w:type="pct"/>
            <w:vMerge/>
            <w:tcBorders>
              <w:top w:val="nil"/>
              <w:left w:val="single" w:sz="8" w:space="0" w:color="auto"/>
              <w:bottom w:val="single" w:sz="8" w:space="0" w:color="000000"/>
              <w:right w:val="single" w:sz="8" w:space="0" w:color="auto"/>
            </w:tcBorders>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563" w:type="pct"/>
            <w:vMerge/>
            <w:tcBorders>
              <w:top w:val="nil"/>
              <w:left w:val="single" w:sz="8" w:space="0" w:color="auto"/>
              <w:bottom w:val="single" w:sz="8" w:space="0" w:color="000000"/>
              <w:right w:val="single" w:sz="8" w:space="0" w:color="auto"/>
            </w:tcBorders>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563" w:type="pct"/>
            <w:vMerge/>
            <w:tcBorders>
              <w:top w:val="nil"/>
              <w:left w:val="single" w:sz="8" w:space="0" w:color="auto"/>
              <w:bottom w:val="single" w:sz="8" w:space="0" w:color="000000"/>
              <w:right w:val="single" w:sz="8" w:space="0" w:color="auto"/>
            </w:tcBorders>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r>
      <w:tr w:rsidR="00A7243F" w:rsidRPr="00E641F1" w:rsidTr="00E641F1">
        <w:trPr>
          <w:trHeight w:val="330"/>
        </w:trPr>
        <w:tc>
          <w:tcPr>
            <w:tcW w:w="1035" w:type="pct"/>
            <w:tcBorders>
              <w:top w:val="nil"/>
              <w:left w:val="single" w:sz="8" w:space="0" w:color="auto"/>
              <w:bottom w:val="nil"/>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Clay County Hospital</w:t>
            </w:r>
          </w:p>
        </w:tc>
        <w:tc>
          <w:tcPr>
            <w:tcW w:w="563" w:type="pct"/>
            <w:tcBorders>
              <w:top w:val="nil"/>
              <w:left w:val="single" w:sz="8" w:space="0" w:color="auto"/>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97,571</w:t>
            </w:r>
          </w:p>
        </w:tc>
        <w:tc>
          <w:tcPr>
            <w:tcW w:w="563"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7,610</w:t>
            </w:r>
          </w:p>
        </w:tc>
        <w:tc>
          <w:tcPr>
            <w:tcW w:w="563"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828</w:t>
            </w:r>
          </w:p>
        </w:tc>
        <w:tc>
          <w:tcPr>
            <w:tcW w:w="588"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2,406</w:t>
            </w:r>
          </w:p>
        </w:tc>
        <w:tc>
          <w:tcPr>
            <w:tcW w:w="563"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1,899</w:t>
            </w:r>
          </w:p>
        </w:tc>
        <w:tc>
          <w:tcPr>
            <w:tcW w:w="563"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2,885</w:t>
            </w:r>
          </w:p>
        </w:tc>
        <w:tc>
          <w:tcPr>
            <w:tcW w:w="563"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424</w:t>
            </w:r>
          </w:p>
        </w:tc>
      </w:tr>
      <w:tr w:rsidR="00A7243F" w:rsidRPr="00E641F1" w:rsidTr="00E641F1">
        <w:trPr>
          <w:trHeight w:val="330"/>
        </w:trPr>
        <w:tc>
          <w:tcPr>
            <w:tcW w:w="1035" w:type="pct"/>
            <w:tcBorders>
              <w:top w:val="nil"/>
              <w:left w:val="single" w:sz="8" w:space="0" w:color="auto"/>
              <w:bottom w:val="nil"/>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Lawrence County Hospital</w:t>
            </w:r>
          </w:p>
        </w:tc>
        <w:tc>
          <w:tcPr>
            <w:tcW w:w="563" w:type="pct"/>
            <w:tcBorders>
              <w:top w:val="nil"/>
              <w:left w:val="single" w:sz="8" w:space="0" w:color="auto"/>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74,587</w:t>
            </w:r>
          </w:p>
        </w:tc>
        <w:tc>
          <w:tcPr>
            <w:tcW w:w="563"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5,664</w:t>
            </w:r>
          </w:p>
        </w:tc>
        <w:tc>
          <w:tcPr>
            <w:tcW w:w="563"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324</w:t>
            </w:r>
          </w:p>
        </w:tc>
        <w:tc>
          <w:tcPr>
            <w:tcW w:w="588"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w:t>
            </w:r>
          </w:p>
        </w:tc>
        <w:tc>
          <w:tcPr>
            <w:tcW w:w="563"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1,308</w:t>
            </w:r>
          </w:p>
        </w:tc>
        <w:tc>
          <w:tcPr>
            <w:tcW w:w="563"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618</w:t>
            </w:r>
          </w:p>
        </w:tc>
        <w:tc>
          <w:tcPr>
            <w:tcW w:w="563"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327</w:t>
            </w:r>
          </w:p>
        </w:tc>
      </w:tr>
      <w:tr w:rsidR="00A7243F" w:rsidRPr="00E641F1" w:rsidTr="00E641F1">
        <w:trPr>
          <w:trHeight w:val="330"/>
        </w:trPr>
        <w:tc>
          <w:tcPr>
            <w:tcW w:w="1035" w:type="pct"/>
            <w:tcBorders>
              <w:top w:val="nil"/>
              <w:left w:val="single" w:sz="8" w:space="0" w:color="auto"/>
              <w:bottom w:val="nil"/>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Richland Memorial Hospital</w:t>
            </w:r>
          </w:p>
        </w:tc>
        <w:tc>
          <w:tcPr>
            <w:tcW w:w="563" w:type="pct"/>
            <w:tcBorders>
              <w:top w:val="nil"/>
              <w:left w:val="single" w:sz="8" w:space="0" w:color="auto"/>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170,021</w:t>
            </w:r>
          </w:p>
        </w:tc>
        <w:tc>
          <w:tcPr>
            <w:tcW w:w="563"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14,711</w:t>
            </w:r>
          </w:p>
        </w:tc>
        <w:tc>
          <w:tcPr>
            <w:tcW w:w="563"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786</w:t>
            </w:r>
          </w:p>
        </w:tc>
        <w:tc>
          <w:tcPr>
            <w:tcW w:w="588"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1,490</w:t>
            </w:r>
          </w:p>
        </w:tc>
        <w:tc>
          <w:tcPr>
            <w:tcW w:w="563"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3,967</w:t>
            </w:r>
          </w:p>
        </w:tc>
        <w:tc>
          <w:tcPr>
            <w:tcW w:w="563"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2,970</w:t>
            </w:r>
          </w:p>
        </w:tc>
        <w:tc>
          <w:tcPr>
            <w:tcW w:w="563"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670</w:t>
            </w:r>
          </w:p>
        </w:tc>
      </w:tr>
      <w:tr w:rsidR="00A7243F" w:rsidRPr="00E641F1" w:rsidTr="00E641F1">
        <w:trPr>
          <w:trHeight w:val="330"/>
        </w:trPr>
        <w:tc>
          <w:tcPr>
            <w:tcW w:w="1035" w:type="pct"/>
            <w:tcBorders>
              <w:top w:val="single" w:sz="8" w:space="0" w:color="auto"/>
              <w:left w:val="single" w:sz="8" w:space="0" w:color="auto"/>
              <w:bottom w:val="single" w:sz="8" w:space="0" w:color="auto"/>
              <w:right w:val="nil"/>
            </w:tcBorders>
            <w:shd w:val="clear" w:color="000000" w:fill="BFBFBF"/>
            <w:noWrap/>
            <w:vAlign w:val="center"/>
            <w:hideMark/>
          </w:tcPr>
          <w:p w:rsidR="00A7243F" w:rsidRPr="00E641F1" w:rsidRDefault="00A7243F" w:rsidP="00A7243F">
            <w:pPr>
              <w:spacing w:after="0" w:line="240" w:lineRule="auto"/>
              <w:jc w:val="center"/>
              <w:rPr>
                <w:rFonts w:ascii="Arial Narrow" w:eastAsia="Times New Roman" w:hAnsi="Arial Narrow" w:cs="Times New Roman"/>
                <w:b/>
                <w:bCs/>
                <w:sz w:val="12"/>
                <w:szCs w:val="12"/>
              </w:rPr>
            </w:pPr>
            <w:r w:rsidRPr="00E641F1">
              <w:rPr>
                <w:rFonts w:ascii="Arial Narrow" w:eastAsia="Times New Roman" w:hAnsi="Arial Narrow" w:cs="Times New Roman"/>
                <w:b/>
                <w:bCs/>
                <w:sz w:val="12"/>
                <w:szCs w:val="12"/>
              </w:rPr>
              <w:t>Total</w:t>
            </w:r>
          </w:p>
        </w:tc>
        <w:tc>
          <w:tcPr>
            <w:tcW w:w="563" w:type="pct"/>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342,179</w:t>
            </w:r>
          </w:p>
        </w:tc>
        <w:tc>
          <w:tcPr>
            <w:tcW w:w="563" w:type="pct"/>
            <w:tcBorders>
              <w:top w:val="single" w:sz="8" w:space="0" w:color="auto"/>
              <w:left w:val="nil"/>
              <w:bottom w:val="single" w:sz="8" w:space="0" w:color="auto"/>
              <w:right w:val="single" w:sz="8" w:space="0" w:color="auto"/>
            </w:tcBorders>
            <w:shd w:val="clear" w:color="000000" w:fill="BFBFBF"/>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27,985</w:t>
            </w:r>
          </w:p>
        </w:tc>
        <w:tc>
          <w:tcPr>
            <w:tcW w:w="563" w:type="pct"/>
            <w:tcBorders>
              <w:top w:val="single" w:sz="8" w:space="0" w:color="auto"/>
              <w:left w:val="nil"/>
              <w:bottom w:val="single" w:sz="8" w:space="0" w:color="auto"/>
              <w:right w:val="single" w:sz="8" w:space="0" w:color="auto"/>
            </w:tcBorders>
            <w:shd w:val="clear" w:color="000000" w:fill="BFBFBF"/>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1,938</w:t>
            </w:r>
          </w:p>
        </w:tc>
        <w:tc>
          <w:tcPr>
            <w:tcW w:w="588" w:type="pct"/>
            <w:tcBorders>
              <w:top w:val="single" w:sz="8" w:space="0" w:color="auto"/>
              <w:left w:val="nil"/>
              <w:bottom w:val="single" w:sz="8" w:space="0" w:color="auto"/>
              <w:right w:val="single" w:sz="8" w:space="0" w:color="auto"/>
            </w:tcBorders>
            <w:shd w:val="clear" w:color="000000" w:fill="BFBFBF"/>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3,896</w:t>
            </w:r>
          </w:p>
        </w:tc>
        <w:tc>
          <w:tcPr>
            <w:tcW w:w="563" w:type="pct"/>
            <w:tcBorders>
              <w:top w:val="single" w:sz="8" w:space="0" w:color="auto"/>
              <w:left w:val="nil"/>
              <w:bottom w:val="single" w:sz="8" w:space="0" w:color="auto"/>
              <w:right w:val="single" w:sz="8" w:space="0" w:color="auto"/>
            </w:tcBorders>
            <w:shd w:val="clear" w:color="000000" w:fill="BFBFBF"/>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7,174</w:t>
            </w:r>
          </w:p>
        </w:tc>
        <w:tc>
          <w:tcPr>
            <w:tcW w:w="563" w:type="pct"/>
            <w:tcBorders>
              <w:top w:val="single" w:sz="8" w:space="0" w:color="auto"/>
              <w:left w:val="nil"/>
              <w:bottom w:val="single" w:sz="8" w:space="0" w:color="auto"/>
              <w:right w:val="single" w:sz="8" w:space="0" w:color="auto"/>
            </w:tcBorders>
            <w:shd w:val="clear" w:color="000000" w:fill="BFBFBF"/>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6,473</w:t>
            </w:r>
          </w:p>
        </w:tc>
        <w:tc>
          <w:tcPr>
            <w:tcW w:w="563" w:type="pct"/>
            <w:tcBorders>
              <w:top w:val="single" w:sz="8" w:space="0" w:color="auto"/>
              <w:left w:val="nil"/>
              <w:bottom w:val="single" w:sz="8" w:space="0" w:color="auto"/>
              <w:right w:val="single" w:sz="8" w:space="0" w:color="auto"/>
            </w:tcBorders>
            <w:shd w:val="clear" w:color="000000" w:fill="BFBFBF"/>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1,421</w:t>
            </w:r>
          </w:p>
        </w:tc>
      </w:tr>
      <w:tr w:rsidR="00A7243F" w:rsidRPr="00E641F1" w:rsidTr="00E641F1">
        <w:trPr>
          <w:trHeight w:val="330"/>
        </w:trPr>
        <w:tc>
          <w:tcPr>
            <w:tcW w:w="1035"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563"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563"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563"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588"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563"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563"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563"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r>
      <w:tr w:rsidR="00A7243F" w:rsidRPr="00E641F1" w:rsidTr="00E641F1">
        <w:trPr>
          <w:trHeight w:val="330"/>
        </w:trPr>
        <w:tc>
          <w:tcPr>
            <w:tcW w:w="1035" w:type="pct"/>
            <w:vMerge w:val="restart"/>
            <w:tcBorders>
              <w:top w:val="nil"/>
              <w:left w:val="single" w:sz="8" w:space="0" w:color="auto"/>
              <w:bottom w:val="single" w:sz="8" w:space="0" w:color="000000"/>
              <w:right w:val="single" w:sz="8" w:space="0" w:color="auto"/>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sz w:val="12"/>
                <w:szCs w:val="12"/>
              </w:rPr>
            </w:pPr>
            <w:r w:rsidRPr="00E641F1">
              <w:rPr>
                <w:rFonts w:ascii="Arial Narrow" w:eastAsia="Times New Roman" w:hAnsi="Arial Narrow" w:cs="Times New Roman"/>
                <w:b/>
                <w:bCs/>
                <w:sz w:val="12"/>
                <w:szCs w:val="12"/>
              </w:rPr>
              <w:t>Hospital</w:t>
            </w:r>
          </w:p>
        </w:tc>
        <w:tc>
          <w:tcPr>
            <w:tcW w:w="3965" w:type="pct"/>
            <w:gridSpan w:val="7"/>
            <w:vMerge w:val="restart"/>
            <w:tcBorders>
              <w:top w:val="nil"/>
              <w:left w:val="nil"/>
              <w:bottom w:val="nil"/>
              <w:right w:val="single" w:sz="8" w:space="0" w:color="000000"/>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2"/>
                <w:szCs w:val="12"/>
              </w:rPr>
            </w:pPr>
            <w:r w:rsidRPr="00E641F1">
              <w:rPr>
                <w:rFonts w:ascii="Arial Narrow" w:eastAsia="Times New Roman" w:hAnsi="Arial Narrow" w:cs="Times New Roman"/>
                <w:b/>
                <w:bCs/>
                <w:color w:val="000000"/>
                <w:sz w:val="12"/>
                <w:szCs w:val="12"/>
              </w:rPr>
              <w:t>Percent of Laboratory, Diagnostic/Interventional and Imaging Services Delivered</w:t>
            </w:r>
          </w:p>
        </w:tc>
      </w:tr>
      <w:tr w:rsidR="00A7243F" w:rsidRPr="00E641F1" w:rsidTr="00E641F1">
        <w:trPr>
          <w:trHeight w:val="330"/>
        </w:trPr>
        <w:tc>
          <w:tcPr>
            <w:tcW w:w="1035" w:type="pct"/>
            <w:vMerge/>
            <w:tcBorders>
              <w:top w:val="nil"/>
              <w:left w:val="single" w:sz="8" w:space="0" w:color="auto"/>
              <w:bottom w:val="single" w:sz="8" w:space="0" w:color="000000"/>
              <w:right w:val="single" w:sz="8" w:space="0" w:color="auto"/>
            </w:tcBorders>
            <w:vAlign w:val="center"/>
            <w:hideMark/>
          </w:tcPr>
          <w:p w:rsidR="00A7243F" w:rsidRPr="00E641F1" w:rsidRDefault="00A7243F" w:rsidP="00A7243F">
            <w:pPr>
              <w:spacing w:after="0" w:line="240" w:lineRule="auto"/>
              <w:rPr>
                <w:rFonts w:ascii="Arial Narrow" w:eastAsia="Times New Roman" w:hAnsi="Arial Narrow" w:cs="Times New Roman"/>
                <w:b/>
                <w:bCs/>
                <w:sz w:val="12"/>
                <w:szCs w:val="12"/>
              </w:rPr>
            </w:pPr>
          </w:p>
        </w:tc>
        <w:tc>
          <w:tcPr>
            <w:tcW w:w="3965" w:type="pct"/>
            <w:gridSpan w:val="7"/>
            <w:vMerge/>
            <w:tcBorders>
              <w:top w:val="nil"/>
              <w:left w:val="nil"/>
              <w:bottom w:val="nil"/>
              <w:right w:val="single" w:sz="8" w:space="0" w:color="000000"/>
            </w:tcBorders>
            <w:vAlign w:val="center"/>
            <w:hideMark/>
          </w:tcPr>
          <w:p w:rsidR="00A7243F" w:rsidRPr="00E641F1" w:rsidRDefault="00A7243F" w:rsidP="00A7243F">
            <w:pPr>
              <w:spacing w:after="0" w:line="240" w:lineRule="auto"/>
              <w:rPr>
                <w:rFonts w:ascii="Arial Narrow" w:eastAsia="Times New Roman" w:hAnsi="Arial Narrow" w:cs="Times New Roman"/>
                <w:b/>
                <w:bCs/>
                <w:color w:val="000000"/>
                <w:sz w:val="12"/>
                <w:szCs w:val="12"/>
              </w:rPr>
            </w:pPr>
          </w:p>
        </w:tc>
      </w:tr>
      <w:tr w:rsidR="00A7243F" w:rsidRPr="00E641F1" w:rsidTr="00E641F1">
        <w:trPr>
          <w:trHeight w:val="330"/>
        </w:trPr>
        <w:tc>
          <w:tcPr>
            <w:tcW w:w="1035" w:type="pct"/>
            <w:vMerge/>
            <w:tcBorders>
              <w:top w:val="nil"/>
              <w:left w:val="single" w:sz="8" w:space="0" w:color="auto"/>
              <w:bottom w:val="single" w:sz="8" w:space="0" w:color="000000"/>
              <w:right w:val="single" w:sz="8" w:space="0" w:color="auto"/>
            </w:tcBorders>
            <w:vAlign w:val="center"/>
            <w:hideMark/>
          </w:tcPr>
          <w:p w:rsidR="00A7243F" w:rsidRPr="00E641F1" w:rsidRDefault="00A7243F" w:rsidP="00A7243F">
            <w:pPr>
              <w:spacing w:after="0" w:line="240" w:lineRule="auto"/>
              <w:rPr>
                <w:rFonts w:ascii="Arial Narrow" w:eastAsia="Times New Roman" w:hAnsi="Arial Narrow" w:cs="Times New Roman"/>
                <w:b/>
                <w:bCs/>
                <w:sz w:val="12"/>
                <w:szCs w:val="12"/>
              </w:rPr>
            </w:pPr>
          </w:p>
        </w:tc>
        <w:tc>
          <w:tcPr>
            <w:tcW w:w="563" w:type="pct"/>
            <w:vMerge w:val="restart"/>
            <w:tcBorders>
              <w:top w:val="nil"/>
              <w:left w:val="nil"/>
              <w:bottom w:val="single" w:sz="8" w:space="0" w:color="000000"/>
              <w:right w:val="single" w:sz="8" w:space="0" w:color="auto"/>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Lab Studies</w:t>
            </w:r>
          </w:p>
        </w:tc>
        <w:tc>
          <w:tcPr>
            <w:tcW w:w="563" w:type="pct"/>
            <w:vMerge w:val="restart"/>
            <w:tcBorders>
              <w:top w:val="nil"/>
              <w:left w:val="single" w:sz="8" w:space="0" w:color="auto"/>
              <w:bottom w:val="single" w:sz="8" w:space="0" w:color="000000"/>
              <w:right w:val="single" w:sz="8" w:space="0" w:color="auto"/>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General Radiography</w:t>
            </w:r>
          </w:p>
        </w:tc>
        <w:tc>
          <w:tcPr>
            <w:tcW w:w="563" w:type="pct"/>
            <w:vMerge w:val="restart"/>
            <w:tcBorders>
              <w:top w:val="nil"/>
              <w:left w:val="single" w:sz="8" w:space="0" w:color="auto"/>
              <w:bottom w:val="single" w:sz="8" w:space="0" w:color="000000"/>
              <w:right w:val="single" w:sz="8" w:space="0" w:color="auto"/>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Nuclear Medicine</w:t>
            </w:r>
          </w:p>
        </w:tc>
        <w:tc>
          <w:tcPr>
            <w:tcW w:w="588" w:type="pct"/>
            <w:vMerge w:val="restart"/>
            <w:tcBorders>
              <w:top w:val="nil"/>
              <w:left w:val="single" w:sz="8" w:space="0" w:color="auto"/>
              <w:bottom w:val="single" w:sz="8" w:space="0" w:color="000000"/>
              <w:right w:val="single" w:sz="8" w:space="0" w:color="auto"/>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Mammography</w:t>
            </w:r>
          </w:p>
        </w:tc>
        <w:tc>
          <w:tcPr>
            <w:tcW w:w="563" w:type="pct"/>
            <w:vMerge w:val="restart"/>
            <w:tcBorders>
              <w:top w:val="nil"/>
              <w:left w:val="single" w:sz="8" w:space="0" w:color="auto"/>
              <w:bottom w:val="single" w:sz="8" w:space="0" w:color="000000"/>
              <w:right w:val="single" w:sz="8" w:space="0" w:color="auto"/>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Ultrasound</w:t>
            </w:r>
          </w:p>
        </w:tc>
        <w:tc>
          <w:tcPr>
            <w:tcW w:w="563" w:type="pct"/>
            <w:vMerge w:val="restart"/>
            <w:tcBorders>
              <w:top w:val="nil"/>
              <w:left w:val="single" w:sz="8" w:space="0" w:color="auto"/>
              <w:bottom w:val="single" w:sz="8" w:space="0" w:color="000000"/>
              <w:right w:val="single" w:sz="8" w:space="0" w:color="auto"/>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CAT Scans</w:t>
            </w:r>
          </w:p>
        </w:tc>
        <w:tc>
          <w:tcPr>
            <w:tcW w:w="563" w:type="pct"/>
            <w:vMerge w:val="restart"/>
            <w:tcBorders>
              <w:top w:val="nil"/>
              <w:left w:val="single" w:sz="8" w:space="0" w:color="auto"/>
              <w:bottom w:val="single" w:sz="8" w:space="0" w:color="000000"/>
              <w:right w:val="single" w:sz="8" w:space="0" w:color="auto"/>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MRI</w:t>
            </w:r>
          </w:p>
        </w:tc>
      </w:tr>
      <w:tr w:rsidR="00A7243F" w:rsidRPr="00E641F1" w:rsidTr="00E641F1">
        <w:trPr>
          <w:trHeight w:val="345"/>
        </w:trPr>
        <w:tc>
          <w:tcPr>
            <w:tcW w:w="1035" w:type="pct"/>
            <w:vMerge/>
            <w:tcBorders>
              <w:top w:val="nil"/>
              <w:left w:val="single" w:sz="8" w:space="0" w:color="auto"/>
              <w:bottom w:val="single" w:sz="8" w:space="0" w:color="000000"/>
              <w:right w:val="single" w:sz="8" w:space="0" w:color="auto"/>
            </w:tcBorders>
            <w:vAlign w:val="center"/>
            <w:hideMark/>
          </w:tcPr>
          <w:p w:rsidR="00A7243F" w:rsidRPr="00E641F1" w:rsidRDefault="00A7243F" w:rsidP="00A7243F">
            <w:pPr>
              <w:spacing w:after="0" w:line="240" w:lineRule="auto"/>
              <w:rPr>
                <w:rFonts w:ascii="Arial Narrow" w:eastAsia="Times New Roman" w:hAnsi="Arial Narrow" w:cs="Times New Roman"/>
                <w:b/>
                <w:bCs/>
                <w:sz w:val="12"/>
                <w:szCs w:val="12"/>
              </w:rPr>
            </w:pPr>
          </w:p>
        </w:tc>
        <w:tc>
          <w:tcPr>
            <w:tcW w:w="563" w:type="pct"/>
            <w:vMerge/>
            <w:tcBorders>
              <w:top w:val="nil"/>
              <w:left w:val="nil"/>
              <w:bottom w:val="single" w:sz="8" w:space="0" w:color="000000"/>
              <w:right w:val="single" w:sz="8" w:space="0" w:color="auto"/>
            </w:tcBorders>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563" w:type="pct"/>
            <w:vMerge/>
            <w:tcBorders>
              <w:top w:val="nil"/>
              <w:left w:val="single" w:sz="8" w:space="0" w:color="auto"/>
              <w:bottom w:val="single" w:sz="8" w:space="0" w:color="000000"/>
              <w:right w:val="single" w:sz="8" w:space="0" w:color="auto"/>
            </w:tcBorders>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563" w:type="pct"/>
            <w:vMerge/>
            <w:tcBorders>
              <w:top w:val="nil"/>
              <w:left w:val="single" w:sz="8" w:space="0" w:color="auto"/>
              <w:bottom w:val="single" w:sz="8" w:space="0" w:color="000000"/>
              <w:right w:val="single" w:sz="8" w:space="0" w:color="auto"/>
            </w:tcBorders>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588" w:type="pct"/>
            <w:vMerge/>
            <w:tcBorders>
              <w:top w:val="nil"/>
              <w:left w:val="single" w:sz="8" w:space="0" w:color="auto"/>
              <w:bottom w:val="single" w:sz="8" w:space="0" w:color="000000"/>
              <w:right w:val="single" w:sz="8" w:space="0" w:color="auto"/>
            </w:tcBorders>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563" w:type="pct"/>
            <w:vMerge/>
            <w:tcBorders>
              <w:top w:val="nil"/>
              <w:left w:val="single" w:sz="8" w:space="0" w:color="auto"/>
              <w:bottom w:val="single" w:sz="8" w:space="0" w:color="000000"/>
              <w:right w:val="single" w:sz="8" w:space="0" w:color="auto"/>
            </w:tcBorders>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563" w:type="pct"/>
            <w:vMerge/>
            <w:tcBorders>
              <w:top w:val="nil"/>
              <w:left w:val="single" w:sz="8" w:space="0" w:color="auto"/>
              <w:bottom w:val="single" w:sz="8" w:space="0" w:color="000000"/>
              <w:right w:val="single" w:sz="8" w:space="0" w:color="auto"/>
            </w:tcBorders>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563" w:type="pct"/>
            <w:vMerge/>
            <w:tcBorders>
              <w:top w:val="nil"/>
              <w:left w:val="single" w:sz="8" w:space="0" w:color="auto"/>
              <w:bottom w:val="single" w:sz="8" w:space="0" w:color="000000"/>
              <w:right w:val="single" w:sz="8" w:space="0" w:color="auto"/>
            </w:tcBorders>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r>
      <w:tr w:rsidR="00A7243F" w:rsidRPr="00E641F1" w:rsidTr="00E641F1">
        <w:trPr>
          <w:trHeight w:val="330"/>
        </w:trPr>
        <w:tc>
          <w:tcPr>
            <w:tcW w:w="1035" w:type="pct"/>
            <w:tcBorders>
              <w:top w:val="nil"/>
              <w:left w:val="single" w:sz="8" w:space="0" w:color="auto"/>
              <w:bottom w:val="nil"/>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Clay County Hospital</w:t>
            </w:r>
          </w:p>
        </w:tc>
        <w:tc>
          <w:tcPr>
            <w:tcW w:w="563" w:type="pct"/>
            <w:tcBorders>
              <w:top w:val="nil"/>
              <w:left w:val="single" w:sz="8" w:space="0" w:color="auto"/>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28.5%</w:t>
            </w:r>
          </w:p>
        </w:tc>
        <w:tc>
          <w:tcPr>
            <w:tcW w:w="563"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27.2%</w:t>
            </w:r>
          </w:p>
        </w:tc>
        <w:tc>
          <w:tcPr>
            <w:tcW w:w="563"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42.7%</w:t>
            </w:r>
          </w:p>
        </w:tc>
        <w:tc>
          <w:tcPr>
            <w:tcW w:w="588"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61.8%</w:t>
            </w:r>
          </w:p>
        </w:tc>
        <w:tc>
          <w:tcPr>
            <w:tcW w:w="563"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26.5%</w:t>
            </w:r>
          </w:p>
        </w:tc>
        <w:tc>
          <w:tcPr>
            <w:tcW w:w="563"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44.6%</w:t>
            </w:r>
          </w:p>
        </w:tc>
        <w:tc>
          <w:tcPr>
            <w:tcW w:w="563"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29.8%</w:t>
            </w:r>
          </w:p>
        </w:tc>
      </w:tr>
      <w:tr w:rsidR="00A7243F" w:rsidRPr="00E641F1" w:rsidTr="00E641F1">
        <w:trPr>
          <w:trHeight w:val="330"/>
        </w:trPr>
        <w:tc>
          <w:tcPr>
            <w:tcW w:w="1035" w:type="pct"/>
            <w:tcBorders>
              <w:top w:val="nil"/>
              <w:left w:val="single" w:sz="8" w:space="0" w:color="auto"/>
              <w:bottom w:val="nil"/>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Lawrence County Hospital</w:t>
            </w:r>
          </w:p>
        </w:tc>
        <w:tc>
          <w:tcPr>
            <w:tcW w:w="563" w:type="pct"/>
            <w:tcBorders>
              <w:top w:val="nil"/>
              <w:left w:val="single" w:sz="8" w:space="0" w:color="auto"/>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21.8%</w:t>
            </w:r>
          </w:p>
        </w:tc>
        <w:tc>
          <w:tcPr>
            <w:tcW w:w="563"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20.2%</w:t>
            </w:r>
          </w:p>
        </w:tc>
        <w:tc>
          <w:tcPr>
            <w:tcW w:w="563"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16.7%</w:t>
            </w:r>
          </w:p>
        </w:tc>
        <w:tc>
          <w:tcPr>
            <w:tcW w:w="588"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0.0%</w:t>
            </w:r>
          </w:p>
        </w:tc>
        <w:tc>
          <w:tcPr>
            <w:tcW w:w="563"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18.2%</w:t>
            </w:r>
          </w:p>
        </w:tc>
        <w:tc>
          <w:tcPr>
            <w:tcW w:w="563"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9.5%</w:t>
            </w:r>
          </w:p>
        </w:tc>
        <w:tc>
          <w:tcPr>
            <w:tcW w:w="563"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23.0%</w:t>
            </w:r>
          </w:p>
        </w:tc>
      </w:tr>
      <w:tr w:rsidR="00A7243F" w:rsidRPr="00E641F1" w:rsidTr="00E641F1">
        <w:trPr>
          <w:trHeight w:val="345"/>
        </w:trPr>
        <w:tc>
          <w:tcPr>
            <w:tcW w:w="1035" w:type="pct"/>
            <w:tcBorders>
              <w:top w:val="nil"/>
              <w:left w:val="single" w:sz="8" w:space="0" w:color="auto"/>
              <w:bottom w:val="nil"/>
              <w:right w:val="nil"/>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sz w:val="12"/>
                <w:szCs w:val="12"/>
              </w:rPr>
            </w:pPr>
            <w:r w:rsidRPr="00E641F1">
              <w:rPr>
                <w:rFonts w:ascii="Arial Narrow" w:eastAsia="Times New Roman" w:hAnsi="Arial Narrow" w:cs="Times New Roman"/>
                <w:sz w:val="12"/>
                <w:szCs w:val="12"/>
              </w:rPr>
              <w:t>Richland Memorial Hospital</w:t>
            </w:r>
          </w:p>
        </w:tc>
        <w:tc>
          <w:tcPr>
            <w:tcW w:w="563" w:type="pct"/>
            <w:tcBorders>
              <w:top w:val="nil"/>
              <w:left w:val="single" w:sz="8" w:space="0" w:color="auto"/>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49.7%</w:t>
            </w:r>
          </w:p>
        </w:tc>
        <w:tc>
          <w:tcPr>
            <w:tcW w:w="563"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52.6%</w:t>
            </w:r>
          </w:p>
        </w:tc>
        <w:tc>
          <w:tcPr>
            <w:tcW w:w="563"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40.6%</w:t>
            </w:r>
          </w:p>
        </w:tc>
        <w:tc>
          <w:tcPr>
            <w:tcW w:w="588"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38.2%</w:t>
            </w:r>
          </w:p>
        </w:tc>
        <w:tc>
          <w:tcPr>
            <w:tcW w:w="563"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55.3%</w:t>
            </w:r>
          </w:p>
        </w:tc>
        <w:tc>
          <w:tcPr>
            <w:tcW w:w="563"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45.9%</w:t>
            </w:r>
          </w:p>
        </w:tc>
        <w:tc>
          <w:tcPr>
            <w:tcW w:w="563" w:type="pct"/>
            <w:tcBorders>
              <w:top w:val="nil"/>
              <w:left w:val="nil"/>
              <w:bottom w:val="nil"/>
              <w:right w:val="single" w:sz="8" w:space="0" w:color="auto"/>
            </w:tcBorders>
            <w:shd w:val="clear" w:color="auto" w:fill="auto"/>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47.1%</w:t>
            </w:r>
          </w:p>
        </w:tc>
      </w:tr>
      <w:tr w:rsidR="00A7243F" w:rsidRPr="00E641F1" w:rsidTr="00E641F1">
        <w:trPr>
          <w:trHeight w:val="345"/>
        </w:trPr>
        <w:tc>
          <w:tcPr>
            <w:tcW w:w="1035" w:type="pct"/>
            <w:tcBorders>
              <w:top w:val="single" w:sz="8" w:space="0" w:color="auto"/>
              <w:left w:val="single" w:sz="8" w:space="0" w:color="auto"/>
              <w:bottom w:val="single" w:sz="8" w:space="0" w:color="auto"/>
              <w:right w:val="nil"/>
            </w:tcBorders>
            <w:shd w:val="clear" w:color="000000" w:fill="BFBFBF"/>
            <w:noWrap/>
            <w:vAlign w:val="center"/>
            <w:hideMark/>
          </w:tcPr>
          <w:p w:rsidR="00A7243F" w:rsidRPr="00E641F1" w:rsidRDefault="00A7243F" w:rsidP="00A7243F">
            <w:pPr>
              <w:spacing w:after="0" w:line="240" w:lineRule="auto"/>
              <w:jc w:val="center"/>
              <w:rPr>
                <w:rFonts w:ascii="Arial Narrow" w:eastAsia="Times New Roman" w:hAnsi="Arial Narrow" w:cs="Times New Roman"/>
                <w:b/>
                <w:bCs/>
                <w:sz w:val="12"/>
                <w:szCs w:val="12"/>
              </w:rPr>
            </w:pPr>
            <w:r w:rsidRPr="00E641F1">
              <w:rPr>
                <w:rFonts w:ascii="Arial Narrow" w:eastAsia="Times New Roman" w:hAnsi="Arial Narrow" w:cs="Times New Roman"/>
                <w:b/>
                <w:bCs/>
                <w:sz w:val="12"/>
                <w:szCs w:val="12"/>
              </w:rPr>
              <w:t>Total</w:t>
            </w:r>
          </w:p>
        </w:tc>
        <w:tc>
          <w:tcPr>
            <w:tcW w:w="563" w:type="pct"/>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100.0%</w:t>
            </w:r>
          </w:p>
        </w:tc>
        <w:tc>
          <w:tcPr>
            <w:tcW w:w="563" w:type="pct"/>
            <w:tcBorders>
              <w:top w:val="single" w:sz="8" w:space="0" w:color="auto"/>
              <w:left w:val="nil"/>
              <w:bottom w:val="single" w:sz="8" w:space="0" w:color="auto"/>
              <w:right w:val="single" w:sz="8" w:space="0" w:color="auto"/>
            </w:tcBorders>
            <w:shd w:val="clear" w:color="000000" w:fill="BFBFBF"/>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100.0%</w:t>
            </w:r>
          </w:p>
        </w:tc>
        <w:tc>
          <w:tcPr>
            <w:tcW w:w="563" w:type="pct"/>
            <w:tcBorders>
              <w:top w:val="single" w:sz="8" w:space="0" w:color="auto"/>
              <w:left w:val="nil"/>
              <w:bottom w:val="single" w:sz="8" w:space="0" w:color="auto"/>
              <w:right w:val="single" w:sz="8" w:space="0" w:color="auto"/>
            </w:tcBorders>
            <w:shd w:val="clear" w:color="000000" w:fill="BFBFBF"/>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100.0%</w:t>
            </w:r>
          </w:p>
        </w:tc>
        <w:tc>
          <w:tcPr>
            <w:tcW w:w="588" w:type="pct"/>
            <w:tcBorders>
              <w:top w:val="single" w:sz="8" w:space="0" w:color="auto"/>
              <w:left w:val="nil"/>
              <w:bottom w:val="single" w:sz="8" w:space="0" w:color="auto"/>
              <w:right w:val="single" w:sz="8" w:space="0" w:color="auto"/>
            </w:tcBorders>
            <w:shd w:val="clear" w:color="000000" w:fill="BFBFBF"/>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100.0%</w:t>
            </w:r>
          </w:p>
        </w:tc>
        <w:tc>
          <w:tcPr>
            <w:tcW w:w="563" w:type="pct"/>
            <w:tcBorders>
              <w:top w:val="single" w:sz="8" w:space="0" w:color="auto"/>
              <w:left w:val="nil"/>
              <w:bottom w:val="single" w:sz="8" w:space="0" w:color="auto"/>
              <w:right w:val="single" w:sz="8" w:space="0" w:color="auto"/>
            </w:tcBorders>
            <w:shd w:val="clear" w:color="000000" w:fill="BFBFBF"/>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100.0%</w:t>
            </w:r>
          </w:p>
        </w:tc>
        <w:tc>
          <w:tcPr>
            <w:tcW w:w="563" w:type="pct"/>
            <w:tcBorders>
              <w:top w:val="single" w:sz="8" w:space="0" w:color="auto"/>
              <w:left w:val="nil"/>
              <w:bottom w:val="single" w:sz="8" w:space="0" w:color="auto"/>
              <w:right w:val="single" w:sz="8" w:space="0" w:color="auto"/>
            </w:tcBorders>
            <w:shd w:val="clear" w:color="000000" w:fill="BFBFBF"/>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100.0%</w:t>
            </w:r>
          </w:p>
        </w:tc>
        <w:tc>
          <w:tcPr>
            <w:tcW w:w="563" w:type="pct"/>
            <w:tcBorders>
              <w:top w:val="single" w:sz="8" w:space="0" w:color="auto"/>
              <w:left w:val="nil"/>
              <w:bottom w:val="single" w:sz="8" w:space="0" w:color="auto"/>
              <w:right w:val="single" w:sz="8" w:space="0" w:color="auto"/>
            </w:tcBorders>
            <w:shd w:val="clear" w:color="000000" w:fill="BFBFBF"/>
            <w:noWrap/>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100.0%</w:t>
            </w:r>
          </w:p>
        </w:tc>
      </w:tr>
      <w:tr w:rsidR="00A7243F" w:rsidRPr="00E641F1" w:rsidTr="00E641F1">
        <w:trPr>
          <w:trHeight w:val="180"/>
        </w:trPr>
        <w:tc>
          <w:tcPr>
            <w:tcW w:w="1035"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563"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563"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563"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588"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563"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563"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563"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r>
      <w:tr w:rsidR="00A7243F" w:rsidRPr="00E641F1" w:rsidTr="00E641F1">
        <w:trPr>
          <w:trHeight w:val="210"/>
        </w:trPr>
        <w:tc>
          <w:tcPr>
            <w:tcW w:w="1035"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jc w:val="right"/>
              <w:rPr>
                <w:rFonts w:ascii="Arial Narrow" w:eastAsia="Times New Roman" w:hAnsi="Arial Narrow" w:cs="Times New Roman"/>
                <w:b/>
                <w:bCs/>
                <w:color w:val="000000"/>
                <w:sz w:val="12"/>
                <w:szCs w:val="12"/>
              </w:rPr>
            </w:pPr>
            <w:r w:rsidRPr="00E641F1">
              <w:rPr>
                <w:rFonts w:ascii="Arial Narrow" w:eastAsia="Times New Roman" w:hAnsi="Arial Narrow" w:cs="Times New Roman"/>
                <w:b/>
                <w:bCs/>
                <w:color w:val="000000"/>
                <w:sz w:val="12"/>
                <w:szCs w:val="12"/>
              </w:rPr>
              <w:t xml:space="preserve">Source: </w:t>
            </w:r>
          </w:p>
        </w:tc>
        <w:tc>
          <w:tcPr>
            <w:tcW w:w="2839" w:type="pct"/>
            <w:gridSpan w:val="5"/>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vertAlign w:val="superscript"/>
              </w:rPr>
              <w:t>1</w:t>
            </w:r>
            <w:r w:rsidRPr="00E641F1">
              <w:rPr>
                <w:rFonts w:ascii="Arial Narrow" w:eastAsia="Times New Roman" w:hAnsi="Arial Narrow" w:cs="Times New Roman"/>
                <w:color w:val="000000"/>
                <w:sz w:val="12"/>
                <w:szCs w:val="12"/>
              </w:rPr>
              <w:t>Illinois Department of Public Health. Individual Hospital Profiles by Hospital Name. 2011</w:t>
            </w:r>
          </w:p>
        </w:tc>
        <w:tc>
          <w:tcPr>
            <w:tcW w:w="563"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563"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r>
      <w:tr w:rsidR="00A7243F" w:rsidRPr="00E641F1" w:rsidTr="00E641F1">
        <w:trPr>
          <w:trHeight w:val="210"/>
        </w:trPr>
        <w:tc>
          <w:tcPr>
            <w:tcW w:w="1035"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1689" w:type="pct"/>
            <w:gridSpan w:val="3"/>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r w:rsidRPr="00E641F1">
              <w:rPr>
                <w:rFonts w:ascii="Arial Narrow" w:eastAsia="Times New Roman" w:hAnsi="Arial Narrow" w:cs="Times New Roman"/>
                <w:color w:val="000000"/>
                <w:sz w:val="12"/>
                <w:szCs w:val="12"/>
              </w:rPr>
              <w:t>Retrieved March 18, 2013 from http://www.hfsrb.illinois.gov/pdf</w:t>
            </w:r>
          </w:p>
        </w:tc>
        <w:tc>
          <w:tcPr>
            <w:tcW w:w="588"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563"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563"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563"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r>
      <w:tr w:rsidR="00A7243F" w:rsidRPr="00E641F1" w:rsidTr="00E641F1">
        <w:trPr>
          <w:trHeight w:val="210"/>
        </w:trPr>
        <w:tc>
          <w:tcPr>
            <w:tcW w:w="1035"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2839" w:type="pct"/>
            <w:gridSpan w:val="5"/>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2"/>
                <w:szCs w:val="12"/>
                <w:u w:val="single"/>
              </w:rPr>
            </w:pPr>
            <w:r w:rsidRPr="00E641F1">
              <w:rPr>
                <w:rFonts w:ascii="Arial Narrow" w:eastAsia="Times New Roman" w:hAnsi="Arial Narrow" w:cs="Times New Roman"/>
                <w:color w:val="000000"/>
                <w:sz w:val="12"/>
                <w:szCs w:val="12"/>
                <w:u w:val="single"/>
              </w:rPr>
              <w:t>Note:</w:t>
            </w:r>
            <w:r w:rsidRPr="00E641F1">
              <w:rPr>
                <w:rFonts w:ascii="Arial Narrow" w:eastAsia="Times New Roman" w:hAnsi="Arial Narrow" w:cs="Times New Roman"/>
                <w:color w:val="000000"/>
                <w:sz w:val="12"/>
                <w:szCs w:val="12"/>
              </w:rPr>
              <w:t xml:space="preserve">  Numbers and percents include inpatient, outpatient and contract studies and examinations.</w:t>
            </w:r>
          </w:p>
        </w:tc>
        <w:tc>
          <w:tcPr>
            <w:tcW w:w="563"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c>
          <w:tcPr>
            <w:tcW w:w="563"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2"/>
                <w:szCs w:val="12"/>
              </w:rPr>
            </w:pPr>
          </w:p>
        </w:tc>
      </w:tr>
    </w:tbl>
    <w:p w:rsidR="007E471C" w:rsidRDefault="007E471C" w:rsidP="007E471C">
      <w:pPr>
        <w:pStyle w:val="NoSpacing"/>
        <w:rPr>
          <w:rFonts w:ascii="Arial Narrow" w:hAnsi="Arial Narrow"/>
          <w:sz w:val="40"/>
          <w:szCs w:val="40"/>
        </w:rPr>
      </w:pPr>
    </w:p>
    <w:p w:rsidR="00A7243F" w:rsidRDefault="00A7243F" w:rsidP="007E471C">
      <w:pPr>
        <w:pStyle w:val="NoSpacing"/>
        <w:rPr>
          <w:rFonts w:ascii="Arial Narrow" w:hAnsi="Arial Narrow"/>
          <w:sz w:val="40"/>
          <w:szCs w:val="40"/>
        </w:rPr>
      </w:pPr>
    </w:p>
    <w:p w:rsidR="00A7243F" w:rsidRPr="00BB75EB" w:rsidRDefault="00A7243F" w:rsidP="007E471C">
      <w:pPr>
        <w:pStyle w:val="NoSpacing"/>
        <w:rPr>
          <w:rFonts w:ascii="Arial Narrow" w:hAnsi="Arial Narrow"/>
          <w:sz w:val="40"/>
          <w:szCs w:val="40"/>
        </w:rPr>
      </w:pPr>
    </w:p>
    <w:p w:rsidR="00EC14A4" w:rsidRDefault="00EC14A4">
      <w:pPr>
        <w:rPr>
          <w:rFonts w:ascii="Arial Narrow" w:hAnsi="Arial Narrow"/>
          <w:b/>
          <w:sz w:val="24"/>
          <w:szCs w:val="24"/>
        </w:rPr>
      </w:pPr>
      <w:r>
        <w:rPr>
          <w:rFonts w:ascii="Arial Narrow" w:hAnsi="Arial Narrow"/>
          <w:b/>
        </w:rPr>
        <w:br w:type="page"/>
      </w:r>
    </w:p>
    <w:p w:rsidR="007E471C" w:rsidRPr="00A20453" w:rsidRDefault="007E471C" w:rsidP="007E471C">
      <w:pPr>
        <w:pStyle w:val="NoSpacing"/>
        <w:rPr>
          <w:rFonts w:ascii="Arial Narrow" w:hAnsi="Arial Narrow"/>
          <w:b/>
        </w:rPr>
      </w:pPr>
      <w:r>
        <w:rPr>
          <w:rFonts w:ascii="Arial Narrow" w:hAnsi="Arial Narrow"/>
          <w:b/>
        </w:rPr>
        <w:lastRenderedPageBreak/>
        <w:t>Table 31:  2011 Surgery and Operating Room Utilization by Hospital</w:t>
      </w:r>
    </w:p>
    <w:p w:rsidR="007E471C" w:rsidRDefault="007E471C" w:rsidP="00A7243F">
      <w:pPr>
        <w:pStyle w:val="NoSpacing"/>
        <w:numPr>
          <w:ilvl w:val="0"/>
          <w:numId w:val="46"/>
        </w:numPr>
        <w:rPr>
          <w:rFonts w:ascii="Arial Narrow" w:hAnsi="Arial Narrow"/>
        </w:rPr>
      </w:pPr>
      <w:r>
        <w:rPr>
          <w:rFonts w:ascii="Arial Narrow" w:hAnsi="Arial Narrow"/>
        </w:rPr>
        <w:t>Regionally, 11 combined-function operating rooms are provided by RMH (5), LCH (4) and CCH (2).</w:t>
      </w:r>
    </w:p>
    <w:p w:rsidR="007E471C" w:rsidRDefault="007E471C" w:rsidP="00A7243F">
      <w:pPr>
        <w:pStyle w:val="NoSpacing"/>
        <w:numPr>
          <w:ilvl w:val="0"/>
          <w:numId w:val="46"/>
        </w:numPr>
        <w:rPr>
          <w:rFonts w:ascii="Arial Narrow" w:hAnsi="Arial Narrow"/>
        </w:rPr>
      </w:pPr>
      <w:r>
        <w:rPr>
          <w:rFonts w:ascii="Arial Narrow" w:hAnsi="Arial Narrow"/>
        </w:rPr>
        <w:t>Regionally, of the 3,470 total procedures reported, the majority (2,813) are outpatient procedures.</w:t>
      </w:r>
    </w:p>
    <w:p w:rsidR="007E471C" w:rsidRDefault="007E471C" w:rsidP="00A7243F">
      <w:pPr>
        <w:pStyle w:val="NoSpacing"/>
        <w:numPr>
          <w:ilvl w:val="0"/>
          <w:numId w:val="46"/>
        </w:numPr>
        <w:rPr>
          <w:rFonts w:ascii="Arial Narrow" w:hAnsi="Arial Narrow"/>
        </w:rPr>
      </w:pPr>
      <w:r>
        <w:rPr>
          <w:rFonts w:ascii="Arial Narrow" w:hAnsi="Arial Narrow"/>
        </w:rPr>
        <w:t>Procedures in general surgery (1,402) &amp; gastroenterology (942) were performed most frequently.</w:t>
      </w:r>
    </w:p>
    <w:p w:rsidR="007E471C" w:rsidRDefault="007E471C" w:rsidP="00A7243F">
      <w:pPr>
        <w:pStyle w:val="NoSpacing"/>
        <w:numPr>
          <w:ilvl w:val="0"/>
          <w:numId w:val="46"/>
        </w:numPr>
        <w:rPr>
          <w:rFonts w:ascii="Arial Narrow" w:hAnsi="Arial Narrow"/>
        </w:rPr>
      </w:pPr>
      <w:r>
        <w:rPr>
          <w:rFonts w:ascii="Arial Narrow" w:hAnsi="Arial Narrow"/>
        </w:rPr>
        <w:t>Procedures in urology (238) and otolaryngology (390) were performed exclusively by RMH.</w:t>
      </w:r>
    </w:p>
    <w:p w:rsidR="007E471C" w:rsidRDefault="007E471C" w:rsidP="00A7243F">
      <w:pPr>
        <w:pStyle w:val="NoSpacing"/>
        <w:numPr>
          <w:ilvl w:val="0"/>
          <w:numId w:val="46"/>
        </w:numPr>
        <w:rPr>
          <w:rFonts w:ascii="Arial Narrow" w:hAnsi="Arial Narrow"/>
        </w:rPr>
      </w:pPr>
      <w:r>
        <w:rPr>
          <w:rFonts w:ascii="Arial Narrow" w:hAnsi="Arial Narrow"/>
        </w:rPr>
        <w:t>All 3 performed procedures in orthopedics (208), ophthalmology (251), &amp; general surgery (1,402).</w:t>
      </w:r>
    </w:p>
    <w:tbl>
      <w:tblPr>
        <w:tblW w:w="5000" w:type="pct"/>
        <w:tblLook w:val="04A0"/>
      </w:tblPr>
      <w:tblGrid>
        <w:gridCol w:w="223"/>
        <w:gridCol w:w="223"/>
        <w:gridCol w:w="992"/>
        <w:gridCol w:w="818"/>
        <w:gridCol w:w="842"/>
        <w:gridCol w:w="836"/>
        <w:gridCol w:w="633"/>
        <w:gridCol w:w="682"/>
        <w:gridCol w:w="595"/>
        <w:gridCol w:w="480"/>
        <w:gridCol w:w="550"/>
        <w:gridCol w:w="595"/>
        <w:gridCol w:w="480"/>
        <w:gridCol w:w="550"/>
        <w:gridCol w:w="595"/>
        <w:gridCol w:w="482"/>
      </w:tblGrid>
      <w:tr w:rsidR="00A7243F" w:rsidRPr="00E641F1" w:rsidTr="00E641F1">
        <w:trPr>
          <w:trHeight w:val="413"/>
        </w:trPr>
        <w:tc>
          <w:tcPr>
            <w:tcW w:w="5000" w:type="pct"/>
            <w:gridSpan w:val="16"/>
            <w:vMerge w:val="restart"/>
            <w:tcBorders>
              <w:top w:val="nil"/>
              <w:left w:val="nil"/>
              <w:bottom w:val="nil"/>
              <w:right w:val="nil"/>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0"/>
                <w:szCs w:val="10"/>
                <w:u w:val="single"/>
              </w:rPr>
            </w:pPr>
            <w:r w:rsidRPr="00E641F1">
              <w:rPr>
                <w:rFonts w:ascii="Arial Narrow" w:eastAsia="Times New Roman" w:hAnsi="Arial Narrow" w:cs="Times New Roman"/>
                <w:b/>
                <w:bCs/>
                <w:color w:val="000000"/>
                <w:sz w:val="10"/>
                <w:szCs w:val="10"/>
                <w:u w:val="single"/>
              </w:rPr>
              <w:t>Table 31:</w:t>
            </w:r>
            <w:r w:rsidRPr="00E641F1">
              <w:rPr>
                <w:rFonts w:ascii="Arial Narrow" w:eastAsia="Times New Roman" w:hAnsi="Arial Narrow" w:cs="Times New Roman"/>
                <w:b/>
                <w:bCs/>
                <w:color w:val="000000"/>
                <w:sz w:val="10"/>
                <w:szCs w:val="10"/>
              </w:rPr>
              <w:t xml:space="preserve">  2011 Surgery and Operating Room Utilization</w:t>
            </w:r>
            <w:r w:rsidRPr="00E641F1">
              <w:rPr>
                <w:rFonts w:ascii="Arial Narrow" w:eastAsia="Times New Roman" w:hAnsi="Arial Narrow" w:cs="Times New Roman"/>
                <w:b/>
                <w:bCs/>
                <w:color w:val="000000"/>
                <w:sz w:val="10"/>
                <w:szCs w:val="10"/>
                <w:vertAlign w:val="superscript"/>
              </w:rPr>
              <w:t>1</w:t>
            </w:r>
            <w:r w:rsidRPr="00E641F1">
              <w:rPr>
                <w:rFonts w:ascii="Arial Narrow" w:eastAsia="Times New Roman" w:hAnsi="Arial Narrow" w:cs="Times New Roman"/>
                <w:b/>
                <w:bCs/>
                <w:color w:val="000000"/>
                <w:sz w:val="10"/>
                <w:szCs w:val="10"/>
              </w:rPr>
              <w:t xml:space="preserve"> by Hospital                                                                                                                                                                                                (Number)</w:t>
            </w:r>
          </w:p>
        </w:tc>
      </w:tr>
      <w:tr w:rsidR="00A7243F" w:rsidRPr="00E641F1" w:rsidTr="00E641F1">
        <w:trPr>
          <w:trHeight w:val="413"/>
        </w:trPr>
        <w:tc>
          <w:tcPr>
            <w:tcW w:w="5000" w:type="pct"/>
            <w:gridSpan w:val="16"/>
            <w:vMerge/>
            <w:tcBorders>
              <w:top w:val="nil"/>
              <w:left w:val="nil"/>
              <w:bottom w:val="nil"/>
              <w:right w:val="nil"/>
            </w:tcBorders>
            <w:vAlign w:val="center"/>
            <w:hideMark/>
          </w:tcPr>
          <w:p w:rsidR="00A7243F" w:rsidRPr="00E641F1" w:rsidRDefault="00A7243F" w:rsidP="00A7243F">
            <w:pPr>
              <w:spacing w:after="0" w:line="240" w:lineRule="auto"/>
              <w:rPr>
                <w:rFonts w:ascii="Arial Narrow" w:eastAsia="Times New Roman" w:hAnsi="Arial Narrow" w:cs="Times New Roman"/>
                <w:b/>
                <w:bCs/>
                <w:color w:val="000000"/>
                <w:sz w:val="10"/>
                <w:szCs w:val="10"/>
                <w:u w:val="single"/>
              </w:rPr>
            </w:pPr>
          </w:p>
        </w:tc>
      </w:tr>
      <w:tr w:rsidR="00A7243F" w:rsidRPr="00E641F1" w:rsidTr="00E641F1">
        <w:trPr>
          <w:trHeight w:val="413"/>
        </w:trPr>
        <w:tc>
          <w:tcPr>
            <w:tcW w:w="5000" w:type="pct"/>
            <w:gridSpan w:val="16"/>
            <w:vMerge/>
            <w:tcBorders>
              <w:top w:val="nil"/>
              <w:left w:val="nil"/>
              <w:bottom w:val="nil"/>
              <w:right w:val="nil"/>
            </w:tcBorders>
            <w:vAlign w:val="center"/>
            <w:hideMark/>
          </w:tcPr>
          <w:p w:rsidR="00A7243F" w:rsidRPr="00E641F1" w:rsidRDefault="00A7243F" w:rsidP="00A7243F">
            <w:pPr>
              <w:spacing w:after="0" w:line="240" w:lineRule="auto"/>
              <w:rPr>
                <w:rFonts w:ascii="Arial Narrow" w:eastAsia="Times New Roman" w:hAnsi="Arial Narrow" w:cs="Times New Roman"/>
                <w:b/>
                <w:bCs/>
                <w:color w:val="000000"/>
                <w:sz w:val="10"/>
                <w:szCs w:val="10"/>
                <w:u w:val="single"/>
              </w:rPr>
            </w:pPr>
          </w:p>
        </w:tc>
      </w:tr>
      <w:tr w:rsidR="00A7243F" w:rsidRPr="00E641F1" w:rsidTr="00E641F1">
        <w:trPr>
          <w:trHeight w:val="180"/>
        </w:trPr>
        <w:tc>
          <w:tcPr>
            <w:tcW w:w="56"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0"/>
                <w:szCs w:val="10"/>
              </w:rPr>
            </w:pPr>
          </w:p>
        </w:tc>
        <w:tc>
          <w:tcPr>
            <w:tcW w:w="56"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0"/>
                <w:szCs w:val="10"/>
              </w:rPr>
            </w:pPr>
          </w:p>
        </w:tc>
        <w:tc>
          <w:tcPr>
            <w:tcW w:w="565"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0"/>
                <w:szCs w:val="10"/>
              </w:rPr>
            </w:pPr>
          </w:p>
        </w:tc>
        <w:tc>
          <w:tcPr>
            <w:tcW w:w="339" w:type="pct"/>
            <w:tcBorders>
              <w:top w:val="nil"/>
              <w:left w:val="nil"/>
              <w:bottom w:val="nil"/>
              <w:right w:val="nil"/>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0"/>
                <w:szCs w:val="10"/>
              </w:rPr>
            </w:pPr>
          </w:p>
        </w:tc>
        <w:tc>
          <w:tcPr>
            <w:tcW w:w="349" w:type="pct"/>
            <w:tcBorders>
              <w:top w:val="nil"/>
              <w:left w:val="nil"/>
              <w:bottom w:val="nil"/>
              <w:right w:val="nil"/>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0"/>
                <w:szCs w:val="10"/>
              </w:rPr>
            </w:pPr>
          </w:p>
        </w:tc>
        <w:tc>
          <w:tcPr>
            <w:tcW w:w="347" w:type="pct"/>
            <w:tcBorders>
              <w:top w:val="nil"/>
              <w:left w:val="nil"/>
              <w:bottom w:val="nil"/>
              <w:right w:val="nil"/>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0"/>
                <w:szCs w:val="10"/>
              </w:rPr>
            </w:pPr>
          </w:p>
        </w:tc>
        <w:tc>
          <w:tcPr>
            <w:tcW w:w="311" w:type="pct"/>
            <w:tcBorders>
              <w:top w:val="nil"/>
              <w:left w:val="nil"/>
              <w:bottom w:val="nil"/>
              <w:right w:val="nil"/>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0"/>
                <w:szCs w:val="10"/>
              </w:rPr>
            </w:pPr>
          </w:p>
        </w:tc>
        <w:tc>
          <w:tcPr>
            <w:tcW w:w="335" w:type="pct"/>
            <w:tcBorders>
              <w:top w:val="nil"/>
              <w:left w:val="nil"/>
              <w:bottom w:val="nil"/>
              <w:right w:val="nil"/>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0"/>
                <w:szCs w:val="10"/>
              </w:rPr>
            </w:pPr>
          </w:p>
        </w:tc>
        <w:tc>
          <w:tcPr>
            <w:tcW w:w="346"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0"/>
                <w:szCs w:val="10"/>
              </w:rPr>
            </w:pPr>
          </w:p>
        </w:tc>
        <w:tc>
          <w:tcPr>
            <w:tcW w:w="311"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0"/>
                <w:szCs w:val="10"/>
              </w:rPr>
            </w:pPr>
          </w:p>
        </w:tc>
        <w:tc>
          <w:tcPr>
            <w:tcW w:w="335"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0"/>
                <w:szCs w:val="10"/>
              </w:rPr>
            </w:pPr>
          </w:p>
        </w:tc>
        <w:tc>
          <w:tcPr>
            <w:tcW w:w="346"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0"/>
                <w:szCs w:val="10"/>
              </w:rPr>
            </w:pPr>
          </w:p>
        </w:tc>
        <w:tc>
          <w:tcPr>
            <w:tcW w:w="311"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0"/>
                <w:szCs w:val="10"/>
              </w:rPr>
            </w:pPr>
          </w:p>
        </w:tc>
        <w:tc>
          <w:tcPr>
            <w:tcW w:w="335"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0"/>
                <w:szCs w:val="10"/>
              </w:rPr>
            </w:pPr>
          </w:p>
        </w:tc>
        <w:tc>
          <w:tcPr>
            <w:tcW w:w="346"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0"/>
                <w:szCs w:val="10"/>
              </w:rPr>
            </w:pPr>
          </w:p>
        </w:tc>
        <w:tc>
          <w:tcPr>
            <w:tcW w:w="311"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0"/>
                <w:szCs w:val="10"/>
              </w:rPr>
            </w:pPr>
          </w:p>
        </w:tc>
      </w:tr>
      <w:tr w:rsidR="00A7243F" w:rsidRPr="00E641F1" w:rsidTr="00E641F1">
        <w:trPr>
          <w:trHeight w:val="413"/>
        </w:trPr>
        <w:tc>
          <w:tcPr>
            <w:tcW w:w="678" w:type="pct"/>
            <w:gridSpan w:val="3"/>
            <w:vMerge w:val="restart"/>
            <w:tcBorders>
              <w:top w:val="nil"/>
              <w:left w:val="single" w:sz="8" w:space="0" w:color="auto"/>
              <w:bottom w:val="single" w:sz="8" w:space="0" w:color="000000"/>
              <w:right w:val="nil"/>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0"/>
                <w:szCs w:val="10"/>
              </w:rPr>
            </w:pPr>
            <w:r w:rsidRPr="00E641F1">
              <w:rPr>
                <w:rFonts w:ascii="Arial Narrow" w:eastAsia="Times New Roman" w:hAnsi="Arial Narrow" w:cs="Times New Roman"/>
                <w:b/>
                <w:bCs/>
                <w:color w:val="000000"/>
                <w:sz w:val="10"/>
                <w:szCs w:val="10"/>
              </w:rPr>
              <w:t>Surgical Specialty                    by Hospital</w:t>
            </w:r>
          </w:p>
        </w:tc>
        <w:tc>
          <w:tcPr>
            <w:tcW w:w="1346" w:type="pct"/>
            <w:gridSpan w:val="4"/>
            <w:vMerge w:val="restart"/>
            <w:tcBorders>
              <w:top w:val="nil"/>
              <w:left w:val="single" w:sz="8" w:space="0" w:color="auto"/>
              <w:bottom w:val="nil"/>
              <w:right w:val="single" w:sz="8" w:space="0" w:color="000000"/>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0"/>
                <w:szCs w:val="10"/>
              </w:rPr>
            </w:pPr>
            <w:r w:rsidRPr="00E641F1">
              <w:rPr>
                <w:rFonts w:ascii="Arial Narrow" w:eastAsia="Times New Roman" w:hAnsi="Arial Narrow" w:cs="Times New Roman"/>
                <w:b/>
                <w:bCs/>
                <w:color w:val="000000"/>
                <w:sz w:val="10"/>
                <w:szCs w:val="10"/>
              </w:rPr>
              <w:t>Operating Rooms</w:t>
            </w:r>
          </w:p>
        </w:tc>
        <w:tc>
          <w:tcPr>
            <w:tcW w:w="992" w:type="pct"/>
            <w:gridSpan w:val="3"/>
            <w:vMerge w:val="restart"/>
            <w:tcBorders>
              <w:top w:val="nil"/>
              <w:left w:val="single" w:sz="8" w:space="0" w:color="auto"/>
              <w:bottom w:val="nil"/>
              <w:right w:val="single" w:sz="8" w:space="0" w:color="000000"/>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0"/>
                <w:szCs w:val="10"/>
              </w:rPr>
            </w:pPr>
            <w:r w:rsidRPr="00E641F1">
              <w:rPr>
                <w:rFonts w:ascii="Arial Narrow" w:eastAsia="Times New Roman" w:hAnsi="Arial Narrow" w:cs="Times New Roman"/>
                <w:b/>
                <w:bCs/>
                <w:color w:val="000000"/>
                <w:sz w:val="10"/>
                <w:szCs w:val="10"/>
              </w:rPr>
              <w:t>Surgical Cases</w:t>
            </w:r>
          </w:p>
        </w:tc>
        <w:tc>
          <w:tcPr>
            <w:tcW w:w="992" w:type="pct"/>
            <w:gridSpan w:val="3"/>
            <w:vMerge w:val="restart"/>
            <w:tcBorders>
              <w:top w:val="nil"/>
              <w:left w:val="single" w:sz="8" w:space="0" w:color="auto"/>
              <w:bottom w:val="nil"/>
              <w:right w:val="single" w:sz="8" w:space="0" w:color="000000"/>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0"/>
                <w:szCs w:val="10"/>
              </w:rPr>
            </w:pPr>
            <w:r w:rsidRPr="00E641F1">
              <w:rPr>
                <w:rFonts w:ascii="Arial Narrow" w:eastAsia="Times New Roman" w:hAnsi="Arial Narrow" w:cs="Times New Roman"/>
                <w:b/>
                <w:bCs/>
                <w:color w:val="000000"/>
                <w:sz w:val="10"/>
                <w:szCs w:val="10"/>
              </w:rPr>
              <w:t>Surgical Hours</w:t>
            </w:r>
          </w:p>
        </w:tc>
        <w:tc>
          <w:tcPr>
            <w:tcW w:w="992" w:type="pct"/>
            <w:gridSpan w:val="3"/>
            <w:vMerge w:val="restart"/>
            <w:tcBorders>
              <w:top w:val="nil"/>
              <w:left w:val="single" w:sz="8" w:space="0" w:color="auto"/>
              <w:bottom w:val="nil"/>
              <w:right w:val="single" w:sz="8" w:space="0" w:color="000000"/>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b/>
                <w:bCs/>
                <w:color w:val="000000"/>
                <w:sz w:val="10"/>
                <w:szCs w:val="10"/>
              </w:rPr>
            </w:pPr>
            <w:r w:rsidRPr="00E641F1">
              <w:rPr>
                <w:rFonts w:ascii="Arial Narrow" w:eastAsia="Times New Roman" w:hAnsi="Arial Narrow" w:cs="Times New Roman"/>
                <w:b/>
                <w:bCs/>
                <w:color w:val="000000"/>
                <w:sz w:val="10"/>
                <w:szCs w:val="10"/>
              </w:rPr>
              <w:t>Mean Hours Per Case</w:t>
            </w:r>
          </w:p>
        </w:tc>
      </w:tr>
      <w:tr w:rsidR="00A7243F" w:rsidRPr="00E641F1" w:rsidTr="00E641F1">
        <w:trPr>
          <w:trHeight w:val="413"/>
        </w:trPr>
        <w:tc>
          <w:tcPr>
            <w:tcW w:w="678" w:type="pct"/>
            <w:gridSpan w:val="3"/>
            <w:vMerge/>
            <w:tcBorders>
              <w:top w:val="nil"/>
              <w:left w:val="single" w:sz="8" w:space="0" w:color="auto"/>
              <w:bottom w:val="single" w:sz="8" w:space="0" w:color="000000"/>
              <w:right w:val="nil"/>
            </w:tcBorders>
            <w:vAlign w:val="center"/>
            <w:hideMark/>
          </w:tcPr>
          <w:p w:rsidR="00A7243F" w:rsidRPr="00E641F1" w:rsidRDefault="00A7243F" w:rsidP="00A7243F">
            <w:pPr>
              <w:spacing w:after="0" w:line="240" w:lineRule="auto"/>
              <w:rPr>
                <w:rFonts w:ascii="Arial Narrow" w:eastAsia="Times New Roman" w:hAnsi="Arial Narrow" w:cs="Times New Roman"/>
                <w:b/>
                <w:bCs/>
                <w:color w:val="000000"/>
                <w:sz w:val="10"/>
                <w:szCs w:val="10"/>
              </w:rPr>
            </w:pPr>
          </w:p>
        </w:tc>
        <w:tc>
          <w:tcPr>
            <w:tcW w:w="1346" w:type="pct"/>
            <w:gridSpan w:val="4"/>
            <w:vMerge/>
            <w:tcBorders>
              <w:top w:val="nil"/>
              <w:left w:val="single" w:sz="8" w:space="0" w:color="auto"/>
              <w:bottom w:val="nil"/>
              <w:right w:val="single" w:sz="8" w:space="0" w:color="000000"/>
            </w:tcBorders>
            <w:vAlign w:val="center"/>
            <w:hideMark/>
          </w:tcPr>
          <w:p w:rsidR="00A7243F" w:rsidRPr="00E641F1" w:rsidRDefault="00A7243F" w:rsidP="00A7243F">
            <w:pPr>
              <w:spacing w:after="0" w:line="240" w:lineRule="auto"/>
              <w:rPr>
                <w:rFonts w:ascii="Arial Narrow" w:eastAsia="Times New Roman" w:hAnsi="Arial Narrow" w:cs="Times New Roman"/>
                <w:b/>
                <w:bCs/>
                <w:color w:val="000000"/>
                <w:sz w:val="10"/>
                <w:szCs w:val="10"/>
              </w:rPr>
            </w:pPr>
          </w:p>
        </w:tc>
        <w:tc>
          <w:tcPr>
            <w:tcW w:w="992" w:type="pct"/>
            <w:gridSpan w:val="3"/>
            <w:vMerge/>
            <w:tcBorders>
              <w:top w:val="nil"/>
              <w:left w:val="single" w:sz="8" w:space="0" w:color="auto"/>
              <w:bottom w:val="nil"/>
              <w:right w:val="single" w:sz="8" w:space="0" w:color="000000"/>
            </w:tcBorders>
            <w:vAlign w:val="center"/>
            <w:hideMark/>
          </w:tcPr>
          <w:p w:rsidR="00A7243F" w:rsidRPr="00E641F1" w:rsidRDefault="00A7243F" w:rsidP="00A7243F">
            <w:pPr>
              <w:spacing w:after="0" w:line="240" w:lineRule="auto"/>
              <w:rPr>
                <w:rFonts w:ascii="Arial Narrow" w:eastAsia="Times New Roman" w:hAnsi="Arial Narrow" w:cs="Times New Roman"/>
                <w:b/>
                <w:bCs/>
                <w:color w:val="000000"/>
                <w:sz w:val="10"/>
                <w:szCs w:val="10"/>
              </w:rPr>
            </w:pPr>
          </w:p>
        </w:tc>
        <w:tc>
          <w:tcPr>
            <w:tcW w:w="992" w:type="pct"/>
            <w:gridSpan w:val="3"/>
            <w:vMerge/>
            <w:tcBorders>
              <w:top w:val="nil"/>
              <w:left w:val="single" w:sz="8" w:space="0" w:color="auto"/>
              <w:bottom w:val="nil"/>
              <w:right w:val="single" w:sz="8" w:space="0" w:color="000000"/>
            </w:tcBorders>
            <w:vAlign w:val="center"/>
            <w:hideMark/>
          </w:tcPr>
          <w:p w:rsidR="00A7243F" w:rsidRPr="00E641F1" w:rsidRDefault="00A7243F" w:rsidP="00A7243F">
            <w:pPr>
              <w:spacing w:after="0" w:line="240" w:lineRule="auto"/>
              <w:rPr>
                <w:rFonts w:ascii="Arial Narrow" w:eastAsia="Times New Roman" w:hAnsi="Arial Narrow" w:cs="Times New Roman"/>
                <w:b/>
                <w:bCs/>
                <w:color w:val="000000"/>
                <w:sz w:val="10"/>
                <w:szCs w:val="10"/>
              </w:rPr>
            </w:pPr>
          </w:p>
        </w:tc>
        <w:tc>
          <w:tcPr>
            <w:tcW w:w="992" w:type="pct"/>
            <w:gridSpan w:val="3"/>
            <w:vMerge/>
            <w:tcBorders>
              <w:top w:val="nil"/>
              <w:left w:val="single" w:sz="8" w:space="0" w:color="auto"/>
              <w:bottom w:val="nil"/>
              <w:right w:val="single" w:sz="8" w:space="0" w:color="000000"/>
            </w:tcBorders>
            <w:vAlign w:val="center"/>
            <w:hideMark/>
          </w:tcPr>
          <w:p w:rsidR="00A7243F" w:rsidRPr="00E641F1" w:rsidRDefault="00A7243F" w:rsidP="00A7243F">
            <w:pPr>
              <w:spacing w:after="0" w:line="240" w:lineRule="auto"/>
              <w:rPr>
                <w:rFonts w:ascii="Arial Narrow" w:eastAsia="Times New Roman" w:hAnsi="Arial Narrow" w:cs="Times New Roman"/>
                <w:b/>
                <w:bCs/>
                <w:color w:val="000000"/>
                <w:sz w:val="10"/>
                <w:szCs w:val="10"/>
              </w:rPr>
            </w:pPr>
          </w:p>
        </w:tc>
      </w:tr>
      <w:tr w:rsidR="00A7243F" w:rsidRPr="00E641F1" w:rsidTr="00E641F1">
        <w:trPr>
          <w:trHeight w:val="413"/>
        </w:trPr>
        <w:tc>
          <w:tcPr>
            <w:tcW w:w="678" w:type="pct"/>
            <w:gridSpan w:val="3"/>
            <w:vMerge/>
            <w:tcBorders>
              <w:top w:val="nil"/>
              <w:left w:val="single" w:sz="8" w:space="0" w:color="auto"/>
              <w:bottom w:val="single" w:sz="8" w:space="0" w:color="000000"/>
              <w:right w:val="nil"/>
            </w:tcBorders>
            <w:vAlign w:val="center"/>
            <w:hideMark/>
          </w:tcPr>
          <w:p w:rsidR="00A7243F" w:rsidRPr="00E641F1" w:rsidRDefault="00A7243F" w:rsidP="00A7243F">
            <w:pPr>
              <w:spacing w:after="0" w:line="240" w:lineRule="auto"/>
              <w:rPr>
                <w:rFonts w:ascii="Arial Narrow" w:eastAsia="Times New Roman" w:hAnsi="Arial Narrow" w:cs="Times New Roman"/>
                <w:b/>
                <w:bCs/>
                <w:color w:val="000000"/>
                <w:sz w:val="10"/>
                <w:szCs w:val="10"/>
              </w:rPr>
            </w:pPr>
          </w:p>
        </w:tc>
        <w:tc>
          <w:tcPr>
            <w:tcW w:w="339" w:type="pct"/>
            <w:vMerge w:val="restart"/>
            <w:tcBorders>
              <w:top w:val="nil"/>
              <w:left w:val="single" w:sz="8" w:space="0" w:color="auto"/>
              <w:bottom w:val="single" w:sz="8" w:space="0" w:color="000000"/>
              <w:right w:val="nil"/>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Inpatient</w:t>
            </w:r>
          </w:p>
        </w:tc>
        <w:tc>
          <w:tcPr>
            <w:tcW w:w="349" w:type="pct"/>
            <w:vMerge w:val="restart"/>
            <w:tcBorders>
              <w:top w:val="nil"/>
              <w:left w:val="single" w:sz="4" w:space="0" w:color="auto"/>
              <w:bottom w:val="single" w:sz="8" w:space="0" w:color="000000"/>
              <w:right w:val="single" w:sz="4" w:space="0" w:color="auto"/>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Outpatient</w:t>
            </w:r>
          </w:p>
        </w:tc>
        <w:tc>
          <w:tcPr>
            <w:tcW w:w="347" w:type="pct"/>
            <w:vMerge w:val="restart"/>
            <w:tcBorders>
              <w:top w:val="nil"/>
              <w:left w:val="single" w:sz="4" w:space="0" w:color="auto"/>
              <w:bottom w:val="single" w:sz="8" w:space="0" w:color="000000"/>
              <w:right w:val="single" w:sz="4" w:space="0" w:color="auto"/>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Combined</w:t>
            </w:r>
          </w:p>
        </w:tc>
        <w:tc>
          <w:tcPr>
            <w:tcW w:w="311" w:type="pct"/>
            <w:vMerge w:val="restart"/>
            <w:tcBorders>
              <w:top w:val="nil"/>
              <w:left w:val="nil"/>
              <w:bottom w:val="single" w:sz="8" w:space="0" w:color="000000"/>
              <w:right w:val="single" w:sz="8" w:space="0" w:color="auto"/>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Total</w:t>
            </w:r>
          </w:p>
        </w:tc>
        <w:tc>
          <w:tcPr>
            <w:tcW w:w="335" w:type="pct"/>
            <w:vMerge w:val="restart"/>
            <w:tcBorders>
              <w:top w:val="nil"/>
              <w:left w:val="single" w:sz="8" w:space="0" w:color="auto"/>
              <w:bottom w:val="single" w:sz="8" w:space="0" w:color="000000"/>
              <w:right w:val="nil"/>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Inpatient</w:t>
            </w:r>
          </w:p>
        </w:tc>
        <w:tc>
          <w:tcPr>
            <w:tcW w:w="346" w:type="pct"/>
            <w:vMerge w:val="restart"/>
            <w:tcBorders>
              <w:top w:val="nil"/>
              <w:left w:val="single" w:sz="4" w:space="0" w:color="auto"/>
              <w:bottom w:val="single" w:sz="8" w:space="0" w:color="000000"/>
              <w:right w:val="single" w:sz="4" w:space="0" w:color="auto"/>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Outpatient</w:t>
            </w:r>
          </w:p>
        </w:tc>
        <w:tc>
          <w:tcPr>
            <w:tcW w:w="311" w:type="pct"/>
            <w:vMerge w:val="restart"/>
            <w:tcBorders>
              <w:top w:val="nil"/>
              <w:left w:val="nil"/>
              <w:bottom w:val="single" w:sz="8" w:space="0" w:color="000000"/>
              <w:right w:val="single" w:sz="8" w:space="0" w:color="auto"/>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Total</w:t>
            </w:r>
          </w:p>
        </w:tc>
        <w:tc>
          <w:tcPr>
            <w:tcW w:w="335" w:type="pct"/>
            <w:vMerge w:val="restart"/>
            <w:tcBorders>
              <w:top w:val="nil"/>
              <w:left w:val="single" w:sz="8" w:space="0" w:color="auto"/>
              <w:bottom w:val="single" w:sz="8" w:space="0" w:color="000000"/>
              <w:right w:val="nil"/>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Inpatient</w:t>
            </w:r>
          </w:p>
        </w:tc>
        <w:tc>
          <w:tcPr>
            <w:tcW w:w="346" w:type="pct"/>
            <w:vMerge w:val="restart"/>
            <w:tcBorders>
              <w:top w:val="nil"/>
              <w:left w:val="single" w:sz="4" w:space="0" w:color="auto"/>
              <w:bottom w:val="single" w:sz="8" w:space="0" w:color="000000"/>
              <w:right w:val="single" w:sz="4" w:space="0" w:color="auto"/>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Outpatient</w:t>
            </w:r>
          </w:p>
        </w:tc>
        <w:tc>
          <w:tcPr>
            <w:tcW w:w="311" w:type="pct"/>
            <w:vMerge w:val="restart"/>
            <w:tcBorders>
              <w:top w:val="nil"/>
              <w:left w:val="nil"/>
              <w:bottom w:val="single" w:sz="8" w:space="0" w:color="000000"/>
              <w:right w:val="single" w:sz="8" w:space="0" w:color="auto"/>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Total</w:t>
            </w:r>
          </w:p>
        </w:tc>
        <w:tc>
          <w:tcPr>
            <w:tcW w:w="335" w:type="pct"/>
            <w:vMerge w:val="restart"/>
            <w:tcBorders>
              <w:top w:val="nil"/>
              <w:left w:val="single" w:sz="8" w:space="0" w:color="auto"/>
              <w:bottom w:val="single" w:sz="8" w:space="0" w:color="000000"/>
              <w:right w:val="nil"/>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Inpatient</w:t>
            </w:r>
          </w:p>
        </w:tc>
        <w:tc>
          <w:tcPr>
            <w:tcW w:w="346" w:type="pct"/>
            <w:vMerge w:val="restart"/>
            <w:tcBorders>
              <w:top w:val="nil"/>
              <w:left w:val="single" w:sz="4" w:space="0" w:color="auto"/>
              <w:bottom w:val="single" w:sz="8" w:space="0" w:color="000000"/>
              <w:right w:val="single" w:sz="4" w:space="0" w:color="auto"/>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Outpatient</w:t>
            </w:r>
          </w:p>
        </w:tc>
        <w:tc>
          <w:tcPr>
            <w:tcW w:w="311" w:type="pct"/>
            <w:vMerge w:val="restart"/>
            <w:tcBorders>
              <w:top w:val="nil"/>
              <w:left w:val="nil"/>
              <w:bottom w:val="single" w:sz="8" w:space="0" w:color="000000"/>
              <w:right w:val="single" w:sz="8" w:space="0" w:color="auto"/>
            </w:tcBorders>
            <w:shd w:val="clear" w:color="auto" w:fill="auto"/>
            <w:vAlign w:val="center"/>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Total</w:t>
            </w:r>
          </w:p>
        </w:tc>
      </w:tr>
      <w:tr w:rsidR="00A7243F" w:rsidRPr="00E641F1" w:rsidTr="00E641F1">
        <w:trPr>
          <w:trHeight w:val="413"/>
        </w:trPr>
        <w:tc>
          <w:tcPr>
            <w:tcW w:w="678" w:type="pct"/>
            <w:gridSpan w:val="3"/>
            <w:vMerge/>
            <w:tcBorders>
              <w:top w:val="nil"/>
              <w:left w:val="single" w:sz="8" w:space="0" w:color="auto"/>
              <w:bottom w:val="single" w:sz="8" w:space="0" w:color="000000"/>
              <w:right w:val="nil"/>
            </w:tcBorders>
            <w:vAlign w:val="center"/>
            <w:hideMark/>
          </w:tcPr>
          <w:p w:rsidR="00A7243F" w:rsidRPr="00E641F1" w:rsidRDefault="00A7243F" w:rsidP="00A7243F">
            <w:pPr>
              <w:spacing w:after="0" w:line="240" w:lineRule="auto"/>
              <w:rPr>
                <w:rFonts w:ascii="Arial Narrow" w:eastAsia="Times New Roman" w:hAnsi="Arial Narrow" w:cs="Times New Roman"/>
                <w:b/>
                <w:bCs/>
                <w:color w:val="000000"/>
                <w:sz w:val="10"/>
                <w:szCs w:val="10"/>
              </w:rPr>
            </w:pPr>
          </w:p>
        </w:tc>
        <w:tc>
          <w:tcPr>
            <w:tcW w:w="339" w:type="pct"/>
            <w:vMerge/>
            <w:tcBorders>
              <w:top w:val="nil"/>
              <w:left w:val="single" w:sz="8" w:space="0" w:color="auto"/>
              <w:bottom w:val="single" w:sz="8" w:space="0" w:color="000000"/>
              <w:right w:val="nil"/>
            </w:tcBorders>
            <w:vAlign w:val="center"/>
            <w:hideMark/>
          </w:tcPr>
          <w:p w:rsidR="00A7243F" w:rsidRPr="00E641F1" w:rsidRDefault="00A7243F" w:rsidP="00A7243F">
            <w:pPr>
              <w:spacing w:after="0" w:line="240" w:lineRule="auto"/>
              <w:rPr>
                <w:rFonts w:ascii="Arial Narrow" w:eastAsia="Times New Roman" w:hAnsi="Arial Narrow" w:cs="Times New Roman"/>
                <w:color w:val="000000"/>
                <w:sz w:val="10"/>
                <w:szCs w:val="10"/>
              </w:rPr>
            </w:pPr>
          </w:p>
        </w:tc>
        <w:tc>
          <w:tcPr>
            <w:tcW w:w="349" w:type="pct"/>
            <w:vMerge/>
            <w:tcBorders>
              <w:top w:val="nil"/>
              <w:left w:val="single" w:sz="4" w:space="0" w:color="auto"/>
              <w:bottom w:val="single" w:sz="8" w:space="0" w:color="000000"/>
              <w:right w:val="single" w:sz="4" w:space="0" w:color="auto"/>
            </w:tcBorders>
            <w:vAlign w:val="center"/>
            <w:hideMark/>
          </w:tcPr>
          <w:p w:rsidR="00A7243F" w:rsidRPr="00E641F1" w:rsidRDefault="00A7243F" w:rsidP="00A7243F">
            <w:pPr>
              <w:spacing w:after="0" w:line="240" w:lineRule="auto"/>
              <w:rPr>
                <w:rFonts w:ascii="Arial Narrow" w:eastAsia="Times New Roman" w:hAnsi="Arial Narrow" w:cs="Times New Roman"/>
                <w:color w:val="000000"/>
                <w:sz w:val="10"/>
                <w:szCs w:val="10"/>
              </w:rPr>
            </w:pPr>
          </w:p>
        </w:tc>
        <w:tc>
          <w:tcPr>
            <w:tcW w:w="347" w:type="pct"/>
            <w:vMerge/>
            <w:tcBorders>
              <w:top w:val="nil"/>
              <w:left w:val="single" w:sz="4" w:space="0" w:color="auto"/>
              <w:bottom w:val="single" w:sz="8" w:space="0" w:color="000000"/>
              <w:right w:val="single" w:sz="4" w:space="0" w:color="auto"/>
            </w:tcBorders>
            <w:vAlign w:val="center"/>
            <w:hideMark/>
          </w:tcPr>
          <w:p w:rsidR="00A7243F" w:rsidRPr="00E641F1" w:rsidRDefault="00A7243F" w:rsidP="00A7243F">
            <w:pPr>
              <w:spacing w:after="0" w:line="240" w:lineRule="auto"/>
              <w:rPr>
                <w:rFonts w:ascii="Arial Narrow" w:eastAsia="Times New Roman" w:hAnsi="Arial Narrow" w:cs="Times New Roman"/>
                <w:color w:val="000000"/>
                <w:sz w:val="10"/>
                <w:szCs w:val="10"/>
              </w:rPr>
            </w:pPr>
          </w:p>
        </w:tc>
        <w:tc>
          <w:tcPr>
            <w:tcW w:w="311" w:type="pct"/>
            <w:vMerge/>
            <w:tcBorders>
              <w:top w:val="nil"/>
              <w:left w:val="nil"/>
              <w:bottom w:val="single" w:sz="8" w:space="0" w:color="000000"/>
              <w:right w:val="single" w:sz="8" w:space="0" w:color="auto"/>
            </w:tcBorders>
            <w:vAlign w:val="center"/>
            <w:hideMark/>
          </w:tcPr>
          <w:p w:rsidR="00A7243F" w:rsidRPr="00E641F1" w:rsidRDefault="00A7243F" w:rsidP="00A7243F">
            <w:pPr>
              <w:spacing w:after="0" w:line="240" w:lineRule="auto"/>
              <w:rPr>
                <w:rFonts w:ascii="Arial Narrow" w:eastAsia="Times New Roman" w:hAnsi="Arial Narrow" w:cs="Times New Roman"/>
                <w:color w:val="000000"/>
                <w:sz w:val="10"/>
                <w:szCs w:val="10"/>
              </w:rPr>
            </w:pPr>
          </w:p>
        </w:tc>
        <w:tc>
          <w:tcPr>
            <w:tcW w:w="335" w:type="pct"/>
            <w:vMerge/>
            <w:tcBorders>
              <w:top w:val="nil"/>
              <w:left w:val="single" w:sz="8" w:space="0" w:color="auto"/>
              <w:bottom w:val="single" w:sz="8" w:space="0" w:color="000000"/>
              <w:right w:val="nil"/>
            </w:tcBorders>
            <w:vAlign w:val="center"/>
            <w:hideMark/>
          </w:tcPr>
          <w:p w:rsidR="00A7243F" w:rsidRPr="00E641F1" w:rsidRDefault="00A7243F" w:rsidP="00A7243F">
            <w:pPr>
              <w:spacing w:after="0" w:line="240" w:lineRule="auto"/>
              <w:rPr>
                <w:rFonts w:ascii="Arial Narrow" w:eastAsia="Times New Roman" w:hAnsi="Arial Narrow" w:cs="Times New Roman"/>
                <w:color w:val="000000"/>
                <w:sz w:val="10"/>
                <w:szCs w:val="10"/>
              </w:rPr>
            </w:pPr>
          </w:p>
        </w:tc>
        <w:tc>
          <w:tcPr>
            <w:tcW w:w="346" w:type="pct"/>
            <w:vMerge/>
            <w:tcBorders>
              <w:top w:val="nil"/>
              <w:left w:val="single" w:sz="4" w:space="0" w:color="auto"/>
              <w:bottom w:val="single" w:sz="8" w:space="0" w:color="000000"/>
              <w:right w:val="single" w:sz="4" w:space="0" w:color="auto"/>
            </w:tcBorders>
            <w:vAlign w:val="center"/>
            <w:hideMark/>
          </w:tcPr>
          <w:p w:rsidR="00A7243F" w:rsidRPr="00E641F1" w:rsidRDefault="00A7243F" w:rsidP="00A7243F">
            <w:pPr>
              <w:spacing w:after="0" w:line="240" w:lineRule="auto"/>
              <w:rPr>
                <w:rFonts w:ascii="Arial Narrow" w:eastAsia="Times New Roman" w:hAnsi="Arial Narrow" w:cs="Times New Roman"/>
                <w:color w:val="000000"/>
                <w:sz w:val="10"/>
                <w:szCs w:val="10"/>
              </w:rPr>
            </w:pPr>
          </w:p>
        </w:tc>
        <w:tc>
          <w:tcPr>
            <w:tcW w:w="311" w:type="pct"/>
            <w:vMerge/>
            <w:tcBorders>
              <w:top w:val="nil"/>
              <w:left w:val="nil"/>
              <w:bottom w:val="single" w:sz="8" w:space="0" w:color="000000"/>
              <w:right w:val="single" w:sz="8" w:space="0" w:color="auto"/>
            </w:tcBorders>
            <w:vAlign w:val="center"/>
            <w:hideMark/>
          </w:tcPr>
          <w:p w:rsidR="00A7243F" w:rsidRPr="00E641F1" w:rsidRDefault="00A7243F" w:rsidP="00A7243F">
            <w:pPr>
              <w:spacing w:after="0" w:line="240" w:lineRule="auto"/>
              <w:rPr>
                <w:rFonts w:ascii="Arial Narrow" w:eastAsia="Times New Roman" w:hAnsi="Arial Narrow" w:cs="Times New Roman"/>
                <w:color w:val="000000"/>
                <w:sz w:val="10"/>
                <w:szCs w:val="10"/>
              </w:rPr>
            </w:pPr>
          </w:p>
        </w:tc>
        <w:tc>
          <w:tcPr>
            <w:tcW w:w="335" w:type="pct"/>
            <w:vMerge/>
            <w:tcBorders>
              <w:top w:val="nil"/>
              <w:left w:val="single" w:sz="8" w:space="0" w:color="auto"/>
              <w:bottom w:val="single" w:sz="8" w:space="0" w:color="000000"/>
              <w:right w:val="nil"/>
            </w:tcBorders>
            <w:vAlign w:val="center"/>
            <w:hideMark/>
          </w:tcPr>
          <w:p w:rsidR="00A7243F" w:rsidRPr="00E641F1" w:rsidRDefault="00A7243F" w:rsidP="00A7243F">
            <w:pPr>
              <w:spacing w:after="0" w:line="240" w:lineRule="auto"/>
              <w:rPr>
                <w:rFonts w:ascii="Arial Narrow" w:eastAsia="Times New Roman" w:hAnsi="Arial Narrow" w:cs="Times New Roman"/>
                <w:color w:val="000000"/>
                <w:sz w:val="10"/>
                <w:szCs w:val="10"/>
              </w:rPr>
            </w:pPr>
          </w:p>
        </w:tc>
        <w:tc>
          <w:tcPr>
            <w:tcW w:w="346" w:type="pct"/>
            <w:vMerge/>
            <w:tcBorders>
              <w:top w:val="nil"/>
              <w:left w:val="single" w:sz="4" w:space="0" w:color="auto"/>
              <w:bottom w:val="single" w:sz="8" w:space="0" w:color="000000"/>
              <w:right w:val="single" w:sz="4" w:space="0" w:color="auto"/>
            </w:tcBorders>
            <w:vAlign w:val="center"/>
            <w:hideMark/>
          </w:tcPr>
          <w:p w:rsidR="00A7243F" w:rsidRPr="00E641F1" w:rsidRDefault="00A7243F" w:rsidP="00A7243F">
            <w:pPr>
              <w:spacing w:after="0" w:line="240" w:lineRule="auto"/>
              <w:rPr>
                <w:rFonts w:ascii="Arial Narrow" w:eastAsia="Times New Roman" w:hAnsi="Arial Narrow" w:cs="Times New Roman"/>
                <w:color w:val="000000"/>
                <w:sz w:val="10"/>
                <w:szCs w:val="10"/>
              </w:rPr>
            </w:pPr>
          </w:p>
        </w:tc>
        <w:tc>
          <w:tcPr>
            <w:tcW w:w="311" w:type="pct"/>
            <w:vMerge/>
            <w:tcBorders>
              <w:top w:val="nil"/>
              <w:left w:val="nil"/>
              <w:bottom w:val="single" w:sz="8" w:space="0" w:color="000000"/>
              <w:right w:val="single" w:sz="8" w:space="0" w:color="auto"/>
            </w:tcBorders>
            <w:vAlign w:val="center"/>
            <w:hideMark/>
          </w:tcPr>
          <w:p w:rsidR="00A7243F" w:rsidRPr="00E641F1" w:rsidRDefault="00A7243F" w:rsidP="00A7243F">
            <w:pPr>
              <w:spacing w:after="0" w:line="240" w:lineRule="auto"/>
              <w:rPr>
                <w:rFonts w:ascii="Arial Narrow" w:eastAsia="Times New Roman" w:hAnsi="Arial Narrow" w:cs="Times New Roman"/>
                <w:color w:val="000000"/>
                <w:sz w:val="10"/>
                <w:szCs w:val="10"/>
              </w:rPr>
            </w:pPr>
          </w:p>
        </w:tc>
        <w:tc>
          <w:tcPr>
            <w:tcW w:w="335" w:type="pct"/>
            <w:vMerge/>
            <w:tcBorders>
              <w:top w:val="nil"/>
              <w:left w:val="single" w:sz="8" w:space="0" w:color="auto"/>
              <w:bottom w:val="single" w:sz="8" w:space="0" w:color="000000"/>
              <w:right w:val="nil"/>
            </w:tcBorders>
            <w:vAlign w:val="center"/>
            <w:hideMark/>
          </w:tcPr>
          <w:p w:rsidR="00A7243F" w:rsidRPr="00E641F1" w:rsidRDefault="00A7243F" w:rsidP="00A7243F">
            <w:pPr>
              <w:spacing w:after="0" w:line="240" w:lineRule="auto"/>
              <w:rPr>
                <w:rFonts w:ascii="Arial Narrow" w:eastAsia="Times New Roman" w:hAnsi="Arial Narrow" w:cs="Times New Roman"/>
                <w:color w:val="000000"/>
                <w:sz w:val="10"/>
                <w:szCs w:val="10"/>
              </w:rPr>
            </w:pPr>
          </w:p>
        </w:tc>
        <w:tc>
          <w:tcPr>
            <w:tcW w:w="346" w:type="pct"/>
            <w:vMerge/>
            <w:tcBorders>
              <w:top w:val="nil"/>
              <w:left w:val="single" w:sz="4" w:space="0" w:color="auto"/>
              <w:bottom w:val="single" w:sz="8" w:space="0" w:color="000000"/>
              <w:right w:val="single" w:sz="4" w:space="0" w:color="auto"/>
            </w:tcBorders>
            <w:vAlign w:val="center"/>
            <w:hideMark/>
          </w:tcPr>
          <w:p w:rsidR="00A7243F" w:rsidRPr="00E641F1" w:rsidRDefault="00A7243F" w:rsidP="00A7243F">
            <w:pPr>
              <w:spacing w:after="0" w:line="240" w:lineRule="auto"/>
              <w:rPr>
                <w:rFonts w:ascii="Arial Narrow" w:eastAsia="Times New Roman" w:hAnsi="Arial Narrow" w:cs="Times New Roman"/>
                <w:color w:val="000000"/>
                <w:sz w:val="10"/>
                <w:szCs w:val="10"/>
              </w:rPr>
            </w:pPr>
          </w:p>
        </w:tc>
        <w:tc>
          <w:tcPr>
            <w:tcW w:w="311" w:type="pct"/>
            <w:vMerge/>
            <w:tcBorders>
              <w:top w:val="nil"/>
              <w:left w:val="nil"/>
              <w:bottom w:val="single" w:sz="8" w:space="0" w:color="000000"/>
              <w:right w:val="single" w:sz="8" w:space="0" w:color="auto"/>
            </w:tcBorders>
            <w:vAlign w:val="center"/>
            <w:hideMark/>
          </w:tcPr>
          <w:p w:rsidR="00A7243F" w:rsidRPr="00E641F1" w:rsidRDefault="00A7243F" w:rsidP="00A7243F">
            <w:pPr>
              <w:spacing w:after="0" w:line="240" w:lineRule="auto"/>
              <w:rPr>
                <w:rFonts w:ascii="Arial Narrow" w:eastAsia="Times New Roman" w:hAnsi="Arial Narrow" w:cs="Times New Roman"/>
                <w:color w:val="000000"/>
                <w:sz w:val="10"/>
                <w:szCs w:val="10"/>
              </w:rPr>
            </w:pPr>
          </w:p>
        </w:tc>
      </w:tr>
      <w:tr w:rsidR="00A7243F" w:rsidRPr="00E641F1" w:rsidTr="00E641F1">
        <w:trPr>
          <w:trHeight w:val="375"/>
        </w:trPr>
        <w:tc>
          <w:tcPr>
            <w:tcW w:w="678" w:type="pct"/>
            <w:gridSpan w:val="3"/>
            <w:tcBorders>
              <w:top w:val="single" w:sz="8" w:space="0" w:color="auto"/>
              <w:left w:val="single" w:sz="8" w:space="0" w:color="auto"/>
              <w:bottom w:val="nil"/>
              <w:right w:val="nil"/>
            </w:tcBorders>
            <w:shd w:val="clear" w:color="auto" w:fill="auto"/>
            <w:hideMark/>
          </w:tcPr>
          <w:p w:rsidR="00A7243F" w:rsidRPr="00E641F1" w:rsidRDefault="00A7243F" w:rsidP="00E641F1">
            <w:pPr>
              <w:spacing w:after="0" w:line="240" w:lineRule="auto"/>
              <w:ind w:firstLineChars="100" w:firstLine="100"/>
              <w:rPr>
                <w:rFonts w:ascii="Arial Narrow" w:eastAsia="Times New Roman" w:hAnsi="Arial Narrow" w:cs="Times New Roman"/>
                <w:b/>
                <w:bCs/>
                <w:color w:val="000000"/>
                <w:sz w:val="10"/>
                <w:szCs w:val="10"/>
              </w:rPr>
            </w:pPr>
            <w:r w:rsidRPr="00E641F1">
              <w:rPr>
                <w:rFonts w:ascii="Arial Narrow" w:eastAsia="Times New Roman" w:hAnsi="Arial Narrow" w:cs="Times New Roman"/>
                <w:b/>
                <w:bCs/>
                <w:color w:val="000000"/>
                <w:sz w:val="10"/>
                <w:szCs w:val="10"/>
              </w:rPr>
              <w:t>General Surgery Total</w:t>
            </w:r>
          </w:p>
        </w:tc>
        <w:tc>
          <w:tcPr>
            <w:tcW w:w="339" w:type="pct"/>
            <w:tcBorders>
              <w:top w:val="nil"/>
              <w:left w:val="single" w:sz="8" w:space="0" w:color="auto"/>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9"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7" w:type="pct"/>
            <w:tcBorders>
              <w:top w:val="nil"/>
              <w:left w:val="nil"/>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5</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5</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448</w:t>
            </w:r>
          </w:p>
        </w:tc>
        <w:tc>
          <w:tcPr>
            <w:tcW w:w="346"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954</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1,402</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1,057</w:t>
            </w:r>
          </w:p>
        </w:tc>
        <w:tc>
          <w:tcPr>
            <w:tcW w:w="346"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1,696</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2,753</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2.4</w:t>
            </w:r>
          </w:p>
        </w:tc>
        <w:tc>
          <w:tcPr>
            <w:tcW w:w="346"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1.8</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2.0</w:t>
            </w:r>
          </w:p>
        </w:tc>
      </w:tr>
      <w:tr w:rsidR="00A7243F" w:rsidRPr="00E641F1" w:rsidTr="00E641F1">
        <w:trPr>
          <w:trHeight w:val="375"/>
        </w:trPr>
        <w:tc>
          <w:tcPr>
            <w:tcW w:w="678" w:type="pct"/>
            <w:gridSpan w:val="3"/>
            <w:tcBorders>
              <w:top w:val="nil"/>
              <w:left w:val="single" w:sz="8" w:space="0" w:color="auto"/>
              <w:bottom w:val="nil"/>
              <w:right w:val="nil"/>
            </w:tcBorders>
            <w:shd w:val="clear" w:color="auto" w:fill="auto"/>
            <w:hideMark/>
          </w:tcPr>
          <w:p w:rsidR="00A7243F" w:rsidRPr="00E641F1" w:rsidRDefault="00A7243F" w:rsidP="00E641F1">
            <w:pPr>
              <w:spacing w:after="0" w:line="240" w:lineRule="auto"/>
              <w:ind w:firstLineChars="200" w:firstLine="200"/>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Clay County Hospital</w:t>
            </w:r>
          </w:p>
        </w:tc>
        <w:tc>
          <w:tcPr>
            <w:tcW w:w="339" w:type="pct"/>
            <w:tcBorders>
              <w:top w:val="nil"/>
              <w:left w:val="single" w:sz="8" w:space="0" w:color="auto"/>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9"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7" w:type="pct"/>
            <w:tcBorders>
              <w:top w:val="nil"/>
              <w:left w:val="nil"/>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2</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2</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80</w:t>
            </w:r>
          </w:p>
        </w:tc>
        <w:tc>
          <w:tcPr>
            <w:tcW w:w="346"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278</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358</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134</w:t>
            </w:r>
          </w:p>
        </w:tc>
        <w:tc>
          <w:tcPr>
            <w:tcW w:w="346"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373</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507</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1.7</w:t>
            </w:r>
          </w:p>
        </w:tc>
        <w:tc>
          <w:tcPr>
            <w:tcW w:w="346"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1.3</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1.4</w:t>
            </w:r>
          </w:p>
        </w:tc>
      </w:tr>
      <w:tr w:rsidR="00A7243F" w:rsidRPr="00E641F1" w:rsidTr="00E641F1">
        <w:trPr>
          <w:trHeight w:val="375"/>
        </w:trPr>
        <w:tc>
          <w:tcPr>
            <w:tcW w:w="678" w:type="pct"/>
            <w:gridSpan w:val="3"/>
            <w:tcBorders>
              <w:top w:val="nil"/>
              <w:left w:val="single" w:sz="8" w:space="0" w:color="auto"/>
              <w:bottom w:val="nil"/>
              <w:right w:val="nil"/>
            </w:tcBorders>
            <w:shd w:val="clear" w:color="auto" w:fill="auto"/>
            <w:hideMark/>
          </w:tcPr>
          <w:p w:rsidR="00A7243F" w:rsidRPr="00E641F1" w:rsidRDefault="00A7243F" w:rsidP="00E641F1">
            <w:pPr>
              <w:spacing w:after="0" w:line="240" w:lineRule="auto"/>
              <w:ind w:firstLineChars="200" w:firstLine="200"/>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Lawrence County Hospital</w:t>
            </w:r>
          </w:p>
        </w:tc>
        <w:tc>
          <w:tcPr>
            <w:tcW w:w="339" w:type="pct"/>
            <w:tcBorders>
              <w:top w:val="nil"/>
              <w:left w:val="single" w:sz="8" w:space="0" w:color="auto"/>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9"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7" w:type="pct"/>
            <w:tcBorders>
              <w:top w:val="nil"/>
              <w:left w:val="nil"/>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2</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2</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12</w:t>
            </w:r>
          </w:p>
        </w:tc>
        <w:tc>
          <w:tcPr>
            <w:tcW w:w="346"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199</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211</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16</w:t>
            </w:r>
          </w:p>
        </w:tc>
        <w:tc>
          <w:tcPr>
            <w:tcW w:w="346"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289</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305</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1.3</w:t>
            </w:r>
          </w:p>
        </w:tc>
        <w:tc>
          <w:tcPr>
            <w:tcW w:w="346"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1.5</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1.4</w:t>
            </w:r>
          </w:p>
        </w:tc>
      </w:tr>
      <w:tr w:rsidR="00A7243F" w:rsidRPr="00E641F1" w:rsidTr="00E641F1">
        <w:trPr>
          <w:trHeight w:val="375"/>
        </w:trPr>
        <w:tc>
          <w:tcPr>
            <w:tcW w:w="678" w:type="pct"/>
            <w:gridSpan w:val="3"/>
            <w:tcBorders>
              <w:top w:val="nil"/>
              <w:left w:val="single" w:sz="8" w:space="0" w:color="auto"/>
              <w:bottom w:val="single" w:sz="8" w:space="0" w:color="auto"/>
              <w:right w:val="nil"/>
            </w:tcBorders>
            <w:shd w:val="clear" w:color="auto" w:fill="auto"/>
            <w:hideMark/>
          </w:tcPr>
          <w:p w:rsidR="00A7243F" w:rsidRPr="00E641F1" w:rsidRDefault="00A7243F" w:rsidP="00E641F1">
            <w:pPr>
              <w:spacing w:after="0" w:line="240" w:lineRule="auto"/>
              <w:ind w:firstLineChars="200" w:firstLine="200"/>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Richland Memorial Hospital</w:t>
            </w:r>
          </w:p>
        </w:tc>
        <w:tc>
          <w:tcPr>
            <w:tcW w:w="339" w:type="pct"/>
            <w:tcBorders>
              <w:top w:val="nil"/>
              <w:left w:val="single" w:sz="8" w:space="0" w:color="auto"/>
              <w:bottom w:val="single" w:sz="8" w:space="0" w:color="auto"/>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9" w:type="pct"/>
            <w:tcBorders>
              <w:top w:val="nil"/>
              <w:left w:val="single" w:sz="4" w:space="0" w:color="auto"/>
              <w:bottom w:val="single" w:sz="8" w:space="0" w:color="auto"/>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7" w:type="pct"/>
            <w:tcBorders>
              <w:top w:val="nil"/>
              <w:left w:val="nil"/>
              <w:bottom w:val="single" w:sz="8" w:space="0" w:color="auto"/>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w:t>
            </w:r>
          </w:p>
        </w:tc>
        <w:tc>
          <w:tcPr>
            <w:tcW w:w="311" w:type="pct"/>
            <w:tcBorders>
              <w:top w:val="nil"/>
              <w:left w:val="nil"/>
              <w:bottom w:val="single" w:sz="8" w:space="0" w:color="auto"/>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w:t>
            </w:r>
          </w:p>
        </w:tc>
        <w:tc>
          <w:tcPr>
            <w:tcW w:w="335" w:type="pct"/>
            <w:tcBorders>
              <w:top w:val="nil"/>
              <w:left w:val="nil"/>
              <w:bottom w:val="single" w:sz="8" w:space="0" w:color="auto"/>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356</w:t>
            </w:r>
          </w:p>
        </w:tc>
        <w:tc>
          <w:tcPr>
            <w:tcW w:w="346" w:type="pct"/>
            <w:tcBorders>
              <w:top w:val="nil"/>
              <w:left w:val="single" w:sz="4" w:space="0" w:color="auto"/>
              <w:bottom w:val="single" w:sz="8" w:space="0" w:color="auto"/>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477</w:t>
            </w:r>
          </w:p>
        </w:tc>
        <w:tc>
          <w:tcPr>
            <w:tcW w:w="311" w:type="pct"/>
            <w:tcBorders>
              <w:top w:val="nil"/>
              <w:left w:val="nil"/>
              <w:bottom w:val="single" w:sz="8" w:space="0" w:color="auto"/>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833</w:t>
            </w:r>
          </w:p>
        </w:tc>
        <w:tc>
          <w:tcPr>
            <w:tcW w:w="335" w:type="pct"/>
            <w:tcBorders>
              <w:top w:val="nil"/>
              <w:left w:val="nil"/>
              <w:bottom w:val="single" w:sz="8" w:space="0" w:color="auto"/>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907</w:t>
            </w:r>
          </w:p>
        </w:tc>
        <w:tc>
          <w:tcPr>
            <w:tcW w:w="346" w:type="pct"/>
            <w:tcBorders>
              <w:top w:val="nil"/>
              <w:left w:val="single" w:sz="4" w:space="0" w:color="auto"/>
              <w:bottom w:val="single" w:sz="8" w:space="0" w:color="auto"/>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1,034</w:t>
            </w:r>
          </w:p>
        </w:tc>
        <w:tc>
          <w:tcPr>
            <w:tcW w:w="311" w:type="pct"/>
            <w:tcBorders>
              <w:top w:val="nil"/>
              <w:left w:val="nil"/>
              <w:bottom w:val="single" w:sz="8" w:space="0" w:color="auto"/>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1,941</w:t>
            </w:r>
          </w:p>
        </w:tc>
        <w:tc>
          <w:tcPr>
            <w:tcW w:w="335" w:type="pct"/>
            <w:tcBorders>
              <w:top w:val="nil"/>
              <w:left w:val="nil"/>
              <w:bottom w:val="single" w:sz="8" w:space="0" w:color="auto"/>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2.5</w:t>
            </w:r>
          </w:p>
        </w:tc>
        <w:tc>
          <w:tcPr>
            <w:tcW w:w="346" w:type="pct"/>
            <w:tcBorders>
              <w:top w:val="nil"/>
              <w:left w:val="single" w:sz="4" w:space="0" w:color="auto"/>
              <w:bottom w:val="single" w:sz="8" w:space="0" w:color="auto"/>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2.2</w:t>
            </w:r>
          </w:p>
        </w:tc>
        <w:tc>
          <w:tcPr>
            <w:tcW w:w="311" w:type="pct"/>
            <w:tcBorders>
              <w:top w:val="nil"/>
              <w:left w:val="nil"/>
              <w:bottom w:val="single" w:sz="8" w:space="0" w:color="auto"/>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2.3</w:t>
            </w:r>
          </w:p>
        </w:tc>
      </w:tr>
      <w:tr w:rsidR="00A7243F" w:rsidRPr="00E641F1" w:rsidTr="00E641F1">
        <w:trPr>
          <w:trHeight w:val="375"/>
        </w:trPr>
        <w:tc>
          <w:tcPr>
            <w:tcW w:w="678" w:type="pct"/>
            <w:gridSpan w:val="3"/>
            <w:tcBorders>
              <w:top w:val="single" w:sz="8" w:space="0" w:color="auto"/>
              <w:left w:val="single" w:sz="8" w:space="0" w:color="auto"/>
              <w:bottom w:val="nil"/>
              <w:right w:val="nil"/>
            </w:tcBorders>
            <w:shd w:val="clear" w:color="auto" w:fill="auto"/>
            <w:hideMark/>
          </w:tcPr>
          <w:p w:rsidR="00A7243F" w:rsidRPr="00E641F1" w:rsidRDefault="00A7243F" w:rsidP="00E641F1">
            <w:pPr>
              <w:spacing w:after="0" w:line="240" w:lineRule="auto"/>
              <w:ind w:firstLineChars="100" w:firstLine="100"/>
              <w:rPr>
                <w:rFonts w:ascii="Arial Narrow" w:eastAsia="Times New Roman" w:hAnsi="Arial Narrow" w:cs="Times New Roman"/>
                <w:b/>
                <w:bCs/>
                <w:color w:val="000000"/>
                <w:sz w:val="10"/>
                <w:szCs w:val="10"/>
              </w:rPr>
            </w:pPr>
            <w:r w:rsidRPr="00E641F1">
              <w:rPr>
                <w:rFonts w:ascii="Arial Narrow" w:eastAsia="Times New Roman" w:hAnsi="Arial Narrow" w:cs="Times New Roman"/>
                <w:b/>
                <w:bCs/>
                <w:color w:val="000000"/>
                <w:sz w:val="10"/>
                <w:szCs w:val="10"/>
              </w:rPr>
              <w:t>Gastroenterology Total</w:t>
            </w:r>
          </w:p>
        </w:tc>
        <w:tc>
          <w:tcPr>
            <w:tcW w:w="339" w:type="pct"/>
            <w:tcBorders>
              <w:top w:val="nil"/>
              <w:left w:val="single" w:sz="8" w:space="0" w:color="auto"/>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9"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7" w:type="pct"/>
            <w:tcBorders>
              <w:top w:val="nil"/>
              <w:left w:val="nil"/>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2</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2</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133</w:t>
            </w:r>
          </w:p>
        </w:tc>
        <w:tc>
          <w:tcPr>
            <w:tcW w:w="346"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809</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942</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61</w:t>
            </w:r>
          </w:p>
        </w:tc>
        <w:tc>
          <w:tcPr>
            <w:tcW w:w="346"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497</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558</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0.5</w:t>
            </w:r>
          </w:p>
        </w:tc>
        <w:tc>
          <w:tcPr>
            <w:tcW w:w="346"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0.6</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0.6</w:t>
            </w:r>
          </w:p>
        </w:tc>
      </w:tr>
      <w:tr w:rsidR="00A7243F" w:rsidRPr="00E641F1" w:rsidTr="00E641F1">
        <w:trPr>
          <w:trHeight w:val="375"/>
        </w:trPr>
        <w:tc>
          <w:tcPr>
            <w:tcW w:w="678" w:type="pct"/>
            <w:gridSpan w:val="3"/>
            <w:tcBorders>
              <w:top w:val="nil"/>
              <w:left w:val="single" w:sz="8" w:space="0" w:color="auto"/>
              <w:bottom w:val="nil"/>
              <w:right w:val="nil"/>
            </w:tcBorders>
            <w:shd w:val="clear" w:color="auto" w:fill="auto"/>
            <w:hideMark/>
          </w:tcPr>
          <w:p w:rsidR="00A7243F" w:rsidRPr="00E641F1" w:rsidRDefault="00A7243F" w:rsidP="00E641F1">
            <w:pPr>
              <w:spacing w:after="0" w:line="240" w:lineRule="auto"/>
              <w:ind w:firstLineChars="200" w:firstLine="200"/>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Clay County Hospital</w:t>
            </w:r>
          </w:p>
        </w:tc>
        <w:tc>
          <w:tcPr>
            <w:tcW w:w="339" w:type="pct"/>
            <w:tcBorders>
              <w:top w:val="nil"/>
              <w:left w:val="single" w:sz="8" w:space="0" w:color="auto"/>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9"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7" w:type="pct"/>
            <w:tcBorders>
              <w:top w:val="nil"/>
              <w:left w:val="nil"/>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122</w:t>
            </w:r>
          </w:p>
        </w:tc>
        <w:tc>
          <w:tcPr>
            <w:tcW w:w="346"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589</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711</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49</w:t>
            </w:r>
          </w:p>
        </w:tc>
        <w:tc>
          <w:tcPr>
            <w:tcW w:w="346"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272</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321</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0.4</w:t>
            </w:r>
          </w:p>
        </w:tc>
        <w:tc>
          <w:tcPr>
            <w:tcW w:w="346"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0.5</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0.5</w:t>
            </w:r>
          </w:p>
        </w:tc>
      </w:tr>
      <w:tr w:rsidR="00A7243F" w:rsidRPr="00E641F1" w:rsidTr="00E641F1">
        <w:trPr>
          <w:trHeight w:val="375"/>
        </w:trPr>
        <w:tc>
          <w:tcPr>
            <w:tcW w:w="678" w:type="pct"/>
            <w:gridSpan w:val="3"/>
            <w:tcBorders>
              <w:top w:val="nil"/>
              <w:left w:val="single" w:sz="8" w:space="0" w:color="auto"/>
              <w:bottom w:val="nil"/>
              <w:right w:val="nil"/>
            </w:tcBorders>
            <w:shd w:val="clear" w:color="auto" w:fill="auto"/>
            <w:hideMark/>
          </w:tcPr>
          <w:p w:rsidR="00A7243F" w:rsidRPr="00E641F1" w:rsidRDefault="00A7243F" w:rsidP="00E641F1">
            <w:pPr>
              <w:spacing w:after="0" w:line="240" w:lineRule="auto"/>
              <w:ind w:firstLineChars="200" w:firstLine="200"/>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Lawrence County Hospital</w:t>
            </w:r>
          </w:p>
        </w:tc>
        <w:tc>
          <w:tcPr>
            <w:tcW w:w="339" w:type="pct"/>
            <w:tcBorders>
              <w:top w:val="nil"/>
              <w:left w:val="single" w:sz="8" w:space="0" w:color="auto"/>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9"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7" w:type="pct"/>
            <w:tcBorders>
              <w:top w:val="nil"/>
              <w:left w:val="nil"/>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2</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2</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11</w:t>
            </w:r>
          </w:p>
        </w:tc>
        <w:tc>
          <w:tcPr>
            <w:tcW w:w="346"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220</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231</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12</w:t>
            </w:r>
          </w:p>
        </w:tc>
        <w:tc>
          <w:tcPr>
            <w:tcW w:w="346"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225</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237</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1.1</w:t>
            </w:r>
          </w:p>
        </w:tc>
        <w:tc>
          <w:tcPr>
            <w:tcW w:w="346"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1.0</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1.0</w:t>
            </w:r>
          </w:p>
        </w:tc>
      </w:tr>
      <w:tr w:rsidR="00A7243F" w:rsidRPr="00E641F1" w:rsidTr="00E641F1">
        <w:trPr>
          <w:trHeight w:val="375"/>
        </w:trPr>
        <w:tc>
          <w:tcPr>
            <w:tcW w:w="678" w:type="pct"/>
            <w:gridSpan w:val="3"/>
            <w:tcBorders>
              <w:top w:val="nil"/>
              <w:left w:val="single" w:sz="8" w:space="0" w:color="auto"/>
              <w:bottom w:val="single" w:sz="8" w:space="0" w:color="auto"/>
              <w:right w:val="nil"/>
            </w:tcBorders>
            <w:shd w:val="clear" w:color="auto" w:fill="auto"/>
            <w:hideMark/>
          </w:tcPr>
          <w:p w:rsidR="00A7243F" w:rsidRPr="00E641F1" w:rsidRDefault="00A7243F" w:rsidP="00E641F1">
            <w:pPr>
              <w:spacing w:after="0" w:line="240" w:lineRule="auto"/>
              <w:ind w:firstLineChars="200" w:firstLine="200"/>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Richland Memorial Hospital</w:t>
            </w:r>
          </w:p>
        </w:tc>
        <w:tc>
          <w:tcPr>
            <w:tcW w:w="339" w:type="pct"/>
            <w:tcBorders>
              <w:top w:val="nil"/>
              <w:left w:val="single" w:sz="8" w:space="0" w:color="auto"/>
              <w:bottom w:val="single" w:sz="8" w:space="0" w:color="auto"/>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9" w:type="pct"/>
            <w:tcBorders>
              <w:top w:val="nil"/>
              <w:left w:val="single" w:sz="4" w:space="0" w:color="auto"/>
              <w:bottom w:val="single" w:sz="8" w:space="0" w:color="auto"/>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7" w:type="pct"/>
            <w:tcBorders>
              <w:top w:val="nil"/>
              <w:left w:val="nil"/>
              <w:bottom w:val="single" w:sz="8" w:space="0" w:color="auto"/>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11" w:type="pct"/>
            <w:tcBorders>
              <w:top w:val="nil"/>
              <w:left w:val="nil"/>
              <w:bottom w:val="single" w:sz="8" w:space="0" w:color="auto"/>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35" w:type="pct"/>
            <w:tcBorders>
              <w:top w:val="nil"/>
              <w:left w:val="nil"/>
              <w:bottom w:val="single" w:sz="8" w:space="0" w:color="auto"/>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6" w:type="pct"/>
            <w:tcBorders>
              <w:top w:val="nil"/>
              <w:left w:val="single" w:sz="4" w:space="0" w:color="auto"/>
              <w:bottom w:val="single" w:sz="8" w:space="0" w:color="auto"/>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11" w:type="pct"/>
            <w:tcBorders>
              <w:top w:val="nil"/>
              <w:left w:val="nil"/>
              <w:bottom w:val="single" w:sz="8" w:space="0" w:color="auto"/>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35" w:type="pct"/>
            <w:tcBorders>
              <w:top w:val="nil"/>
              <w:left w:val="nil"/>
              <w:bottom w:val="single" w:sz="8" w:space="0" w:color="auto"/>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6" w:type="pct"/>
            <w:tcBorders>
              <w:top w:val="nil"/>
              <w:left w:val="single" w:sz="4" w:space="0" w:color="auto"/>
              <w:bottom w:val="single" w:sz="8" w:space="0" w:color="auto"/>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11" w:type="pct"/>
            <w:tcBorders>
              <w:top w:val="nil"/>
              <w:left w:val="nil"/>
              <w:bottom w:val="single" w:sz="8" w:space="0" w:color="auto"/>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35" w:type="pct"/>
            <w:tcBorders>
              <w:top w:val="nil"/>
              <w:left w:val="nil"/>
              <w:bottom w:val="single" w:sz="8" w:space="0" w:color="auto"/>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0.0</w:t>
            </w:r>
          </w:p>
        </w:tc>
        <w:tc>
          <w:tcPr>
            <w:tcW w:w="346" w:type="pct"/>
            <w:tcBorders>
              <w:top w:val="nil"/>
              <w:left w:val="single" w:sz="4" w:space="0" w:color="auto"/>
              <w:bottom w:val="single" w:sz="8" w:space="0" w:color="auto"/>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0.0</w:t>
            </w:r>
          </w:p>
        </w:tc>
        <w:tc>
          <w:tcPr>
            <w:tcW w:w="311" w:type="pct"/>
            <w:tcBorders>
              <w:top w:val="nil"/>
              <w:left w:val="nil"/>
              <w:bottom w:val="single" w:sz="8" w:space="0" w:color="auto"/>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0.0</w:t>
            </w:r>
          </w:p>
        </w:tc>
      </w:tr>
      <w:tr w:rsidR="00A7243F" w:rsidRPr="00E641F1" w:rsidTr="00E641F1">
        <w:trPr>
          <w:trHeight w:val="375"/>
        </w:trPr>
        <w:tc>
          <w:tcPr>
            <w:tcW w:w="678" w:type="pct"/>
            <w:gridSpan w:val="3"/>
            <w:tcBorders>
              <w:top w:val="single" w:sz="8" w:space="0" w:color="auto"/>
              <w:left w:val="single" w:sz="8" w:space="0" w:color="auto"/>
              <w:bottom w:val="nil"/>
              <w:right w:val="nil"/>
            </w:tcBorders>
            <w:shd w:val="clear" w:color="auto" w:fill="auto"/>
            <w:hideMark/>
          </w:tcPr>
          <w:p w:rsidR="00A7243F" w:rsidRPr="00E641F1" w:rsidRDefault="00A7243F" w:rsidP="00E641F1">
            <w:pPr>
              <w:spacing w:after="0" w:line="240" w:lineRule="auto"/>
              <w:ind w:firstLineChars="100" w:firstLine="100"/>
              <w:rPr>
                <w:rFonts w:ascii="Arial Narrow" w:eastAsia="Times New Roman" w:hAnsi="Arial Narrow" w:cs="Times New Roman"/>
                <w:b/>
                <w:bCs/>
                <w:color w:val="000000"/>
                <w:sz w:val="10"/>
                <w:szCs w:val="10"/>
              </w:rPr>
            </w:pPr>
            <w:r w:rsidRPr="00E641F1">
              <w:rPr>
                <w:rFonts w:ascii="Arial Narrow" w:eastAsia="Times New Roman" w:hAnsi="Arial Narrow" w:cs="Times New Roman"/>
                <w:b/>
                <w:bCs/>
                <w:color w:val="000000"/>
                <w:sz w:val="10"/>
                <w:szCs w:val="10"/>
              </w:rPr>
              <w:t>Obstetrics/Gynecology Total</w:t>
            </w:r>
          </w:p>
        </w:tc>
        <w:tc>
          <w:tcPr>
            <w:tcW w:w="339" w:type="pct"/>
            <w:tcBorders>
              <w:top w:val="nil"/>
              <w:left w:val="single" w:sz="8" w:space="0" w:color="auto"/>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9"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7" w:type="pct"/>
            <w:tcBorders>
              <w:top w:val="nil"/>
              <w:left w:val="nil"/>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6"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19</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19</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6"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22</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22</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0.0</w:t>
            </w:r>
          </w:p>
        </w:tc>
        <w:tc>
          <w:tcPr>
            <w:tcW w:w="346" w:type="pct"/>
            <w:tcBorders>
              <w:top w:val="nil"/>
              <w:left w:val="single" w:sz="4" w:space="0" w:color="auto"/>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1.2</w:t>
            </w:r>
          </w:p>
        </w:tc>
        <w:tc>
          <w:tcPr>
            <w:tcW w:w="311" w:type="pct"/>
            <w:tcBorders>
              <w:top w:val="nil"/>
              <w:left w:val="single" w:sz="8" w:space="0" w:color="auto"/>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1.2</w:t>
            </w:r>
          </w:p>
        </w:tc>
      </w:tr>
      <w:tr w:rsidR="00A7243F" w:rsidRPr="00E641F1" w:rsidTr="00E641F1">
        <w:trPr>
          <w:trHeight w:val="375"/>
        </w:trPr>
        <w:tc>
          <w:tcPr>
            <w:tcW w:w="678" w:type="pct"/>
            <w:gridSpan w:val="3"/>
            <w:tcBorders>
              <w:top w:val="nil"/>
              <w:left w:val="single" w:sz="8" w:space="0" w:color="auto"/>
              <w:bottom w:val="nil"/>
              <w:right w:val="nil"/>
            </w:tcBorders>
            <w:shd w:val="clear" w:color="auto" w:fill="auto"/>
            <w:hideMark/>
          </w:tcPr>
          <w:p w:rsidR="00A7243F" w:rsidRPr="00E641F1" w:rsidRDefault="00A7243F" w:rsidP="00E641F1">
            <w:pPr>
              <w:spacing w:after="0" w:line="240" w:lineRule="auto"/>
              <w:ind w:firstLineChars="200" w:firstLine="200"/>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Clay County Hospital</w:t>
            </w:r>
          </w:p>
        </w:tc>
        <w:tc>
          <w:tcPr>
            <w:tcW w:w="339" w:type="pct"/>
            <w:tcBorders>
              <w:top w:val="nil"/>
              <w:left w:val="single" w:sz="8" w:space="0" w:color="auto"/>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9"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7" w:type="pct"/>
            <w:tcBorders>
              <w:top w:val="nil"/>
              <w:left w:val="nil"/>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6"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6"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0.0</w:t>
            </w:r>
          </w:p>
        </w:tc>
        <w:tc>
          <w:tcPr>
            <w:tcW w:w="346" w:type="pct"/>
            <w:tcBorders>
              <w:top w:val="nil"/>
              <w:left w:val="single" w:sz="4" w:space="0" w:color="auto"/>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0.0</w:t>
            </w:r>
          </w:p>
        </w:tc>
        <w:tc>
          <w:tcPr>
            <w:tcW w:w="311" w:type="pct"/>
            <w:tcBorders>
              <w:top w:val="nil"/>
              <w:left w:val="single" w:sz="8" w:space="0" w:color="auto"/>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0.0</w:t>
            </w:r>
          </w:p>
        </w:tc>
      </w:tr>
      <w:tr w:rsidR="00A7243F" w:rsidRPr="00E641F1" w:rsidTr="00E641F1">
        <w:trPr>
          <w:trHeight w:val="375"/>
        </w:trPr>
        <w:tc>
          <w:tcPr>
            <w:tcW w:w="678" w:type="pct"/>
            <w:gridSpan w:val="3"/>
            <w:tcBorders>
              <w:top w:val="nil"/>
              <w:left w:val="single" w:sz="8" w:space="0" w:color="auto"/>
              <w:bottom w:val="nil"/>
              <w:right w:val="nil"/>
            </w:tcBorders>
            <w:shd w:val="clear" w:color="auto" w:fill="auto"/>
            <w:hideMark/>
          </w:tcPr>
          <w:p w:rsidR="00A7243F" w:rsidRPr="00E641F1" w:rsidRDefault="00A7243F" w:rsidP="00E641F1">
            <w:pPr>
              <w:spacing w:after="0" w:line="240" w:lineRule="auto"/>
              <w:ind w:firstLineChars="200" w:firstLine="200"/>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Lawrence County Hospital</w:t>
            </w:r>
          </w:p>
        </w:tc>
        <w:tc>
          <w:tcPr>
            <w:tcW w:w="339" w:type="pct"/>
            <w:tcBorders>
              <w:top w:val="nil"/>
              <w:left w:val="single" w:sz="8" w:space="0" w:color="auto"/>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9"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7" w:type="pct"/>
            <w:tcBorders>
              <w:top w:val="nil"/>
              <w:left w:val="nil"/>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6"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19</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19</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6"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22</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22</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0.0</w:t>
            </w:r>
          </w:p>
        </w:tc>
        <w:tc>
          <w:tcPr>
            <w:tcW w:w="346" w:type="pct"/>
            <w:tcBorders>
              <w:top w:val="nil"/>
              <w:left w:val="single" w:sz="4" w:space="0" w:color="auto"/>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1.2</w:t>
            </w:r>
          </w:p>
        </w:tc>
        <w:tc>
          <w:tcPr>
            <w:tcW w:w="311" w:type="pct"/>
            <w:tcBorders>
              <w:top w:val="nil"/>
              <w:left w:val="single" w:sz="8" w:space="0" w:color="auto"/>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1.2</w:t>
            </w:r>
          </w:p>
        </w:tc>
      </w:tr>
      <w:tr w:rsidR="00A7243F" w:rsidRPr="00E641F1" w:rsidTr="00E641F1">
        <w:trPr>
          <w:trHeight w:val="375"/>
        </w:trPr>
        <w:tc>
          <w:tcPr>
            <w:tcW w:w="678" w:type="pct"/>
            <w:gridSpan w:val="3"/>
            <w:tcBorders>
              <w:top w:val="nil"/>
              <w:left w:val="single" w:sz="8" w:space="0" w:color="auto"/>
              <w:bottom w:val="single" w:sz="8" w:space="0" w:color="auto"/>
              <w:right w:val="nil"/>
            </w:tcBorders>
            <w:shd w:val="clear" w:color="auto" w:fill="auto"/>
            <w:hideMark/>
          </w:tcPr>
          <w:p w:rsidR="00A7243F" w:rsidRPr="00E641F1" w:rsidRDefault="00A7243F" w:rsidP="00E641F1">
            <w:pPr>
              <w:spacing w:after="0" w:line="240" w:lineRule="auto"/>
              <w:ind w:firstLineChars="200" w:firstLine="200"/>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Richland Memorial Hospital</w:t>
            </w:r>
          </w:p>
        </w:tc>
        <w:tc>
          <w:tcPr>
            <w:tcW w:w="339" w:type="pct"/>
            <w:tcBorders>
              <w:top w:val="nil"/>
              <w:left w:val="single" w:sz="8" w:space="0" w:color="auto"/>
              <w:bottom w:val="single" w:sz="8" w:space="0" w:color="auto"/>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9" w:type="pct"/>
            <w:tcBorders>
              <w:top w:val="nil"/>
              <w:left w:val="single" w:sz="4" w:space="0" w:color="auto"/>
              <w:bottom w:val="single" w:sz="8" w:space="0" w:color="auto"/>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7" w:type="pct"/>
            <w:tcBorders>
              <w:top w:val="nil"/>
              <w:left w:val="nil"/>
              <w:bottom w:val="single" w:sz="8" w:space="0" w:color="auto"/>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11" w:type="pct"/>
            <w:tcBorders>
              <w:top w:val="nil"/>
              <w:left w:val="nil"/>
              <w:bottom w:val="single" w:sz="8" w:space="0" w:color="auto"/>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35" w:type="pct"/>
            <w:tcBorders>
              <w:top w:val="nil"/>
              <w:left w:val="nil"/>
              <w:bottom w:val="single" w:sz="8" w:space="0" w:color="auto"/>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6" w:type="pct"/>
            <w:tcBorders>
              <w:top w:val="nil"/>
              <w:left w:val="single" w:sz="4" w:space="0" w:color="auto"/>
              <w:bottom w:val="single" w:sz="8" w:space="0" w:color="auto"/>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11" w:type="pct"/>
            <w:tcBorders>
              <w:top w:val="nil"/>
              <w:left w:val="nil"/>
              <w:bottom w:val="single" w:sz="8" w:space="0" w:color="auto"/>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35" w:type="pct"/>
            <w:tcBorders>
              <w:top w:val="nil"/>
              <w:left w:val="nil"/>
              <w:bottom w:val="single" w:sz="8" w:space="0" w:color="auto"/>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6" w:type="pct"/>
            <w:tcBorders>
              <w:top w:val="nil"/>
              <w:left w:val="single" w:sz="4" w:space="0" w:color="auto"/>
              <w:bottom w:val="single" w:sz="8" w:space="0" w:color="auto"/>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11" w:type="pct"/>
            <w:tcBorders>
              <w:top w:val="nil"/>
              <w:left w:val="nil"/>
              <w:bottom w:val="single" w:sz="8" w:space="0" w:color="auto"/>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35" w:type="pct"/>
            <w:tcBorders>
              <w:top w:val="nil"/>
              <w:left w:val="nil"/>
              <w:bottom w:val="single" w:sz="8" w:space="0" w:color="auto"/>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0.0</w:t>
            </w:r>
          </w:p>
        </w:tc>
        <w:tc>
          <w:tcPr>
            <w:tcW w:w="346" w:type="pct"/>
            <w:tcBorders>
              <w:top w:val="nil"/>
              <w:left w:val="single" w:sz="4" w:space="0" w:color="auto"/>
              <w:bottom w:val="single" w:sz="8" w:space="0" w:color="auto"/>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0.0</w:t>
            </w:r>
          </w:p>
        </w:tc>
        <w:tc>
          <w:tcPr>
            <w:tcW w:w="311" w:type="pct"/>
            <w:tcBorders>
              <w:top w:val="nil"/>
              <w:left w:val="single" w:sz="8" w:space="0" w:color="auto"/>
              <w:bottom w:val="single" w:sz="8" w:space="0" w:color="auto"/>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0.0</w:t>
            </w:r>
          </w:p>
        </w:tc>
      </w:tr>
      <w:tr w:rsidR="00A7243F" w:rsidRPr="00E641F1" w:rsidTr="00E641F1">
        <w:trPr>
          <w:trHeight w:val="375"/>
        </w:trPr>
        <w:tc>
          <w:tcPr>
            <w:tcW w:w="678" w:type="pct"/>
            <w:gridSpan w:val="3"/>
            <w:tcBorders>
              <w:top w:val="single" w:sz="8" w:space="0" w:color="auto"/>
              <w:left w:val="single" w:sz="8" w:space="0" w:color="auto"/>
              <w:bottom w:val="nil"/>
              <w:right w:val="nil"/>
            </w:tcBorders>
            <w:shd w:val="clear" w:color="auto" w:fill="auto"/>
            <w:hideMark/>
          </w:tcPr>
          <w:p w:rsidR="00A7243F" w:rsidRPr="00E641F1" w:rsidRDefault="00A7243F" w:rsidP="00E641F1">
            <w:pPr>
              <w:spacing w:after="0" w:line="240" w:lineRule="auto"/>
              <w:ind w:firstLineChars="100" w:firstLine="100"/>
              <w:rPr>
                <w:rFonts w:ascii="Arial Narrow" w:eastAsia="Times New Roman" w:hAnsi="Arial Narrow" w:cs="Times New Roman"/>
                <w:b/>
                <w:bCs/>
                <w:color w:val="000000"/>
                <w:sz w:val="10"/>
                <w:szCs w:val="10"/>
              </w:rPr>
            </w:pPr>
            <w:r w:rsidRPr="00E641F1">
              <w:rPr>
                <w:rFonts w:ascii="Arial Narrow" w:eastAsia="Times New Roman" w:hAnsi="Arial Narrow" w:cs="Times New Roman"/>
                <w:b/>
                <w:bCs/>
                <w:color w:val="000000"/>
                <w:sz w:val="10"/>
                <w:szCs w:val="10"/>
              </w:rPr>
              <w:t>Ophthalmology Total</w:t>
            </w:r>
          </w:p>
        </w:tc>
        <w:tc>
          <w:tcPr>
            <w:tcW w:w="339" w:type="pct"/>
            <w:tcBorders>
              <w:top w:val="nil"/>
              <w:left w:val="single" w:sz="8" w:space="0" w:color="auto"/>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9"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7" w:type="pct"/>
            <w:tcBorders>
              <w:top w:val="nil"/>
              <w:left w:val="nil"/>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6"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251</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251</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6"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182</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182</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0.0</w:t>
            </w:r>
          </w:p>
        </w:tc>
        <w:tc>
          <w:tcPr>
            <w:tcW w:w="346"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0.7</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0.7</w:t>
            </w:r>
          </w:p>
        </w:tc>
      </w:tr>
      <w:tr w:rsidR="00A7243F" w:rsidRPr="00E641F1" w:rsidTr="00E641F1">
        <w:trPr>
          <w:trHeight w:val="375"/>
        </w:trPr>
        <w:tc>
          <w:tcPr>
            <w:tcW w:w="678" w:type="pct"/>
            <w:gridSpan w:val="3"/>
            <w:tcBorders>
              <w:top w:val="nil"/>
              <w:left w:val="single" w:sz="8" w:space="0" w:color="auto"/>
              <w:bottom w:val="nil"/>
              <w:right w:val="nil"/>
            </w:tcBorders>
            <w:shd w:val="clear" w:color="auto" w:fill="auto"/>
            <w:hideMark/>
          </w:tcPr>
          <w:p w:rsidR="00A7243F" w:rsidRPr="00E641F1" w:rsidRDefault="00A7243F" w:rsidP="00E641F1">
            <w:pPr>
              <w:spacing w:after="0" w:line="240" w:lineRule="auto"/>
              <w:ind w:firstLineChars="200" w:firstLine="200"/>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Clay County Hospital</w:t>
            </w:r>
          </w:p>
        </w:tc>
        <w:tc>
          <w:tcPr>
            <w:tcW w:w="339" w:type="pct"/>
            <w:tcBorders>
              <w:top w:val="nil"/>
              <w:left w:val="single" w:sz="8" w:space="0" w:color="auto"/>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9"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7" w:type="pct"/>
            <w:tcBorders>
              <w:top w:val="nil"/>
              <w:left w:val="nil"/>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6"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80</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80</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6"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40</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40</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0.0</w:t>
            </w:r>
          </w:p>
        </w:tc>
        <w:tc>
          <w:tcPr>
            <w:tcW w:w="346"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0.5</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0.5</w:t>
            </w:r>
          </w:p>
        </w:tc>
      </w:tr>
      <w:tr w:rsidR="00A7243F" w:rsidRPr="00E641F1" w:rsidTr="00E641F1">
        <w:trPr>
          <w:trHeight w:val="375"/>
        </w:trPr>
        <w:tc>
          <w:tcPr>
            <w:tcW w:w="678" w:type="pct"/>
            <w:gridSpan w:val="3"/>
            <w:tcBorders>
              <w:top w:val="nil"/>
              <w:left w:val="single" w:sz="8" w:space="0" w:color="auto"/>
              <w:bottom w:val="nil"/>
              <w:right w:val="nil"/>
            </w:tcBorders>
            <w:shd w:val="clear" w:color="auto" w:fill="auto"/>
            <w:hideMark/>
          </w:tcPr>
          <w:p w:rsidR="00A7243F" w:rsidRPr="00E641F1" w:rsidRDefault="00A7243F" w:rsidP="00E641F1">
            <w:pPr>
              <w:spacing w:after="0" w:line="240" w:lineRule="auto"/>
              <w:ind w:firstLineChars="200" w:firstLine="200"/>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Lawrence County Hospital</w:t>
            </w:r>
          </w:p>
        </w:tc>
        <w:tc>
          <w:tcPr>
            <w:tcW w:w="339" w:type="pct"/>
            <w:tcBorders>
              <w:top w:val="nil"/>
              <w:left w:val="single" w:sz="8" w:space="0" w:color="auto"/>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9"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7" w:type="pct"/>
            <w:tcBorders>
              <w:top w:val="nil"/>
              <w:left w:val="nil"/>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6"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37</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37</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6"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38</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38</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0.0</w:t>
            </w:r>
          </w:p>
        </w:tc>
        <w:tc>
          <w:tcPr>
            <w:tcW w:w="346"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1.0</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1.0</w:t>
            </w:r>
          </w:p>
        </w:tc>
      </w:tr>
      <w:tr w:rsidR="00A7243F" w:rsidRPr="00E641F1" w:rsidTr="00E641F1">
        <w:trPr>
          <w:trHeight w:val="375"/>
        </w:trPr>
        <w:tc>
          <w:tcPr>
            <w:tcW w:w="678" w:type="pct"/>
            <w:gridSpan w:val="3"/>
            <w:tcBorders>
              <w:top w:val="nil"/>
              <w:left w:val="single" w:sz="8" w:space="0" w:color="auto"/>
              <w:bottom w:val="single" w:sz="8" w:space="0" w:color="auto"/>
              <w:right w:val="nil"/>
            </w:tcBorders>
            <w:shd w:val="clear" w:color="auto" w:fill="auto"/>
            <w:hideMark/>
          </w:tcPr>
          <w:p w:rsidR="00A7243F" w:rsidRPr="00E641F1" w:rsidRDefault="00A7243F" w:rsidP="00E641F1">
            <w:pPr>
              <w:spacing w:after="0" w:line="240" w:lineRule="auto"/>
              <w:ind w:firstLineChars="200" w:firstLine="200"/>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Richland Memorial Hospital</w:t>
            </w:r>
          </w:p>
        </w:tc>
        <w:tc>
          <w:tcPr>
            <w:tcW w:w="339" w:type="pct"/>
            <w:tcBorders>
              <w:top w:val="nil"/>
              <w:left w:val="single" w:sz="8" w:space="0" w:color="auto"/>
              <w:bottom w:val="single" w:sz="8" w:space="0" w:color="auto"/>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9" w:type="pct"/>
            <w:tcBorders>
              <w:top w:val="nil"/>
              <w:left w:val="single" w:sz="4" w:space="0" w:color="auto"/>
              <w:bottom w:val="single" w:sz="8" w:space="0" w:color="auto"/>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7" w:type="pct"/>
            <w:tcBorders>
              <w:top w:val="nil"/>
              <w:left w:val="nil"/>
              <w:bottom w:val="single" w:sz="8" w:space="0" w:color="auto"/>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w:t>
            </w:r>
          </w:p>
        </w:tc>
        <w:tc>
          <w:tcPr>
            <w:tcW w:w="311" w:type="pct"/>
            <w:tcBorders>
              <w:top w:val="nil"/>
              <w:left w:val="nil"/>
              <w:bottom w:val="single" w:sz="8" w:space="0" w:color="auto"/>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w:t>
            </w:r>
          </w:p>
        </w:tc>
        <w:tc>
          <w:tcPr>
            <w:tcW w:w="335" w:type="pct"/>
            <w:tcBorders>
              <w:top w:val="nil"/>
              <w:left w:val="nil"/>
              <w:bottom w:val="single" w:sz="8" w:space="0" w:color="auto"/>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6" w:type="pct"/>
            <w:tcBorders>
              <w:top w:val="nil"/>
              <w:left w:val="single" w:sz="4" w:space="0" w:color="auto"/>
              <w:bottom w:val="single" w:sz="8" w:space="0" w:color="auto"/>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134</w:t>
            </w:r>
          </w:p>
        </w:tc>
        <w:tc>
          <w:tcPr>
            <w:tcW w:w="311" w:type="pct"/>
            <w:tcBorders>
              <w:top w:val="nil"/>
              <w:left w:val="nil"/>
              <w:bottom w:val="single" w:sz="8" w:space="0" w:color="auto"/>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134</w:t>
            </w:r>
          </w:p>
        </w:tc>
        <w:tc>
          <w:tcPr>
            <w:tcW w:w="335" w:type="pct"/>
            <w:tcBorders>
              <w:top w:val="nil"/>
              <w:left w:val="nil"/>
              <w:bottom w:val="single" w:sz="8" w:space="0" w:color="auto"/>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6" w:type="pct"/>
            <w:tcBorders>
              <w:top w:val="nil"/>
              <w:left w:val="single" w:sz="4" w:space="0" w:color="auto"/>
              <w:bottom w:val="single" w:sz="8" w:space="0" w:color="auto"/>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104</w:t>
            </w:r>
          </w:p>
        </w:tc>
        <w:tc>
          <w:tcPr>
            <w:tcW w:w="311" w:type="pct"/>
            <w:tcBorders>
              <w:top w:val="nil"/>
              <w:left w:val="nil"/>
              <w:bottom w:val="single" w:sz="8" w:space="0" w:color="auto"/>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104</w:t>
            </w:r>
          </w:p>
        </w:tc>
        <w:tc>
          <w:tcPr>
            <w:tcW w:w="335" w:type="pct"/>
            <w:tcBorders>
              <w:top w:val="nil"/>
              <w:left w:val="nil"/>
              <w:bottom w:val="single" w:sz="8" w:space="0" w:color="auto"/>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0.0</w:t>
            </w:r>
          </w:p>
        </w:tc>
        <w:tc>
          <w:tcPr>
            <w:tcW w:w="346" w:type="pct"/>
            <w:tcBorders>
              <w:top w:val="nil"/>
              <w:left w:val="single" w:sz="4" w:space="0" w:color="auto"/>
              <w:bottom w:val="single" w:sz="8" w:space="0" w:color="auto"/>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1.0</w:t>
            </w:r>
          </w:p>
        </w:tc>
        <w:tc>
          <w:tcPr>
            <w:tcW w:w="311" w:type="pct"/>
            <w:tcBorders>
              <w:top w:val="nil"/>
              <w:left w:val="nil"/>
              <w:bottom w:val="single" w:sz="8" w:space="0" w:color="auto"/>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0.8</w:t>
            </w:r>
          </w:p>
        </w:tc>
      </w:tr>
      <w:tr w:rsidR="00A7243F" w:rsidRPr="00E641F1" w:rsidTr="00E641F1">
        <w:trPr>
          <w:trHeight w:val="375"/>
        </w:trPr>
        <w:tc>
          <w:tcPr>
            <w:tcW w:w="678" w:type="pct"/>
            <w:gridSpan w:val="3"/>
            <w:tcBorders>
              <w:top w:val="single" w:sz="8" w:space="0" w:color="auto"/>
              <w:left w:val="single" w:sz="8" w:space="0" w:color="auto"/>
              <w:bottom w:val="nil"/>
              <w:right w:val="nil"/>
            </w:tcBorders>
            <w:shd w:val="clear" w:color="auto" w:fill="auto"/>
            <w:hideMark/>
          </w:tcPr>
          <w:p w:rsidR="00A7243F" w:rsidRPr="00E641F1" w:rsidRDefault="00A7243F" w:rsidP="00E641F1">
            <w:pPr>
              <w:spacing w:after="0" w:line="240" w:lineRule="auto"/>
              <w:ind w:firstLineChars="100" w:firstLine="100"/>
              <w:rPr>
                <w:rFonts w:ascii="Arial Narrow" w:eastAsia="Times New Roman" w:hAnsi="Arial Narrow" w:cs="Times New Roman"/>
                <w:b/>
                <w:bCs/>
                <w:color w:val="000000"/>
                <w:sz w:val="10"/>
                <w:szCs w:val="10"/>
              </w:rPr>
            </w:pPr>
            <w:r w:rsidRPr="00E641F1">
              <w:rPr>
                <w:rFonts w:ascii="Arial Narrow" w:eastAsia="Times New Roman" w:hAnsi="Arial Narrow" w:cs="Times New Roman"/>
                <w:b/>
                <w:bCs/>
                <w:color w:val="000000"/>
                <w:sz w:val="10"/>
                <w:szCs w:val="10"/>
              </w:rPr>
              <w:t>Orthopedics Total</w:t>
            </w:r>
          </w:p>
        </w:tc>
        <w:tc>
          <w:tcPr>
            <w:tcW w:w="339" w:type="pct"/>
            <w:tcBorders>
              <w:top w:val="nil"/>
              <w:left w:val="single" w:sz="8" w:space="0" w:color="auto"/>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9"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7" w:type="pct"/>
            <w:tcBorders>
              <w:top w:val="nil"/>
              <w:left w:val="nil"/>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27</w:t>
            </w:r>
          </w:p>
        </w:tc>
        <w:tc>
          <w:tcPr>
            <w:tcW w:w="346"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181</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208</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87</w:t>
            </w:r>
          </w:p>
        </w:tc>
        <w:tc>
          <w:tcPr>
            <w:tcW w:w="346"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316</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403</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3.2</w:t>
            </w:r>
          </w:p>
        </w:tc>
        <w:tc>
          <w:tcPr>
            <w:tcW w:w="346" w:type="pct"/>
            <w:tcBorders>
              <w:top w:val="nil"/>
              <w:left w:val="single" w:sz="4" w:space="0" w:color="auto"/>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1.7</w:t>
            </w:r>
          </w:p>
        </w:tc>
        <w:tc>
          <w:tcPr>
            <w:tcW w:w="311" w:type="pct"/>
            <w:tcBorders>
              <w:top w:val="nil"/>
              <w:left w:val="single" w:sz="8" w:space="0" w:color="auto"/>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1.9</w:t>
            </w:r>
          </w:p>
        </w:tc>
      </w:tr>
      <w:tr w:rsidR="00A7243F" w:rsidRPr="00E641F1" w:rsidTr="00E641F1">
        <w:trPr>
          <w:trHeight w:val="375"/>
        </w:trPr>
        <w:tc>
          <w:tcPr>
            <w:tcW w:w="678" w:type="pct"/>
            <w:gridSpan w:val="3"/>
            <w:tcBorders>
              <w:top w:val="nil"/>
              <w:left w:val="single" w:sz="8" w:space="0" w:color="auto"/>
              <w:bottom w:val="nil"/>
              <w:right w:val="nil"/>
            </w:tcBorders>
            <w:shd w:val="clear" w:color="auto" w:fill="auto"/>
            <w:hideMark/>
          </w:tcPr>
          <w:p w:rsidR="00A7243F" w:rsidRPr="00E641F1" w:rsidRDefault="00A7243F" w:rsidP="00E641F1">
            <w:pPr>
              <w:spacing w:after="0" w:line="240" w:lineRule="auto"/>
              <w:ind w:firstLineChars="200" w:firstLine="200"/>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Clay County Hospital</w:t>
            </w:r>
          </w:p>
        </w:tc>
        <w:tc>
          <w:tcPr>
            <w:tcW w:w="339" w:type="pct"/>
            <w:tcBorders>
              <w:top w:val="nil"/>
              <w:left w:val="single" w:sz="8" w:space="0" w:color="auto"/>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9"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7" w:type="pct"/>
            <w:tcBorders>
              <w:top w:val="nil"/>
              <w:left w:val="nil"/>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6"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40</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40</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6"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30</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30</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0.0</w:t>
            </w:r>
          </w:p>
        </w:tc>
        <w:tc>
          <w:tcPr>
            <w:tcW w:w="346" w:type="pct"/>
            <w:tcBorders>
              <w:top w:val="nil"/>
              <w:left w:val="single" w:sz="4" w:space="0" w:color="auto"/>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0.8</w:t>
            </w:r>
          </w:p>
        </w:tc>
        <w:tc>
          <w:tcPr>
            <w:tcW w:w="311" w:type="pct"/>
            <w:tcBorders>
              <w:top w:val="nil"/>
              <w:left w:val="single" w:sz="8" w:space="0" w:color="auto"/>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0.8</w:t>
            </w:r>
          </w:p>
        </w:tc>
      </w:tr>
      <w:tr w:rsidR="00A7243F" w:rsidRPr="00E641F1" w:rsidTr="00E641F1">
        <w:trPr>
          <w:trHeight w:val="375"/>
        </w:trPr>
        <w:tc>
          <w:tcPr>
            <w:tcW w:w="678" w:type="pct"/>
            <w:gridSpan w:val="3"/>
            <w:tcBorders>
              <w:top w:val="nil"/>
              <w:left w:val="single" w:sz="8" w:space="0" w:color="auto"/>
              <w:bottom w:val="nil"/>
              <w:right w:val="nil"/>
            </w:tcBorders>
            <w:shd w:val="clear" w:color="auto" w:fill="auto"/>
            <w:hideMark/>
          </w:tcPr>
          <w:p w:rsidR="00A7243F" w:rsidRPr="00E641F1" w:rsidRDefault="00A7243F" w:rsidP="00E641F1">
            <w:pPr>
              <w:spacing w:after="0" w:line="240" w:lineRule="auto"/>
              <w:ind w:firstLineChars="200" w:firstLine="200"/>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Lawrence County Hospital</w:t>
            </w:r>
          </w:p>
        </w:tc>
        <w:tc>
          <w:tcPr>
            <w:tcW w:w="339" w:type="pct"/>
            <w:tcBorders>
              <w:top w:val="nil"/>
              <w:left w:val="single" w:sz="8" w:space="0" w:color="auto"/>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9"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7" w:type="pct"/>
            <w:tcBorders>
              <w:top w:val="nil"/>
              <w:left w:val="nil"/>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6"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9</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9</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6"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9</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9</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0.0</w:t>
            </w:r>
          </w:p>
        </w:tc>
        <w:tc>
          <w:tcPr>
            <w:tcW w:w="346" w:type="pct"/>
            <w:tcBorders>
              <w:top w:val="nil"/>
              <w:left w:val="single" w:sz="4" w:space="0" w:color="auto"/>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1.0</w:t>
            </w:r>
          </w:p>
        </w:tc>
        <w:tc>
          <w:tcPr>
            <w:tcW w:w="311" w:type="pct"/>
            <w:tcBorders>
              <w:top w:val="nil"/>
              <w:left w:val="single" w:sz="8" w:space="0" w:color="auto"/>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1.0</w:t>
            </w:r>
          </w:p>
        </w:tc>
      </w:tr>
      <w:tr w:rsidR="00A7243F" w:rsidRPr="00E641F1" w:rsidTr="00E641F1">
        <w:trPr>
          <w:trHeight w:val="375"/>
        </w:trPr>
        <w:tc>
          <w:tcPr>
            <w:tcW w:w="678" w:type="pct"/>
            <w:gridSpan w:val="3"/>
            <w:tcBorders>
              <w:top w:val="nil"/>
              <w:left w:val="single" w:sz="8" w:space="0" w:color="auto"/>
              <w:bottom w:val="single" w:sz="8" w:space="0" w:color="auto"/>
              <w:right w:val="nil"/>
            </w:tcBorders>
            <w:shd w:val="clear" w:color="auto" w:fill="auto"/>
            <w:hideMark/>
          </w:tcPr>
          <w:p w:rsidR="00A7243F" w:rsidRPr="00E641F1" w:rsidRDefault="00A7243F" w:rsidP="00E641F1">
            <w:pPr>
              <w:spacing w:after="0" w:line="240" w:lineRule="auto"/>
              <w:ind w:firstLineChars="200" w:firstLine="200"/>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Richland Memorial Hospital</w:t>
            </w:r>
          </w:p>
        </w:tc>
        <w:tc>
          <w:tcPr>
            <w:tcW w:w="339" w:type="pct"/>
            <w:tcBorders>
              <w:top w:val="nil"/>
              <w:left w:val="single" w:sz="8" w:space="0" w:color="auto"/>
              <w:bottom w:val="single" w:sz="8" w:space="0" w:color="auto"/>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9" w:type="pct"/>
            <w:tcBorders>
              <w:top w:val="nil"/>
              <w:left w:val="single" w:sz="4" w:space="0" w:color="auto"/>
              <w:bottom w:val="single" w:sz="8" w:space="0" w:color="auto"/>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7" w:type="pct"/>
            <w:tcBorders>
              <w:top w:val="nil"/>
              <w:left w:val="nil"/>
              <w:bottom w:val="single" w:sz="8" w:space="0" w:color="auto"/>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w:t>
            </w:r>
          </w:p>
        </w:tc>
        <w:tc>
          <w:tcPr>
            <w:tcW w:w="311" w:type="pct"/>
            <w:tcBorders>
              <w:top w:val="nil"/>
              <w:left w:val="nil"/>
              <w:bottom w:val="single" w:sz="8" w:space="0" w:color="auto"/>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w:t>
            </w:r>
          </w:p>
        </w:tc>
        <w:tc>
          <w:tcPr>
            <w:tcW w:w="335" w:type="pct"/>
            <w:tcBorders>
              <w:top w:val="nil"/>
              <w:left w:val="nil"/>
              <w:bottom w:val="single" w:sz="8" w:space="0" w:color="auto"/>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27</w:t>
            </w:r>
          </w:p>
        </w:tc>
        <w:tc>
          <w:tcPr>
            <w:tcW w:w="346" w:type="pct"/>
            <w:tcBorders>
              <w:top w:val="nil"/>
              <w:left w:val="single" w:sz="4" w:space="0" w:color="auto"/>
              <w:bottom w:val="single" w:sz="8" w:space="0" w:color="auto"/>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132</w:t>
            </w:r>
          </w:p>
        </w:tc>
        <w:tc>
          <w:tcPr>
            <w:tcW w:w="311" w:type="pct"/>
            <w:tcBorders>
              <w:top w:val="nil"/>
              <w:left w:val="nil"/>
              <w:bottom w:val="single" w:sz="8" w:space="0" w:color="auto"/>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159</w:t>
            </w:r>
          </w:p>
        </w:tc>
        <w:tc>
          <w:tcPr>
            <w:tcW w:w="335" w:type="pct"/>
            <w:tcBorders>
              <w:top w:val="nil"/>
              <w:left w:val="nil"/>
              <w:bottom w:val="single" w:sz="8" w:space="0" w:color="auto"/>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87</w:t>
            </w:r>
          </w:p>
        </w:tc>
        <w:tc>
          <w:tcPr>
            <w:tcW w:w="346" w:type="pct"/>
            <w:tcBorders>
              <w:top w:val="nil"/>
              <w:left w:val="single" w:sz="4" w:space="0" w:color="auto"/>
              <w:bottom w:val="single" w:sz="8" w:space="0" w:color="auto"/>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277</w:t>
            </w:r>
          </w:p>
        </w:tc>
        <w:tc>
          <w:tcPr>
            <w:tcW w:w="311" w:type="pct"/>
            <w:tcBorders>
              <w:top w:val="nil"/>
              <w:left w:val="nil"/>
              <w:bottom w:val="single" w:sz="8" w:space="0" w:color="auto"/>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364</w:t>
            </w:r>
          </w:p>
        </w:tc>
        <w:tc>
          <w:tcPr>
            <w:tcW w:w="335" w:type="pct"/>
            <w:tcBorders>
              <w:top w:val="nil"/>
              <w:left w:val="nil"/>
              <w:bottom w:val="single" w:sz="8" w:space="0" w:color="auto"/>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3.2</w:t>
            </w:r>
          </w:p>
        </w:tc>
        <w:tc>
          <w:tcPr>
            <w:tcW w:w="346" w:type="pct"/>
            <w:tcBorders>
              <w:top w:val="nil"/>
              <w:left w:val="single" w:sz="4" w:space="0" w:color="auto"/>
              <w:bottom w:val="single" w:sz="8" w:space="0" w:color="auto"/>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2.1</w:t>
            </w:r>
          </w:p>
        </w:tc>
        <w:tc>
          <w:tcPr>
            <w:tcW w:w="311" w:type="pct"/>
            <w:tcBorders>
              <w:top w:val="nil"/>
              <w:left w:val="single" w:sz="8" w:space="0" w:color="auto"/>
              <w:bottom w:val="single" w:sz="8" w:space="0" w:color="auto"/>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2.3</w:t>
            </w:r>
          </w:p>
        </w:tc>
      </w:tr>
      <w:tr w:rsidR="00A7243F" w:rsidRPr="00E641F1" w:rsidTr="00E641F1">
        <w:trPr>
          <w:trHeight w:val="375"/>
        </w:trPr>
        <w:tc>
          <w:tcPr>
            <w:tcW w:w="678" w:type="pct"/>
            <w:gridSpan w:val="3"/>
            <w:tcBorders>
              <w:top w:val="single" w:sz="8" w:space="0" w:color="auto"/>
              <w:left w:val="single" w:sz="8" w:space="0" w:color="auto"/>
              <w:bottom w:val="nil"/>
              <w:right w:val="nil"/>
            </w:tcBorders>
            <w:shd w:val="clear" w:color="auto" w:fill="auto"/>
            <w:hideMark/>
          </w:tcPr>
          <w:p w:rsidR="00A7243F" w:rsidRPr="00E641F1" w:rsidRDefault="00A7243F" w:rsidP="00E641F1">
            <w:pPr>
              <w:spacing w:after="0" w:line="240" w:lineRule="auto"/>
              <w:ind w:firstLineChars="100" w:firstLine="100"/>
              <w:rPr>
                <w:rFonts w:ascii="Arial Narrow" w:eastAsia="Times New Roman" w:hAnsi="Arial Narrow" w:cs="Times New Roman"/>
                <w:b/>
                <w:bCs/>
                <w:color w:val="000000"/>
                <w:sz w:val="10"/>
                <w:szCs w:val="10"/>
              </w:rPr>
            </w:pPr>
            <w:r w:rsidRPr="00E641F1">
              <w:rPr>
                <w:rFonts w:ascii="Arial Narrow" w:eastAsia="Times New Roman" w:hAnsi="Arial Narrow" w:cs="Times New Roman"/>
                <w:b/>
                <w:bCs/>
                <w:color w:val="000000"/>
                <w:sz w:val="10"/>
                <w:szCs w:val="10"/>
              </w:rPr>
              <w:t>Otolaryngology Total</w:t>
            </w:r>
          </w:p>
        </w:tc>
        <w:tc>
          <w:tcPr>
            <w:tcW w:w="339" w:type="pct"/>
            <w:tcBorders>
              <w:top w:val="nil"/>
              <w:left w:val="single" w:sz="8" w:space="0" w:color="auto"/>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9"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7" w:type="pct"/>
            <w:tcBorders>
              <w:top w:val="nil"/>
              <w:left w:val="nil"/>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2</w:t>
            </w:r>
          </w:p>
        </w:tc>
        <w:tc>
          <w:tcPr>
            <w:tcW w:w="346"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388</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390</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5</w:t>
            </w:r>
          </w:p>
        </w:tc>
        <w:tc>
          <w:tcPr>
            <w:tcW w:w="346"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416</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421</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2.5</w:t>
            </w:r>
          </w:p>
        </w:tc>
        <w:tc>
          <w:tcPr>
            <w:tcW w:w="346"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1.1</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1.1</w:t>
            </w:r>
          </w:p>
        </w:tc>
      </w:tr>
      <w:tr w:rsidR="00A7243F" w:rsidRPr="00E641F1" w:rsidTr="00E641F1">
        <w:trPr>
          <w:trHeight w:val="375"/>
        </w:trPr>
        <w:tc>
          <w:tcPr>
            <w:tcW w:w="678" w:type="pct"/>
            <w:gridSpan w:val="3"/>
            <w:tcBorders>
              <w:top w:val="nil"/>
              <w:left w:val="single" w:sz="8" w:space="0" w:color="auto"/>
              <w:bottom w:val="nil"/>
              <w:right w:val="nil"/>
            </w:tcBorders>
            <w:shd w:val="clear" w:color="auto" w:fill="auto"/>
            <w:hideMark/>
          </w:tcPr>
          <w:p w:rsidR="00A7243F" w:rsidRPr="00E641F1" w:rsidRDefault="00A7243F" w:rsidP="00E641F1">
            <w:pPr>
              <w:spacing w:after="0" w:line="240" w:lineRule="auto"/>
              <w:ind w:firstLineChars="200" w:firstLine="200"/>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lastRenderedPageBreak/>
              <w:t>Clay County Hospital</w:t>
            </w:r>
          </w:p>
        </w:tc>
        <w:tc>
          <w:tcPr>
            <w:tcW w:w="339" w:type="pct"/>
            <w:tcBorders>
              <w:top w:val="nil"/>
              <w:left w:val="single" w:sz="8" w:space="0" w:color="auto"/>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9"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7" w:type="pct"/>
            <w:tcBorders>
              <w:top w:val="nil"/>
              <w:left w:val="nil"/>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6"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6"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0.0</w:t>
            </w:r>
          </w:p>
        </w:tc>
        <w:tc>
          <w:tcPr>
            <w:tcW w:w="346"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0.0</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0.0</w:t>
            </w:r>
          </w:p>
        </w:tc>
      </w:tr>
      <w:tr w:rsidR="00A7243F" w:rsidRPr="00E641F1" w:rsidTr="00E641F1">
        <w:trPr>
          <w:trHeight w:val="375"/>
        </w:trPr>
        <w:tc>
          <w:tcPr>
            <w:tcW w:w="678" w:type="pct"/>
            <w:gridSpan w:val="3"/>
            <w:tcBorders>
              <w:top w:val="nil"/>
              <w:left w:val="single" w:sz="8" w:space="0" w:color="auto"/>
              <w:bottom w:val="nil"/>
              <w:right w:val="nil"/>
            </w:tcBorders>
            <w:shd w:val="clear" w:color="auto" w:fill="auto"/>
            <w:hideMark/>
          </w:tcPr>
          <w:p w:rsidR="00A7243F" w:rsidRPr="00E641F1" w:rsidRDefault="00A7243F" w:rsidP="00E641F1">
            <w:pPr>
              <w:spacing w:after="0" w:line="240" w:lineRule="auto"/>
              <w:ind w:firstLineChars="200" w:firstLine="200"/>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Lawrence County Hospital</w:t>
            </w:r>
          </w:p>
        </w:tc>
        <w:tc>
          <w:tcPr>
            <w:tcW w:w="339" w:type="pct"/>
            <w:tcBorders>
              <w:top w:val="nil"/>
              <w:left w:val="single" w:sz="8" w:space="0" w:color="auto"/>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9"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7" w:type="pct"/>
            <w:tcBorders>
              <w:top w:val="nil"/>
              <w:left w:val="nil"/>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6"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6"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0.0</w:t>
            </w:r>
          </w:p>
        </w:tc>
        <w:tc>
          <w:tcPr>
            <w:tcW w:w="346"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0.0</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0.0</w:t>
            </w:r>
          </w:p>
        </w:tc>
      </w:tr>
      <w:tr w:rsidR="00A7243F" w:rsidRPr="00E641F1" w:rsidTr="00E641F1">
        <w:trPr>
          <w:trHeight w:val="375"/>
        </w:trPr>
        <w:tc>
          <w:tcPr>
            <w:tcW w:w="678" w:type="pct"/>
            <w:gridSpan w:val="3"/>
            <w:tcBorders>
              <w:top w:val="nil"/>
              <w:left w:val="single" w:sz="8" w:space="0" w:color="auto"/>
              <w:bottom w:val="single" w:sz="8" w:space="0" w:color="auto"/>
              <w:right w:val="nil"/>
            </w:tcBorders>
            <w:shd w:val="clear" w:color="auto" w:fill="auto"/>
            <w:hideMark/>
          </w:tcPr>
          <w:p w:rsidR="00A7243F" w:rsidRPr="00E641F1" w:rsidRDefault="00A7243F" w:rsidP="00E641F1">
            <w:pPr>
              <w:spacing w:after="0" w:line="240" w:lineRule="auto"/>
              <w:ind w:firstLineChars="200" w:firstLine="200"/>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Richland Memorial Hospital</w:t>
            </w:r>
          </w:p>
        </w:tc>
        <w:tc>
          <w:tcPr>
            <w:tcW w:w="339" w:type="pct"/>
            <w:tcBorders>
              <w:top w:val="nil"/>
              <w:left w:val="single" w:sz="8" w:space="0" w:color="auto"/>
              <w:bottom w:val="single" w:sz="8" w:space="0" w:color="auto"/>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9" w:type="pct"/>
            <w:tcBorders>
              <w:top w:val="nil"/>
              <w:left w:val="single" w:sz="4" w:space="0" w:color="auto"/>
              <w:bottom w:val="single" w:sz="8" w:space="0" w:color="auto"/>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7" w:type="pct"/>
            <w:tcBorders>
              <w:top w:val="nil"/>
              <w:left w:val="nil"/>
              <w:bottom w:val="single" w:sz="8" w:space="0" w:color="auto"/>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w:t>
            </w:r>
          </w:p>
        </w:tc>
        <w:tc>
          <w:tcPr>
            <w:tcW w:w="311" w:type="pct"/>
            <w:tcBorders>
              <w:top w:val="nil"/>
              <w:left w:val="nil"/>
              <w:bottom w:val="single" w:sz="8" w:space="0" w:color="auto"/>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w:t>
            </w:r>
          </w:p>
        </w:tc>
        <w:tc>
          <w:tcPr>
            <w:tcW w:w="335" w:type="pct"/>
            <w:tcBorders>
              <w:top w:val="nil"/>
              <w:left w:val="nil"/>
              <w:bottom w:val="single" w:sz="8" w:space="0" w:color="auto"/>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2</w:t>
            </w:r>
          </w:p>
        </w:tc>
        <w:tc>
          <w:tcPr>
            <w:tcW w:w="346" w:type="pct"/>
            <w:tcBorders>
              <w:top w:val="nil"/>
              <w:left w:val="single" w:sz="4" w:space="0" w:color="auto"/>
              <w:bottom w:val="single" w:sz="8" w:space="0" w:color="auto"/>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388</w:t>
            </w:r>
          </w:p>
        </w:tc>
        <w:tc>
          <w:tcPr>
            <w:tcW w:w="311" w:type="pct"/>
            <w:tcBorders>
              <w:top w:val="nil"/>
              <w:left w:val="nil"/>
              <w:bottom w:val="single" w:sz="8" w:space="0" w:color="auto"/>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390</w:t>
            </w:r>
          </w:p>
        </w:tc>
        <w:tc>
          <w:tcPr>
            <w:tcW w:w="335" w:type="pct"/>
            <w:tcBorders>
              <w:top w:val="nil"/>
              <w:left w:val="nil"/>
              <w:bottom w:val="single" w:sz="8" w:space="0" w:color="auto"/>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5</w:t>
            </w:r>
          </w:p>
        </w:tc>
        <w:tc>
          <w:tcPr>
            <w:tcW w:w="346" w:type="pct"/>
            <w:tcBorders>
              <w:top w:val="nil"/>
              <w:left w:val="single" w:sz="4" w:space="0" w:color="auto"/>
              <w:bottom w:val="single" w:sz="8" w:space="0" w:color="auto"/>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416</w:t>
            </w:r>
          </w:p>
        </w:tc>
        <w:tc>
          <w:tcPr>
            <w:tcW w:w="311" w:type="pct"/>
            <w:tcBorders>
              <w:top w:val="nil"/>
              <w:left w:val="nil"/>
              <w:bottom w:val="single" w:sz="8" w:space="0" w:color="auto"/>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421</w:t>
            </w:r>
          </w:p>
        </w:tc>
        <w:tc>
          <w:tcPr>
            <w:tcW w:w="335" w:type="pct"/>
            <w:tcBorders>
              <w:top w:val="nil"/>
              <w:left w:val="nil"/>
              <w:bottom w:val="single" w:sz="8" w:space="0" w:color="auto"/>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0.0</w:t>
            </w:r>
          </w:p>
        </w:tc>
        <w:tc>
          <w:tcPr>
            <w:tcW w:w="346" w:type="pct"/>
            <w:tcBorders>
              <w:top w:val="nil"/>
              <w:left w:val="single" w:sz="4" w:space="0" w:color="auto"/>
              <w:bottom w:val="single" w:sz="8" w:space="0" w:color="auto"/>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1.1</w:t>
            </w:r>
          </w:p>
        </w:tc>
        <w:tc>
          <w:tcPr>
            <w:tcW w:w="311" w:type="pct"/>
            <w:tcBorders>
              <w:top w:val="nil"/>
              <w:left w:val="nil"/>
              <w:bottom w:val="single" w:sz="8" w:space="0" w:color="auto"/>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1.1</w:t>
            </w:r>
          </w:p>
        </w:tc>
      </w:tr>
      <w:tr w:rsidR="00A7243F" w:rsidRPr="00E641F1" w:rsidTr="00E641F1">
        <w:trPr>
          <w:trHeight w:val="375"/>
        </w:trPr>
        <w:tc>
          <w:tcPr>
            <w:tcW w:w="678" w:type="pct"/>
            <w:gridSpan w:val="3"/>
            <w:tcBorders>
              <w:top w:val="single" w:sz="8" w:space="0" w:color="auto"/>
              <w:left w:val="single" w:sz="8" w:space="0" w:color="auto"/>
              <w:bottom w:val="nil"/>
              <w:right w:val="nil"/>
            </w:tcBorders>
            <w:shd w:val="clear" w:color="auto" w:fill="auto"/>
            <w:hideMark/>
          </w:tcPr>
          <w:p w:rsidR="00A7243F" w:rsidRPr="00E641F1" w:rsidRDefault="00A7243F" w:rsidP="00E641F1">
            <w:pPr>
              <w:spacing w:after="0" w:line="240" w:lineRule="auto"/>
              <w:ind w:firstLineChars="100" w:firstLine="100"/>
              <w:rPr>
                <w:rFonts w:ascii="Arial Narrow" w:eastAsia="Times New Roman" w:hAnsi="Arial Narrow" w:cs="Times New Roman"/>
                <w:b/>
                <w:bCs/>
                <w:color w:val="000000"/>
                <w:sz w:val="10"/>
                <w:szCs w:val="10"/>
              </w:rPr>
            </w:pPr>
            <w:r w:rsidRPr="00E641F1">
              <w:rPr>
                <w:rFonts w:ascii="Arial Narrow" w:eastAsia="Times New Roman" w:hAnsi="Arial Narrow" w:cs="Times New Roman"/>
                <w:b/>
                <w:bCs/>
                <w:color w:val="000000"/>
                <w:sz w:val="10"/>
                <w:szCs w:val="10"/>
              </w:rPr>
              <w:t>Podiatry Total</w:t>
            </w:r>
          </w:p>
        </w:tc>
        <w:tc>
          <w:tcPr>
            <w:tcW w:w="339" w:type="pct"/>
            <w:tcBorders>
              <w:top w:val="nil"/>
              <w:left w:val="single" w:sz="8" w:space="0" w:color="auto"/>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9"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7" w:type="pct"/>
            <w:tcBorders>
              <w:top w:val="nil"/>
              <w:left w:val="nil"/>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2</w:t>
            </w:r>
          </w:p>
        </w:tc>
        <w:tc>
          <w:tcPr>
            <w:tcW w:w="346"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18</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20</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3</w:t>
            </w:r>
          </w:p>
        </w:tc>
        <w:tc>
          <w:tcPr>
            <w:tcW w:w="346"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24</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27</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1.5</w:t>
            </w:r>
          </w:p>
        </w:tc>
        <w:tc>
          <w:tcPr>
            <w:tcW w:w="346"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1.3</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1.4</w:t>
            </w:r>
          </w:p>
        </w:tc>
      </w:tr>
      <w:tr w:rsidR="00A7243F" w:rsidRPr="00E641F1" w:rsidTr="00E641F1">
        <w:trPr>
          <w:trHeight w:val="375"/>
        </w:trPr>
        <w:tc>
          <w:tcPr>
            <w:tcW w:w="678" w:type="pct"/>
            <w:gridSpan w:val="3"/>
            <w:tcBorders>
              <w:top w:val="nil"/>
              <w:left w:val="single" w:sz="8" w:space="0" w:color="auto"/>
              <w:bottom w:val="nil"/>
              <w:right w:val="nil"/>
            </w:tcBorders>
            <w:shd w:val="clear" w:color="auto" w:fill="auto"/>
            <w:hideMark/>
          </w:tcPr>
          <w:p w:rsidR="00A7243F" w:rsidRPr="00E641F1" w:rsidRDefault="00A7243F" w:rsidP="00E641F1">
            <w:pPr>
              <w:spacing w:after="0" w:line="240" w:lineRule="auto"/>
              <w:ind w:firstLineChars="200" w:firstLine="200"/>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Clay County Hospital</w:t>
            </w:r>
          </w:p>
        </w:tc>
        <w:tc>
          <w:tcPr>
            <w:tcW w:w="339" w:type="pct"/>
            <w:tcBorders>
              <w:top w:val="nil"/>
              <w:left w:val="single" w:sz="8" w:space="0" w:color="auto"/>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9"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7" w:type="pct"/>
            <w:tcBorders>
              <w:top w:val="nil"/>
              <w:left w:val="nil"/>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2</w:t>
            </w:r>
          </w:p>
        </w:tc>
        <w:tc>
          <w:tcPr>
            <w:tcW w:w="346"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18</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20</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3</w:t>
            </w:r>
          </w:p>
        </w:tc>
        <w:tc>
          <w:tcPr>
            <w:tcW w:w="346"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24</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27</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1.5</w:t>
            </w:r>
          </w:p>
        </w:tc>
        <w:tc>
          <w:tcPr>
            <w:tcW w:w="346"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1.3</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1.4</w:t>
            </w:r>
          </w:p>
        </w:tc>
      </w:tr>
      <w:tr w:rsidR="00A7243F" w:rsidRPr="00E641F1" w:rsidTr="00E641F1">
        <w:trPr>
          <w:trHeight w:val="375"/>
        </w:trPr>
        <w:tc>
          <w:tcPr>
            <w:tcW w:w="678" w:type="pct"/>
            <w:gridSpan w:val="3"/>
            <w:tcBorders>
              <w:top w:val="nil"/>
              <w:left w:val="single" w:sz="8" w:space="0" w:color="auto"/>
              <w:bottom w:val="nil"/>
              <w:right w:val="nil"/>
            </w:tcBorders>
            <w:shd w:val="clear" w:color="auto" w:fill="auto"/>
            <w:hideMark/>
          </w:tcPr>
          <w:p w:rsidR="00A7243F" w:rsidRPr="00E641F1" w:rsidRDefault="00A7243F" w:rsidP="00E641F1">
            <w:pPr>
              <w:spacing w:after="0" w:line="240" w:lineRule="auto"/>
              <w:ind w:firstLineChars="200" w:firstLine="200"/>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Lawrence County Hospital</w:t>
            </w:r>
          </w:p>
        </w:tc>
        <w:tc>
          <w:tcPr>
            <w:tcW w:w="339" w:type="pct"/>
            <w:tcBorders>
              <w:top w:val="nil"/>
              <w:left w:val="single" w:sz="8" w:space="0" w:color="auto"/>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9"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7" w:type="pct"/>
            <w:tcBorders>
              <w:top w:val="nil"/>
              <w:left w:val="nil"/>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6"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6"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0.0</w:t>
            </w:r>
          </w:p>
        </w:tc>
        <w:tc>
          <w:tcPr>
            <w:tcW w:w="346"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0.0</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0.0</w:t>
            </w:r>
          </w:p>
        </w:tc>
      </w:tr>
      <w:tr w:rsidR="00A7243F" w:rsidRPr="00E641F1" w:rsidTr="00E641F1">
        <w:trPr>
          <w:trHeight w:val="375"/>
        </w:trPr>
        <w:tc>
          <w:tcPr>
            <w:tcW w:w="678" w:type="pct"/>
            <w:gridSpan w:val="3"/>
            <w:tcBorders>
              <w:top w:val="nil"/>
              <w:left w:val="single" w:sz="8" w:space="0" w:color="auto"/>
              <w:bottom w:val="single" w:sz="8" w:space="0" w:color="auto"/>
              <w:right w:val="nil"/>
            </w:tcBorders>
            <w:shd w:val="clear" w:color="auto" w:fill="auto"/>
            <w:hideMark/>
          </w:tcPr>
          <w:p w:rsidR="00A7243F" w:rsidRPr="00E641F1" w:rsidRDefault="00A7243F" w:rsidP="00E641F1">
            <w:pPr>
              <w:spacing w:after="0" w:line="240" w:lineRule="auto"/>
              <w:ind w:firstLineChars="200" w:firstLine="200"/>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Richland Memorial Hospital</w:t>
            </w:r>
          </w:p>
        </w:tc>
        <w:tc>
          <w:tcPr>
            <w:tcW w:w="339" w:type="pct"/>
            <w:tcBorders>
              <w:top w:val="nil"/>
              <w:left w:val="single" w:sz="8" w:space="0" w:color="auto"/>
              <w:bottom w:val="single" w:sz="8" w:space="0" w:color="auto"/>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9" w:type="pct"/>
            <w:tcBorders>
              <w:top w:val="nil"/>
              <w:left w:val="single" w:sz="4" w:space="0" w:color="auto"/>
              <w:bottom w:val="single" w:sz="8" w:space="0" w:color="auto"/>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7" w:type="pct"/>
            <w:tcBorders>
              <w:top w:val="nil"/>
              <w:left w:val="nil"/>
              <w:bottom w:val="single" w:sz="8" w:space="0" w:color="auto"/>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11" w:type="pct"/>
            <w:tcBorders>
              <w:top w:val="nil"/>
              <w:left w:val="nil"/>
              <w:bottom w:val="single" w:sz="8" w:space="0" w:color="auto"/>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35" w:type="pct"/>
            <w:tcBorders>
              <w:top w:val="nil"/>
              <w:left w:val="nil"/>
              <w:bottom w:val="single" w:sz="8" w:space="0" w:color="auto"/>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6" w:type="pct"/>
            <w:tcBorders>
              <w:top w:val="nil"/>
              <w:left w:val="single" w:sz="4" w:space="0" w:color="auto"/>
              <w:bottom w:val="single" w:sz="8" w:space="0" w:color="auto"/>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11" w:type="pct"/>
            <w:tcBorders>
              <w:top w:val="nil"/>
              <w:left w:val="nil"/>
              <w:bottom w:val="single" w:sz="8" w:space="0" w:color="auto"/>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35" w:type="pct"/>
            <w:tcBorders>
              <w:top w:val="nil"/>
              <w:left w:val="nil"/>
              <w:bottom w:val="single" w:sz="8" w:space="0" w:color="auto"/>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6" w:type="pct"/>
            <w:tcBorders>
              <w:top w:val="nil"/>
              <w:left w:val="single" w:sz="4" w:space="0" w:color="auto"/>
              <w:bottom w:val="single" w:sz="8" w:space="0" w:color="auto"/>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11" w:type="pct"/>
            <w:tcBorders>
              <w:top w:val="nil"/>
              <w:left w:val="nil"/>
              <w:bottom w:val="single" w:sz="8" w:space="0" w:color="auto"/>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35" w:type="pct"/>
            <w:tcBorders>
              <w:top w:val="nil"/>
              <w:left w:val="nil"/>
              <w:bottom w:val="single" w:sz="8" w:space="0" w:color="auto"/>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0.0</w:t>
            </w:r>
          </w:p>
        </w:tc>
        <w:tc>
          <w:tcPr>
            <w:tcW w:w="346" w:type="pct"/>
            <w:tcBorders>
              <w:top w:val="nil"/>
              <w:left w:val="single" w:sz="4" w:space="0" w:color="auto"/>
              <w:bottom w:val="single" w:sz="8" w:space="0" w:color="auto"/>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0.0</w:t>
            </w:r>
          </w:p>
        </w:tc>
        <w:tc>
          <w:tcPr>
            <w:tcW w:w="311" w:type="pct"/>
            <w:tcBorders>
              <w:top w:val="nil"/>
              <w:left w:val="nil"/>
              <w:bottom w:val="single" w:sz="8" w:space="0" w:color="auto"/>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0.0</w:t>
            </w:r>
          </w:p>
        </w:tc>
      </w:tr>
      <w:tr w:rsidR="00A7243F" w:rsidRPr="00E641F1" w:rsidTr="00E641F1">
        <w:trPr>
          <w:trHeight w:val="375"/>
        </w:trPr>
        <w:tc>
          <w:tcPr>
            <w:tcW w:w="678" w:type="pct"/>
            <w:gridSpan w:val="3"/>
            <w:tcBorders>
              <w:top w:val="single" w:sz="8" w:space="0" w:color="auto"/>
              <w:left w:val="single" w:sz="8" w:space="0" w:color="auto"/>
              <w:bottom w:val="nil"/>
              <w:right w:val="nil"/>
            </w:tcBorders>
            <w:shd w:val="clear" w:color="auto" w:fill="auto"/>
            <w:hideMark/>
          </w:tcPr>
          <w:p w:rsidR="00A7243F" w:rsidRPr="00E641F1" w:rsidRDefault="00A7243F" w:rsidP="00E641F1">
            <w:pPr>
              <w:spacing w:after="0" w:line="240" w:lineRule="auto"/>
              <w:ind w:firstLineChars="100" w:firstLine="100"/>
              <w:rPr>
                <w:rFonts w:ascii="Arial Narrow" w:eastAsia="Times New Roman" w:hAnsi="Arial Narrow" w:cs="Times New Roman"/>
                <w:b/>
                <w:bCs/>
                <w:color w:val="000000"/>
                <w:sz w:val="10"/>
                <w:szCs w:val="10"/>
              </w:rPr>
            </w:pPr>
            <w:r w:rsidRPr="00E641F1">
              <w:rPr>
                <w:rFonts w:ascii="Arial Narrow" w:eastAsia="Times New Roman" w:hAnsi="Arial Narrow" w:cs="Times New Roman"/>
                <w:b/>
                <w:bCs/>
                <w:color w:val="000000"/>
                <w:sz w:val="10"/>
                <w:szCs w:val="10"/>
              </w:rPr>
              <w:t>Urology Total</w:t>
            </w:r>
          </w:p>
        </w:tc>
        <w:tc>
          <w:tcPr>
            <w:tcW w:w="339" w:type="pct"/>
            <w:tcBorders>
              <w:top w:val="nil"/>
              <w:left w:val="single" w:sz="8" w:space="0" w:color="auto"/>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9"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7" w:type="pct"/>
            <w:tcBorders>
              <w:top w:val="nil"/>
              <w:left w:val="nil"/>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45</w:t>
            </w:r>
          </w:p>
        </w:tc>
        <w:tc>
          <w:tcPr>
            <w:tcW w:w="346"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193</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238</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102</w:t>
            </w:r>
          </w:p>
        </w:tc>
        <w:tc>
          <w:tcPr>
            <w:tcW w:w="346"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337</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439</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2.3</w:t>
            </w:r>
          </w:p>
        </w:tc>
        <w:tc>
          <w:tcPr>
            <w:tcW w:w="346"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1.7</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1.8</w:t>
            </w:r>
          </w:p>
        </w:tc>
      </w:tr>
      <w:tr w:rsidR="00A7243F" w:rsidRPr="00E641F1" w:rsidTr="00E641F1">
        <w:trPr>
          <w:trHeight w:val="375"/>
        </w:trPr>
        <w:tc>
          <w:tcPr>
            <w:tcW w:w="678" w:type="pct"/>
            <w:gridSpan w:val="3"/>
            <w:tcBorders>
              <w:top w:val="nil"/>
              <w:left w:val="single" w:sz="8" w:space="0" w:color="auto"/>
              <w:bottom w:val="nil"/>
              <w:right w:val="nil"/>
            </w:tcBorders>
            <w:shd w:val="clear" w:color="auto" w:fill="auto"/>
            <w:hideMark/>
          </w:tcPr>
          <w:p w:rsidR="00A7243F" w:rsidRPr="00E641F1" w:rsidRDefault="00A7243F" w:rsidP="00E641F1">
            <w:pPr>
              <w:spacing w:after="0" w:line="240" w:lineRule="auto"/>
              <w:ind w:firstLineChars="200" w:firstLine="200"/>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Clay County Hospital</w:t>
            </w:r>
          </w:p>
        </w:tc>
        <w:tc>
          <w:tcPr>
            <w:tcW w:w="339" w:type="pct"/>
            <w:tcBorders>
              <w:top w:val="nil"/>
              <w:left w:val="single" w:sz="8" w:space="0" w:color="auto"/>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9"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7" w:type="pct"/>
            <w:tcBorders>
              <w:top w:val="nil"/>
              <w:left w:val="nil"/>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6"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6"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0.0</w:t>
            </w:r>
          </w:p>
        </w:tc>
        <w:tc>
          <w:tcPr>
            <w:tcW w:w="346"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0.0</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0.0</w:t>
            </w:r>
          </w:p>
        </w:tc>
      </w:tr>
      <w:tr w:rsidR="00A7243F" w:rsidRPr="00E641F1" w:rsidTr="00E641F1">
        <w:trPr>
          <w:trHeight w:val="375"/>
        </w:trPr>
        <w:tc>
          <w:tcPr>
            <w:tcW w:w="678" w:type="pct"/>
            <w:gridSpan w:val="3"/>
            <w:tcBorders>
              <w:top w:val="nil"/>
              <w:left w:val="single" w:sz="8" w:space="0" w:color="auto"/>
              <w:bottom w:val="nil"/>
              <w:right w:val="nil"/>
            </w:tcBorders>
            <w:shd w:val="clear" w:color="auto" w:fill="auto"/>
            <w:hideMark/>
          </w:tcPr>
          <w:p w:rsidR="00A7243F" w:rsidRPr="00E641F1" w:rsidRDefault="00A7243F" w:rsidP="00E641F1">
            <w:pPr>
              <w:spacing w:after="0" w:line="240" w:lineRule="auto"/>
              <w:ind w:firstLineChars="200" w:firstLine="200"/>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Lawrence County Hospital</w:t>
            </w:r>
          </w:p>
        </w:tc>
        <w:tc>
          <w:tcPr>
            <w:tcW w:w="339" w:type="pct"/>
            <w:tcBorders>
              <w:top w:val="nil"/>
              <w:left w:val="single" w:sz="8" w:space="0" w:color="auto"/>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9"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7" w:type="pct"/>
            <w:tcBorders>
              <w:top w:val="nil"/>
              <w:left w:val="nil"/>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6"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6"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0.0</w:t>
            </w:r>
          </w:p>
        </w:tc>
        <w:tc>
          <w:tcPr>
            <w:tcW w:w="346"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0.0</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0.0</w:t>
            </w:r>
          </w:p>
        </w:tc>
      </w:tr>
      <w:tr w:rsidR="00A7243F" w:rsidRPr="00E641F1" w:rsidTr="00E641F1">
        <w:trPr>
          <w:trHeight w:val="375"/>
        </w:trPr>
        <w:tc>
          <w:tcPr>
            <w:tcW w:w="678" w:type="pct"/>
            <w:gridSpan w:val="3"/>
            <w:tcBorders>
              <w:top w:val="nil"/>
              <w:left w:val="single" w:sz="8" w:space="0" w:color="auto"/>
              <w:bottom w:val="single" w:sz="8" w:space="0" w:color="auto"/>
              <w:right w:val="nil"/>
            </w:tcBorders>
            <w:shd w:val="clear" w:color="auto" w:fill="auto"/>
            <w:hideMark/>
          </w:tcPr>
          <w:p w:rsidR="00A7243F" w:rsidRPr="00E641F1" w:rsidRDefault="00A7243F" w:rsidP="00E641F1">
            <w:pPr>
              <w:spacing w:after="0" w:line="240" w:lineRule="auto"/>
              <w:ind w:firstLineChars="200" w:firstLine="200"/>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Richland Memorial Hospital</w:t>
            </w:r>
          </w:p>
        </w:tc>
        <w:tc>
          <w:tcPr>
            <w:tcW w:w="339" w:type="pct"/>
            <w:tcBorders>
              <w:top w:val="nil"/>
              <w:left w:val="single" w:sz="8" w:space="0" w:color="auto"/>
              <w:bottom w:val="single" w:sz="8" w:space="0" w:color="auto"/>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9" w:type="pct"/>
            <w:tcBorders>
              <w:top w:val="nil"/>
              <w:left w:val="single" w:sz="4" w:space="0" w:color="auto"/>
              <w:bottom w:val="single" w:sz="8" w:space="0" w:color="auto"/>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7" w:type="pct"/>
            <w:tcBorders>
              <w:top w:val="nil"/>
              <w:left w:val="nil"/>
              <w:bottom w:val="single" w:sz="8" w:space="0" w:color="auto"/>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w:t>
            </w:r>
          </w:p>
        </w:tc>
        <w:tc>
          <w:tcPr>
            <w:tcW w:w="311" w:type="pct"/>
            <w:tcBorders>
              <w:top w:val="nil"/>
              <w:left w:val="nil"/>
              <w:bottom w:val="single" w:sz="8" w:space="0" w:color="auto"/>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w:t>
            </w:r>
          </w:p>
        </w:tc>
        <w:tc>
          <w:tcPr>
            <w:tcW w:w="335" w:type="pct"/>
            <w:tcBorders>
              <w:top w:val="nil"/>
              <w:left w:val="nil"/>
              <w:bottom w:val="single" w:sz="8" w:space="0" w:color="auto"/>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45</w:t>
            </w:r>
          </w:p>
        </w:tc>
        <w:tc>
          <w:tcPr>
            <w:tcW w:w="346" w:type="pct"/>
            <w:tcBorders>
              <w:top w:val="nil"/>
              <w:left w:val="single" w:sz="4" w:space="0" w:color="auto"/>
              <w:bottom w:val="single" w:sz="8" w:space="0" w:color="auto"/>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193</w:t>
            </w:r>
          </w:p>
        </w:tc>
        <w:tc>
          <w:tcPr>
            <w:tcW w:w="311" w:type="pct"/>
            <w:tcBorders>
              <w:top w:val="nil"/>
              <w:left w:val="nil"/>
              <w:bottom w:val="single" w:sz="8" w:space="0" w:color="auto"/>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238</w:t>
            </w:r>
          </w:p>
        </w:tc>
        <w:tc>
          <w:tcPr>
            <w:tcW w:w="335" w:type="pct"/>
            <w:tcBorders>
              <w:top w:val="nil"/>
              <w:left w:val="nil"/>
              <w:bottom w:val="single" w:sz="8" w:space="0" w:color="auto"/>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102</w:t>
            </w:r>
          </w:p>
        </w:tc>
        <w:tc>
          <w:tcPr>
            <w:tcW w:w="346" w:type="pct"/>
            <w:tcBorders>
              <w:top w:val="nil"/>
              <w:left w:val="single" w:sz="4" w:space="0" w:color="auto"/>
              <w:bottom w:val="single" w:sz="8" w:space="0" w:color="auto"/>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337</w:t>
            </w:r>
          </w:p>
        </w:tc>
        <w:tc>
          <w:tcPr>
            <w:tcW w:w="311" w:type="pct"/>
            <w:tcBorders>
              <w:top w:val="nil"/>
              <w:left w:val="nil"/>
              <w:bottom w:val="single" w:sz="8" w:space="0" w:color="auto"/>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439</w:t>
            </w:r>
          </w:p>
        </w:tc>
        <w:tc>
          <w:tcPr>
            <w:tcW w:w="335" w:type="pct"/>
            <w:tcBorders>
              <w:top w:val="nil"/>
              <w:left w:val="nil"/>
              <w:bottom w:val="single" w:sz="8" w:space="0" w:color="auto"/>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2.3</w:t>
            </w:r>
          </w:p>
        </w:tc>
        <w:tc>
          <w:tcPr>
            <w:tcW w:w="346" w:type="pct"/>
            <w:tcBorders>
              <w:top w:val="nil"/>
              <w:left w:val="single" w:sz="4" w:space="0" w:color="auto"/>
              <w:bottom w:val="single" w:sz="8" w:space="0" w:color="auto"/>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1.7</w:t>
            </w:r>
          </w:p>
        </w:tc>
        <w:tc>
          <w:tcPr>
            <w:tcW w:w="311" w:type="pct"/>
            <w:tcBorders>
              <w:top w:val="nil"/>
              <w:left w:val="nil"/>
              <w:bottom w:val="single" w:sz="8" w:space="0" w:color="auto"/>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1.8</w:t>
            </w:r>
          </w:p>
        </w:tc>
      </w:tr>
      <w:tr w:rsidR="00E641F1" w:rsidRPr="00E641F1" w:rsidTr="00E641F1">
        <w:trPr>
          <w:trHeight w:val="375"/>
        </w:trPr>
        <w:tc>
          <w:tcPr>
            <w:tcW w:w="678" w:type="pct"/>
            <w:gridSpan w:val="3"/>
            <w:tcBorders>
              <w:top w:val="single" w:sz="8" w:space="0" w:color="auto"/>
              <w:left w:val="single" w:sz="8" w:space="0" w:color="auto"/>
              <w:bottom w:val="single" w:sz="8" w:space="0" w:color="auto"/>
              <w:right w:val="nil"/>
            </w:tcBorders>
            <w:shd w:val="clear" w:color="000000" w:fill="BFBFBF"/>
            <w:hideMark/>
          </w:tcPr>
          <w:p w:rsidR="00A7243F" w:rsidRPr="00E641F1" w:rsidRDefault="00A7243F" w:rsidP="00E641F1">
            <w:pPr>
              <w:spacing w:after="0" w:line="240" w:lineRule="auto"/>
              <w:ind w:firstLineChars="100" w:firstLine="100"/>
              <w:rPr>
                <w:rFonts w:ascii="Arial Narrow" w:eastAsia="Times New Roman" w:hAnsi="Arial Narrow" w:cs="Times New Roman"/>
                <w:b/>
                <w:bCs/>
                <w:color w:val="000000"/>
                <w:sz w:val="10"/>
                <w:szCs w:val="10"/>
              </w:rPr>
            </w:pPr>
            <w:r w:rsidRPr="00E641F1">
              <w:rPr>
                <w:rFonts w:ascii="Arial Narrow" w:eastAsia="Times New Roman" w:hAnsi="Arial Narrow" w:cs="Times New Roman"/>
                <w:b/>
                <w:bCs/>
                <w:color w:val="000000"/>
                <w:sz w:val="10"/>
                <w:szCs w:val="10"/>
              </w:rPr>
              <w:t>Surgical Specialties Total</w:t>
            </w:r>
          </w:p>
        </w:tc>
        <w:tc>
          <w:tcPr>
            <w:tcW w:w="339" w:type="pct"/>
            <w:tcBorders>
              <w:top w:val="nil"/>
              <w:left w:val="single" w:sz="8" w:space="0" w:color="auto"/>
              <w:bottom w:val="single" w:sz="8" w:space="0" w:color="auto"/>
              <w:right w:val="nil"/>
            </w:tcBorders>
            <w:shd w:val="clear" w:color="000000" w:fill="BFBFBF"/>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9" w:type="pct"/>
            <w:tcBorders>
              <w:top w:val="nil"/>
              <w:left w:val="single" w:sz="4" w:space="0" w:color="auto"/>
              <w:bottom w:val="single" w:sz="8" w:space="0" w:color="auto"/>
              <w:right w:val="single" w:sz="4" w:space="0" w:color="auto"/>
            </w:tcBorders>
            <w:shd w:val="clear" w:color="000000" w:fill="BFBFBF"/>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7" w:type="pct"/>
            <w:tcBorders>
              <w:top w:val="nil"/>
              <w:left w:val="nil"/>
              <w:bottom w:val="single" w:sz="8" w:space="0" w:color="auto"/>
              <w:right w:val="single" w:sz="4" w:space="0" w:color="auto"/>
            </w:tcBorders>
            <w:shd w:val="clear" w:color="000000" w:fill="BFBFBF"/>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11</w:t>
            </w:r>
          </w:p>
        </w:tc>
        <w:tc>
          <w:tcPr>
            <w:tcW w:w="311" w:type="pct"/>
            <w:tcBorders>
              <w:top w:val="nil"/>
              <w:left w:val="nil"/>
              <w:bottom w:val="single" w:sz="8" w:space="0" w:color="auto"/>
              <w:right w:val="single" w:sz="8" w:space="0" w:color="auto"/>
            </w:tcBorders>
            <w:shd w:val="clear" w:color="000000" w:fill="BFBFBF"/>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11</w:t>
            </w:r>
          </w:p>
        </w:tc>
        <w:tc>
          <w:tcPr>
            <w:tcW w:w="335" w:type="pct"/>
            <w:tcBorders>
              <w:top w:val="nil"/>
              <w:left w:val="nil"/>
              <w:bottom w:val="single" w:sz="8" w:space="0" w:color="auto"/>
              <w:right w:val="nil"/>
            </w:tcBorders>
            <w:shd w:val="clear" w:color="000000" w:fill="BFBFBF"/>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657</w:t>
            </w:r>
          </w:p>
        </w:tc>
        <w:tc>
          <w:tcPr>
            <w:tcW w:w="346" w:type="pct"/>
            <w:tcBorders>
              <w:top w:val="nil"/>
              <w:left w:val="single" w:sz="4" w:space="0" w:color="auto"/>
              <w:bottom w:val="single" w:sz="8" w:space="0" w:color="auto"/>
              <w:right w:val="single" w:sz="4" w:space="0" w:color="auto"/>
            </w:tcBorders>
            <w:shd w:val="clear" w:color="000000" w:fill="BFBFBF"/>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2,813</w:t>
            </w:r>
          </w:p>
        </w:tc>
        <w:tc>
          <w:tcPr>
            <w:tcW w:w="311" w:type="pct"/>
            <w:tcBorders>
              <w:top w:val="nil"/>
              <w:left w:val="nil"/>
              <w:bottom w:val="single" w:sz="8" w:space="0" w:color="auto"/>
              <w:right w:val="single" w:sz="8" w:space="0" w:color="auto"/>
            </w:tcBorders>
            <w:shd w:val="clear" w:color="000000" w:fill="BFBFBF"/>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3,470</w:t>
            </w:r>
          </w:p>
        </w:tc>
        <w:tc>
          <w:tcPr>
            <w:tcW w:w="335" w:type="pct"/>
            <w:tcBorders>
              <w:top w:val="nil"/>
              <w:left w:val="nil"/>
              <w:bottom w:val="single" w:sz="8" w:space="0" w:color="auto"/>
              <w:right w:val="nil"/>
            </w:tcBorders>
            <w:shd w:val="clear" w:color="000000" w:fill="BFBFBF"/>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1,315</w:t>
            </w:r>
          </w:p>
        </w:tc>
        <w:tc>
          <w:tcPr>
            <w:tcW w:w="346" w:type="pct"/>
            <w:tcBorders>
              <w:top w:val="nil"/>
              <w:left w:val="single" w:sz="4" w:space="0" w:color="auto"/>
              <w:bottom w:val="single" w:sz="8" w:space="0" w:color="auto"/>
              <w:right w:val="single" w:sz="4" w:space="0" w:color="auto"/>
            </w:tcBorders>
            <w:shd w:val="clear" w:color="000000" w:fill="BFBFBF"/>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3,490</w:t>
            </w:r>
          </w:p>
        </w:tc>
        <w:tc>
          <w:tcPr>
            <w:tcW w:w="311" w:type="pct"/>
            <w:tcBorders>
              <w:top w:val="nil"/>
              <w:left w:val="nil"/>
              <w:bottom w:val="single" w:sz="8" w:space="0" w:color="auto"/>
              <w:right w:val="single" w:sz="8" w:space="0" w:color="auto"/>
            </w:tcBorders>
            <w:shd w:val="clear" w:color="000000" w:fill="BFBFBF"/>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4,805</w:t>
            </w:r>
          </w:p>
        </w:tc>
        <w:tc>
          <w:tcPr>
            <w:tcW w:w="335" w:type="pct"/>
            <w:tcBorders>
              <w:top w:val="nil"/>
              <w:left w:val="nil"/>
              <w:bottom w:val="single" w:sz="8" w:space="0" w:color="auto"/>
              <w:right w:val="nil"/>
            </w:tcBorders>
            <w:shd w:val="clear" w:color="000000" w:fill="BFBFBF"/>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2.0</w:t>
            </w:r>
          </w:p>
        </w:tc>
        <w:tc>
          <w:tcPr>
            <w:tcW w:w="346" w:type="pct"/>
            <w:tcBorders>
              <w:top w:val="nil"/>
              <w:left w:val="single" w:sz="4" w:space="0" w:color="auto"/>
              <w:bottom w:val="single" w:sz="8" w:space="0" w:color="auto"/>
              <w:right w:val="single" w:sz="4" w:space="0" w:color="auto"/>
            </w:tcBorders>
            <w:shd w:val="clear" w:color="000000" w:fill="BFBFBF"/>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1.2</w:t>
            </w:r>
          </w:p>
        </w:tc>
        <w:tc>
          <w:tcPr>
            <w:tcW w:w="311" w:type="pct"/>
            <w:tcBorders>
              <w:top w:val="nil"/>
              <w:left w:val="nil"/>
              <w:bottom w:val="single" w:sz="8" w:space="0" w:color="auto"/>
              <w:right w:val="single" w:sz="8" w:space="0" w:color="auto"/>
            </w:tcBorders>
            <w:shd w:val="clear" w:color="000000" w:fill="BFBFBF"/>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1.4</w:t>
            </w:r>
          </w:p>
        </w:tc>
      </w:tr>
      <w:tr w:rsidR="00A7243F" w:rsidRPr="00E641F1" w:rsidTr="00E641F1">
        <w:trPr>
          <w:trHeight w:val="375"/>
        </w:trPr>
        <w:tc>
          <w:tcPr>
            <w:tcW w:w="678" w:type="pct"/>
            <w:gridSpan w:val="3"/>
            <w:tcBorders>
              <w:top w:val="nil"/>
              <w:left w:val="single" w:sz="8" w:space="0" w:color="auto"/>
              <w:bottom w:val="nil"/>
              <w:right w:val="nil"/>
            </w:tcBorders>
            <w:shd w:val="clear" w:color="auto" w:fill="auto"/>
            <w:hideMark/>
          </w:tcPr>
          <w:p w:rsidR="00A7243F" w:rsidRPr="00E641F1" w:rsidRDefault="00A7243F" w:rsidP="00E641F1">
            <w:pPr>
              <w:spacing w:after="0" w:line="240" w:lineRule="auto"/>
              <w:ind w:firstLineChars="200" w:firstLine="200"/>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Clay County Hospital</w:t>
            </w:r>
          </w:p>
        </w:tc>
        <w:tc>
          <w:tcPr>
            <w:tcW w:w="339" w:type="pct"/>
            <w:tcBorders>
              <w:top w:val="nil"/>
              <w:left w:val="single" w:sz="8" w:space="0" w:color="auto"/>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9"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7" w:type="pct"/>
            <w:tcBorders>
              <w:top w:val="nil"/>
              <w:left w:val="nil"/>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2</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2</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204</w:t>
            </w:r>
          </w:p>
        </w:tc>
        <w:tc>
          <w:tcPr>
            <w:tcW w:w="346"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1,005</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1,209</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186</w:t>
            </w:r>
          </w:p>
        </w:tc>
        <w:tc>
          <w:tcPr>
            <w:tcW w:w="346"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739</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925</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0.9</w:t>
            </w:r>
          </w:p>
        </w:tc>
        <w:tc>
          <w:tcPr>
            <w:tcW w:w="346"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0.7</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0.8</w:t>
            </w:r>
          </w:p>
        </w:tc>
      </w:tr>
      <w:tr w:rsidR="00A7243F" w:rsidRPr="00E641F1" w:rsidTr="00E641F1">
        <w:trPr>
          <w:trHeight w:val="375"/>
        </w:trPr>
        <w:tc>
          <w:tcPr>
            <w:tcW w:w="678" w:type="pct"/>
            <w:gridSpan w:val="3"/>
            <w:tcBorders>
              <w:top w:val="nil"/>
              <w:left w:val="single" w:sz="8" w:space="0" w:color="auto"/>
              <w:bottom w:val="nil"/>
              <w:right w:val="nil"/>
            </w:tcBorders>
            <w:shd w:val="clear" w:color="auto" w:fill="auto"/>
            <w:hideMark/>
          </w:tcPr>
          <w:p w:rsidR="00A7243F" w:rsidRPr="00E641F1" w:rsidRDefault="00A7243F" w:rsidP="00E641F1">
            <w:pPr>
              <w:spacing w:after="0" w:line="240" w:lineRule="auto"/>
              <w:ind w:firstLineChars="200" w:firstLine="200"/>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Lawrence County Hospital</w:t>
            </w:r>
          </w:p>
        </w:tc>
        <w:tc>
          <w:tcPr>
            <w:tcW w:w="339" w:type="pct"/>
            <w:tcBorders>
              <w:top w:val="nil"/>
              <w:left w:val="single" w:sz="8" w:space="0" w:color="auto"/>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9"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7" w:type="pct"/>
            <w:tcBorders>
              <w:top w:val="nil"/>
              <w:left w:val="nil"/>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4</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4</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23</w:t>
            </w:r>
          </w:p>
        </w:tc>
        <w:tc>
          <w:tcPr>
            <w:tcW w:w="346"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484</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507</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28</w:t>
            </w:r>
          </w:p>
        </w:tc>
        <w:tc>
          <w:tcPr>
            <w:tcW w:w="346"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583</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611</w:t>
            </w:r>
          </w:p>
        </w:tc>
        <w:tc>
          <w:tcPr>
            <w:tcW w:w="335" w:type="pct"/>
            <w:tcBorders>
              <w:top w:val="nil"/>
              <w:left w:val="nil"/>
              <w:bottom w:val="nil"/>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1.2</w:t>
            </w:r>
          </w:p>
        </w:tc>
        <w:tc>
          <w:tcPr>
            <w:tcW w:w="346" w:type="pct"/>
            <w:tcBorders>
              <w:top w:val="nil"/>
              <w:left w:val="single" w:sz="4" w:space="0" w:color="auto"/>
              <w:bottom w:val="nil"/>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1.2</w:t>
            </w:r>
          </w:p>
        </w:tc>
        <w:tc>
          <w:tcPr>
            <w:tcW w:w="311" w:type="pct"/>
            <w:tcBorders>
              <w:top w:val="nil"/>
              <w:left w:val="nil"/>
              <w:bottom w:val="nil"/>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1.2</w:t>
            </w:r>
          </w:p>
        </w:tc>
      </w:tr>
      <w:tr w:rsidR="00A7243F" w:rsidRPr="00E641F1" w:rsidTr="00E641F1">
        <w:trPr>
          <w:trHeight w:val="375"/>
        </w:trPr>
        <w:tc>
          <w:tcPr>
            <w:tcW w:w="678" w:type="pct"/>
            <w:gridSpan w:val="3"/>
            <w:tcBorders>
              <w:top w:val="nil"/>
              <w:left w:val="single" w:sz="8" w:space="0" w:color="auto"/>
              <w:bottom w:val="single" w:sz="8" w:space="0" w:color="auto"/>
              <w:right w:val="nil"/>
            </w:tcBorders>
            <w:shd w:val="clear" w:color="auto" w:fill="auto"/>
            <w:hideMark/>
          </w:tcPr>
          <w:p w:rsidR="00A7243F" w:rsidRPr="00E641F1" w:rsidRDefault="00A7243F" w:rsidP="00E641F1">
            <w:pPr>
              <w:spacing w:after="0" w:line="240" w:lineRule="auto"/>
              <w:ind w:firstLineChars="200" w:firstLine="200"/>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Richland Memorial Hospital</w:t>
            </w:r>
          </w:p>
        </w:tc>
        <w:tc>
          <w:tcPr>
            <w:tcW w:w="339" w:type="pct"/>
            <w:tcBorders>
              <w:top w:val="nil"/>
              <w:left w:val="single" w:sz="8" w:space="0" w:color="auto"/>
              <w:bottom w:val="single" w:sz="8" w:space="0" w:color="auto"/>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9" w:type="pct"/>
            <w:tcBorders>
              <w:top w:val="nil"/>
              <w:left w:val="single" w:sz="4" w:space="0" w:color="auto"/>
              <w:bottom w:val="single" w:sz="8" w:space="0" w:color="auto"/>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0</w:t>
            </w:r>
          </w:p>
        </w:tc>
        <w:tc>
          <w:tcPr>
            <w:tcW w:w="347" w:type="pct"/>
            <w:tcBorders>
              <w:top w:val="nil"/>
              <w:left w:val="nil"/>
              <w:bottom w:val="single" w:sz="8" w:space="0" w:color="auto"/>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5</w:t>
            </w:r>
          </w:p>
        </w:tc>
        <w:tc>
          <w:tcPr>
            <w:tcW w:w="311" w:type="pct"/>
            <w:tcBorders>
              <w:top w:val="nil"/>
              <w:left w:val="nil"/>
              <w:bottom w:val="single" w:sz="8" w:space="0" w:color="auto"/>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5</w:t>
            </w:r>
          </w:p>
        </w:tc>
        <w:tc>
          <w:tcPr>
            <w:tcW w:w="335" w:type="pct"/>
            <w:tcBorders>
              <w:top w:val="nil"/>
              <w:left w:val="nil"/>
              <w:bottom w:val="single" w:sz="8" w:space="0" w:color="auto"/>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430</w:t>
            </w:r>
          </w:p>
        </w:tc>
        <w:tc>
          <w:tcPr>
            <w:tcW w:w="346" w:type="pct"/>
            <w:tcBorders>
              <w:top w:val="nil"/>
              <w:left w:val="single" w:sz="4" w:space="0" w:color="auto"/>
              <w:bottom w:val="single" w:sz="8" w:space="0" w:color="auto"/>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1,324</w:t>
            </w:r>
          </w:p>
        </w:tc>
        <w:tc>
          <w:tcPr>
            <w:tcW w:w="311" w:type="pct"/>
            <w:tcBorders>
              <w:top w:val="nil"/>
              <w:left w:val="nil"/>
              <w:bottom w:val="single" w:sz="8" w:space="0" w:color="auto"/>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1,754</w:t>
            </w:r>
          </w:p>
        </w:tc>
        <w:tc>
          <w:tcPr>
            <w:tcW w:w="335" w:type="pct"/>
            <w:tcBorders>
              <w:top w:val="nil"/>
              <w:left w:val="nil"/>
              <w:bottom w:val="single" w:sz="8" w:space="0" w:color="auto"/>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1,101</w:t>
            </w:r>
          </w:p>
        </w:tc>
        <w:tc>
          <w:tcPr>
            <w:tcW w:w="346" w:type="pct"/>
            <w:tcBorders>
              <w:top w:val="nil"/>
              <w:left w:val="single" w:sz="4" w:space="0" w:color="auto"/>
              <w:bottom w:val="single" w:sz="8" w:space="0" w:color="auto"/>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2,168</w:t>
            </w:r>
          </w:p>
        </w:tc>
        <w:tc>
          <w:tcPr>
            <w:tcW w:w="311" w:type="pct"/>
            <w:tcBorders>
              <w:top w:val="nil"/>
              <w:left w:val="nil"/>
              <w:bottom w:val="single" w:sz="8" w:space="0" w:color="auto"/>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3,269</w:t>
            </w:r>
          </w:p>
        </w:tc>
        <w:tc>
          <w:tcPr>
            <w:tcW w:w="335" w:type="pct"/>
            <w:tcBorders>
              <w:top w:val="nil"/>
              <w:left w:val="nil"/>
              <w:bottom w:val="single" w:sz="8" w:space="0" w:color="auto"/>
              <w:right w:val="nil"/>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2.6</w:t>
            </w:r>
          </w:p>
        </w:tc>
        <w:tc>
          <w:tcPr>
            <w:tcW w:w="346" w:type="pct"/>
            <w:tcBorders>
              <w:top w:val="nil"/>
              <w:left w:val="single" w:sz="4" w:space="0" w:color="auto"/>
              <w:bottom w:val="single" w:sz="8" w:space="0" w:color="auto"/>
              <w:right w:val="single" w:sz="4"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1.6</w:t>
            </w:r>
          </w:p>
        </w:tc>
        <w:tc>
          <w:tcPr>
            <w:tcW w:w="311" w:type="pct"/>
            <w:tcBorders>
              <w:top w:val="nil"/>
              <w:left w:val="nil"/>
              <w:bottom w:val="single" w:sz="8" w:space="0" w:color="auto"/>
              <w:right w:val="single" w:sz="8" w:space="0" w:color="auto"/>
            </w:tcBorders>
            <w:shd w:val="clear" w:color="auto" w:fill="auto"/>
            <w:noWrap/>
            <w:hideMark/>
          </w:tcPr>
          <w:p w:rsidR="00A7243F" w:rsidRPr="00E641F1" w:rsidRDefault="00A7243F" w:rsidP="00A7243F">
            <w:pPr>
              <w:spacing w:after="0" w:line="240" w:lineRule="auto"/>
              <w:jc w:val="center"/>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1.9</w:t>
            </w:r>
          </w:p>
        </w:tc>
      </w:tr>
      <w:tr w:rsidR="00A7243F" w:rsidRPr="00E641F1" w:rsidTr="00E641F1">
        <w:trPr>
          <w:trHeight w:val="180"/>
        </w:trPr>
        <w:tc>
          <w:tcPr>
            <w:tcW w:w="56"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0"/>
                <w:szCs w:val="10"/>
              </w:rPr>
            </w:pPr>
          </w:p>
        </w:tc>
        <w:tc>
          <w:tcPr>
            <w:tcW w:w="56"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0"/>
                <w:szCs w:val="10"/>
              </w:rPr>
            </w:pPr>
          </w:p>
        </w:tc>
        <w:tc>
          <w:tcPr>
            <w:tcW w:w="565"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0"/>
                <w:szCs w:val="10"/>
              </w:rPr>
            </w:pPr>
          </w:p>
        </w:tc>
        <w:tc>
          <w:tcPr>
            <w:tcW w:w="339"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0"/>
                <w:szCs w:val="10"/>
              </w:rPr>
            </w:pPr>
          </w:p>
        </w:tc>
        <w:tc>
          <w:tcPr>
            <w:tcW w:w="349"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0"/>
                <w:szCs w:val="10"/>
              </w:rPr>
            </w:pPr>
          </w:p>
        </w:tc>
        <w:tc>
          <w:tcPr>
            <w:tcW w:w="347"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0"/>
                <w:szCs w:val="10"/>
              </w:rPr>
            </w:pPr>
          </w:p>
        </w:tc>
        <w:tc>
          <w:tcPr>
            <w:tcW w:w="311"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0"/>
                <w:szCs w:val="10"/>
              </w:rPr>
            </w:pPr>
          </w:p>
        </w:tc>
        <w:tc>
          <w:tcPr>
            <w:tcW w:w="335"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0"/>
                <w:szCs w:val="10"/>
              </w:rPr>
            </w:pPr>
          </w:p>
        </w:tc>
        <w:tc>
          <w:tcPr>
            <w:tcW w:w="346"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0"/>
                <w:szCs w:val="10"/>
              </w:rPr>
            </w:pPr>
          </w:p>
        </w:tc>
        <w:tc>
          <w:tcPr>
            <w:tcW w:w="311"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0"/>
                <w:szCs w:val="10"/>
              </w:rPr>
            </w:pPr>
          </w:p>
        </w:tc>
        <w:tc>
          <w:tcPr>
            <w:tcW w:w="335"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0"/>
                <w:szCs w:val="10"/>
              </w:rPr>
            </w:pPr>
          </w:p>
        </w:tc>
        <w:tc>
          <w:tcPr>
            <w:tcW w:w="346"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0"/>
                <w:szCs w:val="10"/>
              </w:rPr>
            </w:pPr>
          </w:p>
        </w:tc>
        <w:tc>
          <w:tcPr>
            <w:tcW w:w="311"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0"/>
                <w:szCs w:val="10"/>
              </w:rPr>
            </w:pPr>
          </w:p>
        </w:tc>
        <w:tc>
          <w:tcPr>
            <w:tcW w:w="335"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0"/>
                <w:szCs w:val="10"/>
              </w:rPr>
            </w:pPr>
          </w:p>
        </w:tc>
        <w:tc>
          <w:tcPr>
            <w:tcW w:w="346"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0"/>
                <w:szCs w:val="10"/>
              </w:rPr>
            </w:pPr>
          </w:p>
        </w:tc>
        <w:tc>
          <w:tcPr>
            <w:tcW w:w="311"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0"/>
                <w:szCs w:val="10"/>
              </w:rPr>
            </w:pPr>
          </w:p>
        </w:tc>
      </w:tr>
      <w:tr w:rsidR="00A7243F" w:rsidRPr="00E641F1" w:rsidTr="00E641F1">
        <w:trPr>
          <w:trHeight w:val="210"/>
        </w:trPr>
        <w:tc>
          <w:tcPr>
            <w:tcW w:w="56"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0"/>
                <w:szCs w:val="10"/>
              </w:rPr>
            </w:pPr>
          </w:p>
        </w:tc>
        <w:tc>
          <w:tcPr>
            <w:tcW w:w="56"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0"/>
                <w:szCs w:val="10"/>
              </w:rPr>
            </w:pPr>
          </w:p>
        </w:tc>
        <w:tc>
          <w:tcPr>
            <w:tcW w:w="565" w:type="pct"/>
            <w:tcBorders>
              <w:top w:val="nil"/>
              <w:left w:val="nil"/>
              <w:bottom w:val="nil"/>
              <w:right w:val="nil"/>
            </w:tcBorders>
            <w:shd w:val="clear" w:color="auto" w:fill="auto"/>
            <w:noWrap/>
            <w:vAlign w:val="center"/>
            <w:hideMark/>
          </w:tcPr>
          <w:p w:rsidR="00A7243F" w:rsidRPr="00E641F1" w:rsidRDefault="00A7243F" w:rsidP="00A7243F">
            <w:pPr>
              <w:spacing w:after="0" w:line="240" w:lineRule="auto"/>
              <w:jc w:val="right"/>
              <w:rPr>
                <w:rFonts w:ascii="Arial Narrow" w:eastAsia="Times New Roman" w:hAnsi="Arial Narrow" w:cs="Times New Roman"/>
                <w:b/>
                <w:bCs/>
                <w:color w:val="000000"/>
                <w:sz w:val="10"/>
                <w:szCs w:val="10"/>
              </w:rPr>
            </w:pPr>
            <w:r w:rsidRPr="00E641F1">
              <w:rPr>
                <w:rFonts w:ascii="Arial Narrow" w:eastAsia="Times New Roman" w:hAnsi="Arial Narrow" w:cs="Times New Roman"/>
                <w:b/>
                <w:bCs/>
                <w:color w:val="000000"/>
                <w:sz w:val="10"/>
                <w:szCs w:val="10"/>
              </w:rPr>
              <w:t xml:space="preserve">Source: </w:t>
            </w:r>
          </w:p>
        </w:tc>
        <w:tc>
          <w:tcPr>
            <w:tcW w:w="1681" w:type="pct"/>
            <w:gridSpan w:val="5"/>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vertAlign w:val="superscript"/>
              </w:rPr>
              <w:t>1</w:t>
            </w:r>
            <w:r w:rsidRPr="00E641F1">
              <w:rPr>
                <w:rFonts w:ascii="Arial Narrow" w:eastAsia="Times New Roman" w:hAnsi="Arial Narrow" w:cs="Times New Roman"/>
                <w:color w:val="000000"/>
                <w:sz w:val="10"/>
                <w:szCs w:val="10"/>
              </w:rPr>
              <w:t>Illinois Department of Public Health. Individual Hospital Profiles by Hospital Name. 2011</w:t>
            </w:r>
          </w:p>
        </w:tc>
        <w:tc>
          <w:tcPr>
            <w:tcW w:w="346"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0"/>
                <w:szCs w:val="10"/>
              </w:rPr>
            </w:pPr>
          </w:p>
        </w:tc>
        <w:tc>
          <w:tcPr>
            <w:tcW w:w="311"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0"/>
                <w:szCs w:val="10"/>
              </w:rPr>
            </w:pPr>
          </w:p>
        </w:tc>
        <w:tc>
          <w:tcPr>
            <w:tcW w:w="335"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0"/>
                <w:szCs w:val="10"/>
              </w:rPr>
            </w:pPr>
          </w:p>
        </w:tc>
        <w:tc>
          <w:tcPr>
            <w:tcW w:w="346"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0"/>
                <w:szCs w:val="10"/>
              </w:rPr>
            </w:pPr>
          </w:p>
        </w:tc>
        <w:tc>
          <w:tcPr>
            <w:tcW w:w="311"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0"/>
                <w:szCs w:val="10"/>
              </w:rPr>
            </w:pPr>
          </w:p>
        </w:tc>
        <w:tc>
          <w:tcPr>
            <w:tcW w:w="335"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0"/>
                <w:szCs w:val="10"/>
              </w:rPr>
            </w:pPr>
          </w:p>
        </w:tc>
        <w:tc>
          <w:tcPr>
            <w:tcW w:w="346"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0"/>
                <w:szCs w:val="10"/>
              </w:rPr>
            </w:pPr>
          </w:p>
        </w:tc>
        <w:tc>
          <w:tcPr>
            <w:tcW w:w="311"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0"/>
                <w:szCs w:val="10"/>
              </w:rPr>
            </w:pPr>
          </w:p>
        </w:tc>
      </w:tr>
      <w:tr w:rsidR="00A7243F" w:rsidRPr="00E641F1" w:rsidTr="00E641F1">
        <w:trPr>
          <w:trHeight w:val="210"/>
        </w:trPr>
        <w:tc>
          <w:tcPr>
            <w:tcW w:w="56"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0"/>
                <w:szCs w:val="10"/>
              </w:rPr>
            </w:pPr>
          </w:p>
        </w:tc>
        <w:tc>
          <w:tcPr>
            <w:tcW w:w="56"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0"/>
                <w:szCs w:val="10"/>
              </w:rPr>
            </w:pPr>
          </w:p>
        </w:tc>
        <w:tc>
          <w:tcPr>
            <w:tcW w:w="565"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0"/>
                <w:szCs w:val="10"/>
              </w:rPr>
            </w:pPr>
          </w:p>
        </w:tc>
        <w:tc>
          <w:tcPr>
            <w:tcW w:w="1035" w:type="pct"/>
            <w:gridSpan w:val="3"/>
            <w:tcBorders>
              <w:top w:val="nil"/>
              <w:left w:val="nil"/>
              <w:bottom w:val="nil"/>
              <w:right w:val="nil"/>
            </w:tcBorders>
            <w:shd w:val="clear" w:color="auto" w:fill="auto"/>
            <w:noWrap/>
            <w:vAlign w:val="center"/>
            <w:hideMark/>
          </w:tcPr>
          <w:p w:rsidR="00A7243F" w:rsidRPr="00E641F1" w:rsidRDefault="00A7243F" w:rsidP="00A7243F">
            <w:pPr>
              <w:spacing w:after="0" w:line="240" w:lineRule="auto"/>
              <w:rPr>
                <w:rFonts w:ascii="Arial Narrow" w:eastAsia="Times New Roman" w:hAnsi="Arial Narrow" w:cs="Times New Roman"/>
                <w:color w:val="000000"/>
                <w:sz w:val="10"/>
                <w:szCs w:val="10"/>
              </w:rPr>
            </w:pPr>
            <w:r w:rsidRPr="00E641F1">
              <w:rPr>
                <w:rFonts w:ascii="Arial Narrow" w:eastAsia="Times New Roman" w:hAnsi="Arial Narrow" w:cs="Times New Roman"/>
                <w:color w:val="000000"/>
                <w:sz w:val="10"/>
                <w:szCs w:val="10"/>
              </w:rPr>
              <w:t>Retrieved March 18, 2013 from http://www.hfsrb.illinois.gov/pdf</w:t>
            </w:r>
          </w:p>
        </w:tc>
        <w:tc>
          <w:tcPr>
            <w:tcW w:w="311"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0"/>
                <w:szCs w:val="10"/>
              </w:rPr>
            </w:pPr>
          </w:p>
        </w:tc>
        <w:tc>
          <w:tcPr>
            <w:tcW w:w="335"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0"/>
                <w:szCs w:val="10"/>
              </w:rPr>
            </w:pPr>
          </w:p>
        </w:tc>
        <w:tc>
          <w:tcPr>
            <w:tcW w:w="346"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0"/>
                <w:szCs w:val="10"/>
              </w:rPr>
            </w:pPr>
          </w:p>
        </w:tc>
        <w:tc>
          <w:tcPr>
            <w:tcW w:w="311"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0"/>
                <w:szCs w:val="10"/>
              </w:rPr>
            </w:pPr>
          </w:p>
        </w:tc>
        <w:tc>
          <w:tcPr>
            <w:tcW w:w="335"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0"/>
                <w:szCs w:val="10"/>
              </w:rPr>
            </w:pPr>
          </w:p>
        </w:tc>
        <w:tc>
          <w:tcPr>
            <w:tcW w:w="346"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0"/>
                <w:szCs w:val="10"/>
              </w:rPr>
            </w:pPr>
          </w:p>
        </w:tc>
        <w:tc>
          <w:tcPr>
            <w:tcW w:w="311"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0"/>
                <w:szCs w:val="10"/>
              </w:rPr>
            </w:pPr>
          </w:p>
        </w:tc>
        <w:tc>
          <w:tcPr>
            <w:tcW w:w="335"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0"/>
                <w:szCs w:val="10"/>
              </w:rPr>
            </w:pPr>
          </w:p>
        </w:tc>
        <w:tc>
          <w:tcPr>
            <w:tcW w:w="346"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0"/>
                <w:szCs w:val="10"/>
              </w:rPr>
            </w:pPr>
          </w:p>
        </w:tc>
        <w:tc>
          <w:tcPr>
            <w:tcW w:w="311" w:type="pct"/>
            <w:tcBorders>
              <w:top w:val="nil"/>
              <w:left w:val="nil"/>
              <w:bottom w:val="nil"/>
              <w:right w:val="nil"/>
            </w:tcBorders>
            <w:shd w:val="clear" w:color="auto" w:fill="auto"/>
            <w:noWrap/>
            <w:vAlign w:val="bottom"/>
            <w:hideMark/>
          </w:tcPr>
          <w:p w:rsidR="00A7243F" w:rsidRPr="00E641F1" w:rsidRDefault="00A7243F" w:rsidP="00A7243F">
            <w:pPr>
              <w:spacing w:after="0" w:line="240" w:lineRule="auto"/>
              <w:rPr>
                <w:rFonts w:ascii="Arial Narrow" w:eastAsia="Times New Roman" w:hAnsi="Arial Narrow" w:cs="Times New Roman"/>
                <w:color w:val="000000"/>
                <w:sz w:val="10"/>
                <w:szCs w:val="10"/>
              </w:rPr>
            </w:pPr>
          </w:p>
        </w:tc>
      </w:tr>
    </w:tbl>
    <w:p w:rsidR="007E471C" w:rsidRDefault="007E471C" w:rsidP="007E471C">
      <w:pPr>
        <w:pStyle w:val="NoSpacing"/>
        <w:rPr>
          <w:rFonts w:ascii="Arial Narrow" w:hAnsi="Arial Narrow"/>
          <w:sz w:val="40"/>
          <w:szCs w:val="40"/>
        </w:rPr>
      </w:pPr>
    </w:p>
    <w:p w:rsidR="00A7243F" w:rsidRDefault="00A7243F" w:rsidP="007E471C">
      <w:pPr>
        <w:pStyle w:val="NoSpacing"/>
        <w:rPr>
          <w:rFonts w:ascii="Arial Narrow" w:hAnsi="Arial Narrow"/>
          <w:sz w:val="40"/>
          <w:szCs w:val="40"/>
        </w:rPr>
      </w:pPr>
    </w:p>
    <w:p w:rsidR="00A7243F" w:rsidRPr="00BB75EB" w:rsidRDefault="00A7243F" w:rsidP="007E471C">
      <w:pPr>
        <w:pStyle w:val="NoSpacing"/>
        <w:rPr>
          <w:rFonts w:ascii="Arial Narrow" w:hAnsi="Arial Narrow"/>
          <w:sz w:val="40"/>
          <w:szCs w:val="40"/>
        </w:rPr>
      </w:pPr>
    </w:p>
    <w:p w:rsidR="00EC14A4" w:rsidRDefault="00EC14A4">
      <w:pPr>
        <w:rPr>
          <w:rFonts w:ascii="Arial Narrow" w:hAnsi="Arial Narrow"/>
          <w:b/>
          <w:sz w:val="24"/>
          <w:szCs w:val="24"/>
        </w:rPr>
      </w:pPr>
      <w:r>
        <w:rPr>
          <w:rFonts w:ascii="Arial Narrow" w:hAnsi="Arial Narrow"/>
          <w:b/>
        </w:rPr>
        <w:br w:type="page"/>
      </w:r>
    </w:p>
    <w:p w:rsidR="007E471C" w:rsidRPr="00A02E6F" w:rsidRDefault="007E471C" w:rsidP="007E471C">
      <w:pPr>
        <w:pStyle w:val="NoSpacing"/>
        <w:rPr>
          <w:rFonts w:ascii="Arial Narrow" w:hAnsi="Arial Narrow"/>
          <w:b/>
        </w:rPr>
      </w:pPr>
      <w:r>
        <w:rPr>
          <w:rFonts w:ascii="Arial Narrow" w:hAnsi="Arial Narrow"/>
          <w:b/>
        </w:rPr>
        <w:lastRenderedPageBreak/>
        <w:t>Table 32:  2011 Revenues by Source and Value of Charity Care, by Patient Type and Hospital</w:t>
      </w:r>
    </w:p>
    <w:p w:rsidR="007E471C" w:rsidRDefault="007E471C" w:rsidP="00A7243F">
      <w:pPr>
        <w:pStyle w:val="NoSpacing"/>
        <w:numPr>
          <w:ilvl w:val="0"/>
          <w:numId w:val="47"/>
        </w:numPr>
        <w:ind w:left="720"/>
        <w:rPr>
          <w:rFonts w:ascii="Arial Narrow" w:hAnsi="Arial Narrow"/>
        </w:rPr>
      </w:pPr>
      <w:r>
        <w:rPr>
          <w:rFonts w:ascii="Arial Narrow" w:hAnsi="Arial Narrow"/>
        </w:rPr>
        <w:t>Total revenues, $68.9 million (region); $37.7 M (RMH), 19.4 M (CCH), $11.8 M (LCH)</w:t>
      </w:r>
    </w:p>
    <w:p w:rsidR="007E471C" w:rsidRDefault="007E471C" w:rsidP="00A7243F">
      <w:pPr>
        <w:pStyle w:val="NoSpacing"/>
        <w:numPr>
          <w:ilvl w:val="0"/>
          <w:numId w:val="47"/>
        </w:numPr>
        <w:ind w:left="720"/>
        <w:rPr>
          <w:rFonts w:ascii="Arial Narrow" w:hAnsi="Arial Narrow"/>
        </w:rPr>
      </w:pPr>
      <w:r>
        <w:rPr>
          <w:rFonts w:ascii="Arial Narrow" w:hAnsi="Arial Narrow"/>
        </w:rPr>
        <w:t>Total revenues, % of revenues, 100.0% (region): 54.8% (RMH), 28.1% (CCH), 17.1% (LCH).</w:t>
      </w:r>
    </w:p>
    <w:p w:rsidR="007E471C" w:rsidRDefault="007E471C" w:rsidP="00A7243F">
      <w:pPr>
        <w:pStyle w:val="NoSpacing"/>
        <w:numPr>
          <w:ilvl w:val="0"/>
          <w:numId w:val="47"/>
        </w:numPr>
        <w:ind w:left="720"/>
        <w:rPr>
          <w:rFonts w:ascii="Arial Narrow" w:hAnsi="Arial Narrow"/>
        </w:rPr>
      </w:pPr>
      <w:r>
        <w:rPr>
          <w:rFonts w:ascii="Arial Narrow" w:hAnsi="Arial Narrow"/>
        </w:rPr>
        <w:t>Medicare/Medicaid revenues, $38.2 M (region): $19.6 M (</w:t>
      </w:r>
      <w:r>
        <w:rPr>
          <w:rFonts w:ascii="Arial Narrow" w:hAnsi="Arial Narrow"/>
        </w:rPr>
        <w:tab/>
        <w:t>RMH), $10.7 M (CCH), $7.8 M (LCH).</w:t>
      </w:r>
    </w:p>
    <w:p w:rsidR="007E471C" w:rsidRDefault="007E471C" w:rsidP="00A7243F">
      <w:pPr>
        <w:pStyle w:val="NoSpacing"/>
        <w:numPr>
          <w:ilvl w:val="0"/>
          <w:numId w:val="47"/>
        </w:numPr>
        <w:ind w:left="720"/>
        <w:rPr>
          <w:rFonts w:ascii="Arial Narrow" w:hAnsi="Arial Narrow"/>
        </w:rPr>
      </w:pPr>
      <w:r>
        <w:rPr>
          <w:rFonts w:ascii="Arial Narrow" w:hAnsi="Arial Narrow"/>
        </w:rPr>
        <w:t xml:space="preserve">Medicare/Medicaid, % of revenues, 55.4% (region): 52.0% (RMH), 55.2% (CCH), 66.5% (LCH). </w:t>
      </w:r>
    </w:p>
    <w:p w:rsidR="007E471C" w:rsidRDefault="007E471C" w:rsidP="00A7243F">
      <w:pPr>
        <w:pStyle w:val="NoSpacing"/>
        <w:numPr>
          <w:ilvl w:val="0"/>
          <w:numId w:val="47"/>
        </w:numPr>
        <w:ind w:left="720"/>
        <w:rPr>
          <w:rFonts w:ascii="Arial Narrow" w:hAnsi="Arial Narrow"/>
        </w:rPr>
      </w:pPr>
      <w:r>
        <w:rPr>
          <w:rFonts w:ascii="Arial Narrow" w:hAnsi="Arial Narrow"/>
        </w:rPr>
        <w:t>Private insurance revenues, $27.6 M (region): $16.8 M (RMH), $7.1 M (CCH), $3.7 M (LCH).</w:t>
      </w:r>
    </w:p>
    <w:p w:rsidR="007E471C" w:rsidRDefault="007E471C" w:rsidP="00A7243F">
      <w:pPr>
        <w:pStyle w:val="NoSpacing"/>
        <w:numPr>
          <w:ilvl w:val="0"/>
          <w:numId w:val="47"/>
        </w:numPr>
        <w:ind w:left="720"/>
        <w:rPr>
          <w:rFonts w:ascii="Arial Narrow" w:hAnsi="Arial Narrow"/>
        </w:rPr>
      </w:pPr>
      <w:r>
        <w:rPr>
          <w:rFonts w:ascii="Arial Narrow" w:hAnsi="Arial Narrow"/>
        </w:rPr>
        <w:t>Private insurance, % of revenues, 40.0% (region): 44.4% (RMH), 36.6 % (CCH), 31.5% (LCH).</w:t>
      </w:r>
    </w:p>
    <w:p w:rsidR="007E471C" w:rsidRDefault="007E471C" w:rsidP="00A7243F">
      <w:pPr>
        <w:pStyle w:val="NoSpacing"/>
        <w:numPr>
          <w:ilvl w:val="0"/>
          <w:numId w:val="47"/>
        </w:numPr>
        <w:ind w:left="720"/>
        <w:rPr>
          <w:rFonts w:ascii="Arial Narrow" w:hAnsi="Arial Narrow"/>
        </w:rPr>
      </w:pPr>
      <w:r>
        <w:rPr>
          <w:rFonts w:ascii="Arial Narrow" w:hAnsi="Arial Narrow"/>
        </w:rPr>
        <w:t>Private pay revenues, $3.1 M (region): $1.4 M (RMH), $1.6 M (CCH), $177,400 (LCH).</w:t>
      </w:r>
    </w:p>
    <w:p w:rsidR="007E471C" w:rsidRDefault="007E471C" w:rsidP="00A7243F">
      <w:pPr>
        <w:pStyle w:val="NoSpacing"/>
        <w:numPr>
          <w:ilvl w:val="0"/>
          <w:numId w:val="47"/>
        </w:numPr>
        <w:ind w:left="720"/>
        <w:rPr>
          <w:rFonts w:ascii="Arial Narrow" w:hAnsi="Arial Narrow"/>
        </w:rPr>
      </w:pPr>
      <w:r>
        <w:rPr>
          <w:rFonts w:ascii="Arial Narrow" w:hAnsi="Arial Narrow"/>
        </w:rPr>
        <w:t>Private pay, % of revenues, 4.5% (region):  3.6% (RMH), 8.2% (CCH), 1.5% (LCH).</w:t>
      </w:r>
    </w:p>
    <w:p w:rsidR="007E471C" w:rsidRDefault="007E471C" w:rsidP="00A7243F">
      <w:pPr>
        <w:pStyle w:val="NoSpacing"/>
        <w:numPr>
          <w:ilvl w:val="0"/>
          <w:numId w:val="47"/>
        </w:numPr>
        <w:ind w:left="720"/>
        <w:rPr>
          <w:rFonts w:ascii="Arial Narrow" w:hAnsi="Arial Narrow"/>
        </w:rPr>
      </w:pPr>
      <w:r>
        <w:rPr>
          <w:rFonts w:ascii="Arial Narrow" w:hAnsi="Arial Narrow"/>
        </w:rPr>
        <w:t>Value of charity care, $1.9 M (region): $1.1 M (RMH), $575,136 (CCH), $221,400 (LCH).</w:t>
      </w:r>
    </w:p>
    <w:p w:rsidR="007E471C" w:rsidRDefault="007E471C" w:rsidP="00A7243F">
      <w:pPr>
        <w:pStyle w:val="NoSpacing"/>
        <w:numPr>
          <w:ilvl w:val="0"/>
          <w:numId w:val="47"/>
        </w:numPr>
        <w:ind w:left="720"/>
        <w:rPr>
          <w:rFonts w:ascii="Arial Narrow" w:hAnsi="Arial Narrow"/>
        </w:rPr>
      </w:pPr>
      <w:r>
        <w:rPr>
          <w:rFonts w:ascii="Arial Narrow" w:hAnsi="Arial Narrow"/>
        </w:rPr>
        <w:t>Charity care, % equivalent, 2.7% (region): 2.9% (RMH), 3.0% (CCH), 1.9% (LCH).</w:t>
      </w:r>
    </w:p>
    <w:tbl>
      <w:tblPr>
        <w:tblW w:w="5000" w:type="pct"/>
        <w:tblLook w:val="04A0"/>
      </w:tblPr>
      <w:tblGrid>
        <w:gridCol w:w="222"/>
        <w:gridCol w:w="222"/>
        <w:gridCol w:w="863"/>
        <w:gridCol w:w="867"/>
        <w:gridCol w:w="480"/>
        <w:gridCol w:w="868"/>
        <w:gridCol w:w="481"/>
        <w:gridCol w:w="621"/>
        <w:gridCol w:w="403"/>
        <w:gridCol w:w="720"/>
        <w:gridCol w:w="449"/>
        <w:gridCol w:w="672"/>
        <w:gridCol w:w="403"/>
        <w:gridCol w:w="736"/>
        <w:gridCol w:w="495"/>
        <w:gridCol w:w="671"/>
        <w:gridCol w:w="403"/>
      </w:tblGrid>
      <w:tr w:rsidR="00A7243F" w:rsidRPr="00FC4065" w:rsidTr="00FC4065">
        <w:trPr>
          <w:trHeight w:val="375"/>
        </w:trPr>
        <w:tc>
          <w:tcPr>
            <w:tcW w:w="5000" w:type="pct"/>
            <w:gridSpan w:val="17"/>
            <w:vMerge w:val="restart"/>
            <w:tcBorders>
              <w:top w:val="nil"/>
              <w:left w:val="nil"/>
              <w:bottom w:val="nil"/>
              <w:right w:val="nil"/>
            </w:tcBorders>
            <w:shd w:val="clear" w:color="auto" w:fill="auto"/>
            <w:vAlign w:val="center"/>
            <w:hideMark/>
          </w:tcPr>
          <w:p w:rsidR="00A7243F" w:rsidRPr="00FC4065" w:rsidRDefault="00A7243F" w:rsidP="00A7243F">
            <w:pPr>
              <w:spacing w:after="0" w:line="240" w:lineRule="auto"/>
              <w:jc w:val="center"/>
              <w:rPr>
                <w:rFonts w:ascii="Arial Narrow" w:eastAsia="Times New Roman" w:hAnsi="Arial Narrow" w:cs="Times New Roman"/>
                <w:b/>
                <w:bCs/>
                <w:color w:val="000000"/>
                <w:sz w:val="10"/>
                <w:szCs w:val="10"/>
              </w:rPr>
            </w:pPr>
            <w:r w:rsidRPr="00FC4065">
              <w:rPr>
                <w:rFonts w:ascii="Arial Narrow" w:eastAsia="Times New Roman" w:hAnsi="Arial Narrow" w:cs="Times New Roman"/>
                <w:b/>
                <w:bCs/>
                <w:color w:val="000000"/>
                <w:sz w:val="10"/>
                <w:szCs w:val="10"/>
              </w:rPr>
              <w:t>Richland Memorial Hospital Community Needs Assessment</w:t>
            </w:r>
          </w:p>
        </w:tc>
      </w:tr>
      <w:tr w:rsidR="00A7243F" w:rsidRPr="00FC4065" w:rsidTr="00FC4065">
        <w:trPr>
          <w:trHeight w:val="375"/>
        </w:trPr>
        <w:tc>
          <w:tcPr>
            <w:tcW w:w="5000" w:type="pct"/>
            <w:gridSpan w:val="17"/>
            <w:vMerge/>
            <w:tcBorders>
              <w:top w:val="nil"/>
              <w:left w:val="nil"/>
              <w:bottom w:val="nil"/>
              <w:right w:val="nil"/>
            </w:tcBorders>
            <w:vAlign w:val="center"/>
            <w:hideMark/>
          </w:tcPr>
          <w:p w:rsidR="00A7243F" w:rsidRPr="00FC4065" w:rsidRDefault="00A7243F" w:rsidP="00A7243F">
            <w:pPr>
              <w:spacing w:after="0" w:line="240" w:lineRule="auto"/>
              <w:rPr>
                <w:rFonts w:ascii="Arial Narrow" w:eastAsia="Times New Roman" w:hAnsi="Arial Narrow" w:cs="Times New Roman"/>
                <w:b/>
                <w:bCs/>
                <w:color w:val="000000"/>
                <w:sz w:val="10"/>
                <w:szCs w:val="10"/>
              </w:rPr>
            </w:pPr>
          </w:p>
        </w:tc>
      </w:tr>
      <w:tr w:rsidR="00A7243F" w:rsidRPr="00FC4065" w:rsidTr="00FC4065">
        <w:trPr>
          <w:trHeight w:val="180"/>
        </w:trPr>
        <w:tc>
          <w:tcPr>
            <w:tcW w:w="71"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71"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459"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462"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59"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462"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59"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333"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11"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393"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34"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360"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02"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393"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67"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360"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02"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r>
      <w:tr w:rsidR="00A7243F" w:rsidRPr="00FC4065" w:rsidTr="00FC4065">
        <w:trPr>
          <w:trHeight w:val="375"/>
        </w:trPr>
        <w:tc>
          <w:tcPr>
            <w:tcW w:w="5000" w:type="pct"/>
            <w:gridSpan w:val="17"/>
            <w:vMerge w:val="restart"/>
            <w:tcBorders>
              <w:top w:val="nil"/>
              <w:left w:val="nil"/>
              <w:bottom w:val="nil"/>
              <w:right w:val="nil"/>
            </w:tcBorders>
            <w:shd w:val="clear" w:color="auto" w:fill="auto"/>
            <w:vAlign w:val="center"/>
            <w:hideMark/>
          </w:tcPr>
          <w:p w:rsidR="00A7243F" w:rsidRPr="00FC4065" w:rsidRDefault="00A7243F" w:rsidP="00A7243F">
            <w:pPr>
              <w:spacing w:after="0" w:line="240" w:lineRule="auto"/>
              <w:jc w:val="center"/>
              <w:rPr>
                <w:rFonts w:ascii="Arial Narrow" w:eastAsia="Times New Roman" w:hAnsi="Arial Narrow" w:cs="Times New Roman"/>
                <w:b/>
                <w:bCs/>
                <w:color w:val="000000"/>
                <w:sz w:val="10"/>
                <w:szCs w:val="10"/>
                <w:u w:val="single"/>
              </w:rPr>
            </w:pPr>
            <w:r w:rsidRPr="00FC4065">
              <w:rPr>
                <w:rFonts w:ascii="Arial Narrow" w:eastAsia="Times New Roman" w:hAnsi="Arial Narrow" w:cs="Times New Roman"/>
                <w:b/>
                <w:bCs/>
                <w:color w:val="000000"/>
                <w:sz w:val="10"/>
                <w:szCs w:val="10"/>
                <w:u w:val="single"/>
              </w:rPr>
              <w:t>Table 32:</w:t>
            </w:r>
            <w:r w:rsidRPr="00FC4065">
              <w:rPr>
                <w:rFonts w:ascii="Arial Narrow" w:eastAsia="Times New Roman" w:hAnsi="Arial Narrow" w:cs="Times New Roman"/>
                <w:b/>
                <w:bCs/>
                <w:color w:val="000000"/>
                <w:sz w:val="10"/>
                <w:szCs w:val="10"/>
              </w:rPr>
              <w:t xml:space="preserve">  2011 Revenues by Source and Value of Charity Care, by Patient Type and Hospital</w:t>
            </w:r>
            <w:r w:rsidRPr="00FC4065">
              <w:rPr>
                <w:rFonts w:ascii="Arial Narrow" w:eastAsia="Times New Roman" w:hAnsi="Arial Narrow" w:cs="Times New Roman"/>
                <w:b/>
                <w:bCs/>
                <w:color w:val="000000"/>
                <w:sz w:val="10"/>
                <w:szCs w:val="10"/>
                <w:vertAlign w:val="superscript"/>
              </w:rPr>
              <w:t>1</w:t>
            </w:r>
            <w:r w:rsidRPr="00FC4065">
              <w:rPr>
                <w:rFonts w:ascii="Arial Narrow" w:eastAsia="Times New Roman" w:hAnsi="Arial Narrow" w:cs="Times New Roman"/>
                <w:b/>
                <w:bCs/>
                <w:color w:val="000000"/>
                <w:sz w:val="10"/>
                <w:szCs w:val="10"/>
              </w:rPr>
              <w:t xml:space="preserve">                                                                                                                                                                                                 (Amount and Percent)</w:t>
            </w:r>
          </w:p>
        </w:tc>
      </w:tr>
      <w:tr w:rsidR="00A7243F" w:rsidRPr="00FC4065" w:rsidTr="00FC4065">
        <w:trPr>
          <w:trHeight w:val="375"/>
        </w:trPr>
        <w:tc>
          <w:tcPr>
            <w:tcW w:w="5000" w:type="pct"/>
            <w:gridSpan w:val="17"/>
            <w:vMerge/>
            <w:tcBorders>
              <w:top w:val="nil"/>
              <w:left w:val="nil"/>
              <w:bottom w:val="nil"/>
              <w:right w:val="nil"/>
            </w:tcBorders>
            <w:vAlign w:val="center"/>
            <w:hideMark/>
          </w:tcPr>
          <w:p w:rsidR="00A7243F" w:rsidRPr="00FC4065" w:rsidRDefault="00A7243F" w:rsidP="00A7243F">
            <w:pPr>
              <w:spacing w:after="0" w:line="240" w:lineRule="auto"/>
              <w:rPr>
                <w:rFonts w:ascii="Arial Narrow" w:eastAsia="Times New Roman" w:hAnsi="Arial Narrow" w:cs="Times New Roman"/>
                <w:b/>
                <w:bCs/>
                <w:color w:val="000000"/>
                <w:sz w:val="10"/>
                <w:szCs w:val="10"/>
                <w:u w:val="single"/>
              </w:rPr>
            </w:pPr>
          </w:p>
        </w:tc>
      </w:tr>
      <w:tr w:rsidR="00A7243F" w:rsidRPr="00FC4065" w:rsidTr="00FC4065">
        <w:trPr>
          <w:trHeight w:val="375"/>
        </w:trPr>
        <w:tc>
          <w:tcPr>
            <w:tcW w:w="5000" w:type="pct"/>
            <w:gridSpan w:val="17"/>
            <w:vMerge/>
            <w:tcBorders>
              <w:top w:val="nil"/>
              <w:left w:val="nil"/>
              <w:bottom w:val="nil"/>
              <w:right w:val="nil"/>
            </w:tcBorders>
            <w:vAlign w:val="center"/>
            <w:hideMark/>
          </w:tcPr>
          <w:p w:rsidR="00A7243F" w:rsidRPr="00FC4065" w:rsidRDefault="00A7243F" w:rsidP="00A7243F">
            <w:pPr>
              <w:spacing w:after="0" w:line="240" w:lineRule="auto"/>
              <w:rPr>
                <w:rFonts w:ascii="Arial Narrow" w:eastAsia="Times New Roman" w:hAnsi="Arial Narrow" w:cs="Times New Roman"/>
                <w:b/>
                <w:bCs/>
                <w:color w:val="000000"/>
                <w:sz w:val="10"/>
                <w:szCs w:val="10"/>
                <w:u w:val="single"/>
              </w:rPr>
            </w:pPr>
          </w:p>
        </w:tc>
      </w:tr>
      <w:tr w:rsidR="00A7243F" w:rsidRPr="00FC4065" w:rsidTr="00FC4065">
        <w:trPr>
          <w:trHeight w:val="180"/>
        </w:trPr>
        <w:tc>
          <w:tcPr>
            <w:tcW w:w="71"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71"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459"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462" w:type="pct"/>
            <w:tcBorders>
              <w:top w:val="nil"/>
              <w:left w:val="nil"/>
              <w:bottom w:val="nil"/>
              <w:right w:val="nil"/>
            </w:tcBorders>
            <w:shd w:val="clear" w:color="auto" w:fill="auto"/>
            <w:vAlign w:val="center"/>
            <w:hideMark/>
          </w:tcPr>
          <w:p w:rsidR="00A7243F" w:rsidRPr="00FC4065" w:rsidRDefault="00A7243F" w:rsidP="00A7243F">
            <w:pPr>
              <w:spacing w:after="0" w:line="240" w:lineRule="auto"/>
              <w:jc w:val="center"/>
              <w:rPr>
                <w:rFonts w:ascii="Arial Narrow" w:eastAsia="Times New Roman" w:hAnsi="Arial Narrow" w:cs="Times New Roman"/>
                <w:b/>
                <w:bCs/>
                <w:color w:val="000000"/>
                <w:sz w:val="10"/>
                <w:szCs w:val="10"/>
              </w:rPr>
            </w:pPr>
          </w:p>
        </w:tc>
        <w:tc>
          <w:tcPr>
            <w:tcW w:w="259" w:type="pct"/>
            <w:tcBorders>
              <w:top w:val="nil"/>
              <w:left w:val="nil"/>
              <w:bottom w:val="nil"/>
              <w:right w:val="nil"/>
            </w:tcBorders>
            <w:shd w:val="clear" w:color="auto" w:fill="auto"/>
            <w:vAlign w:val="center"/>
            <w:hideMark/>
          </w:tcPr>
          <w:p w:rsidR="00A7243F" w:rsidRPr="00FC4065" w:rsidRDefault="00A7243F" w:rsidP="00A7243F">
            <w:pPr>
              <w:spacing w:after="0" w:line="240" w:lineRule="auto"/>
              <w:jc w:val="center"/>
              <w:rPr>
                <w:rFonts w:ascii="Arial Narrow" w:eastAsia="Times New Roman" w:hAnsi="Arial Narrow" w:cs="Times New Roman"/>
                <w:b/>
                <w:bCs/>
                <w:color w:val="000000"/>
                <w:sz w:val="10"/>
                <w:szCs w:val="10"/>
              </w:rPr>
            </w:pPr>
          </w:p>
        </w:tc>
        <w:tc>
          <w:tcPr>
            <w:tcW w:w="462" w:type="pct"/>
            <w:tcBorders>
              <w:top w:val="nil"/>
              <w:left w:val="nil"/>
              <w:bottom w:val="nil"/>
              <w:right w:val="nil"/>
            </w:tcBorders>
            <w:shd w:val="clear" w:color="auto" w:fill="auto"/>
            <w:vAlign w:val="center"/>
            <w:hideMark/>
          </w:tcPr>
          <w:p w:rsidR="00A7243F" w:rsidRPr="00FC4065" w:rsidRDefault="00A7243F" w:rsidP="00A7243F">
            <w:pPr>
              <w:spacing w:after="0" w:line="240" w:lineRule="auto"/>
              <w:jc w:val="center"/>
              <w:rPr>
                <w:rFonts w:ascii="Arial Narrow" w:eastAsia="Times New Roman" w:hAnsi="Arial Narrow" w:cs="Times New Roman"/>
                <w:b/>
                <w:bCs/>
                <w:color w:val="000000"/>
                <w:sz w:val="10"/>
                <w:szCs w:val="10"/>
              </w:rPr>
            </w:pPr>
          </w:p>
        </w:tc>
        <w:tc>
          <w:tcPr>
            <w:tcW w:w="259" w:type="pct"/>
            <w:tcBorders>
              <w:top w:val="nil"/>
              <w:left w:val="nil"/>
              <w:bottom w:val="nil"/>
              <w:right w:val="nil"/>
            </w:tcBorders>
            <w:shd w:val="clear" w:color="auto" w:fill="auto"/>
            <w:vAlign w:val="center"/>
            <w:hideMark/>
          </w:tcPr>
          <w:p w:rsidR="00A7243F" w:rsidRPr="00FC4065" w:rsidRDefault="00A7243F" w:rsidP="00A7243F">
            <w:pPr>
              <w:spacing w:after="0" w:line="240" w:lineRule="auto"/>
              <w:jc w:val="center"/>
              <w:rPr>
                <w:rFonts w:ascii="Arial Narrow" w:eastAsia="Times New Roman" w:hAnsi="Arial Narrow" w:cs="Times New Roman"/>
                <w:b/>
                <w:bCs/>
                <w:color w:val="000000"/>
                <w:sz w:val="10"/>
                <w:szCs w:val="10"/>
              </w:rPr>
            </w:pPr>
          </w:p>
        </w:tc>
        <w:tc>
          <w:tcPr>
            <w:tcW w:w="333" w:type="pct"/>
            <w:tcBorders>
              <w:top w:val="nil"/>
              <w:left w:val="nil"/>
              <w:bottom w:val="nil"/>
              <w:right w:val="nil"/>
            </w:tcBorders>
            <w:shd w:val="clear" w:color="auto" w:fill="auto"/>
            <w:vAlign w:val="center"/>
            <w:hideMark/>
          </w:tcPr>
          <w:p w:rsidR="00A7243F" w:rsidRPr="00FC4065" w:rsidRDefault="00A7243F" w:rsidP="00A7243F">
            <w:pPr>
              <w:spacing w:after="0" w:line="240" w:lineRule="auto"/>
              <w:jc w:val="center"/>
              <w:rPr>
                <w:rFonts w:ascii="Arial Narrow" w:eastAsia="Times New Roman" w:hAnsi="Arial Narrow" w:cs="Times New Roman"/>
                <w:b/>
                <w:bCs/>
                <w:color w:val="000000"/>
                <w:sz w:val="10"/>
                <w:szCs w:val="10"/>
              </w:rPr>
            </w:pPr>
          </w:p>
        </w:tc>
        <w:tc>
          <w:tcPr>
            <w:tcW w:w="211"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393"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34"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360"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02"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393"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67"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360"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02"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r>
      <w:tr w:rsidR="00A7243F" w:rsidRPr="00FC4065" w:rsidTr="00FC4065">
        <w:trPr>
          <w:trHeight w:val="330"/>
        </w:trPr>
        <w:tc>
          <w:tcPr>
            <w:tcW w:w="602" w:type="pct"/>
            <w:gridSpan w:val="3"/>
            <w:vMerge w:val="restart"/>
            <w:tcBorders>
              <w:top w:val="nil"/>
              <w:left w:val="single" w:sz="8" w:space="0" w:color="auto"/>
              <w:bottom w:val="single" w:sz="8" w:space="0" w:color="000000"/>
              <w:right w:val="single" w:sz="8" w:space="0" w:color="000000"/>
            </w:tcBorders>
            <w:shd w:val="clear" w:color="auto" w:fill="auto"/>
            <w:vAlign w:val="center"/>
            <w:hideMark/>
          </w:tcPr>
          <w:p w:rsidR="00A7243F" w:rsidRPr="00FC4065" w:rsidRDefault="00A7243F" w:rsidP="00A7243F">
            <w:pPr>
              <w:spacing w:after="0" w:line="240" w:lineRule="auto"/>
              <w:jc w:val="center"/>
              <w:rPr>
                <w:rFonts w:ascii="Arial Narrow" w:eastAsia="Times New Roman" w:hAnsi="Arial Narrow" w:cs="Times New Roman"/>
                <w:b/>
                <w:bCs/>
                <w:color w:val="000000"/>
                <w:sz w:val="10"/>
                <w:szCs w:val="10"/>
              </w:rPr>
            </w:pPr>
            <w:r w:rsidRPr="00FC4065">
              <w:rPr>
                <w:rFonts w:ascii="Arial Narrow" w:eastAsia="Times New Roman" w:hAnsi="Arial Narrow" w:cs="Times New Roman"/>
                <w:b/>
                <w:bCs/>
                <w:color w:val="000000"/>
                <w:sz w:val="10"/>
                <w:szCs w:val="10"/>
              </w:rPr>
              <w:t>Patient Type                    by Hospital</w:t>
            </w:r>
          </w:p>
        </w:tc>
        <w:tc>
          <w:tcPr>
            <w:tcW w:w="4398" w:type="pct"/>
            <w:gridSpan w:val="14"/>
            <w:vMerge w:val="restart"/>
            <w:tcBorders>
              <w:top w:val="nil"/>
              <w:left w:val="nil"/>
              <w:bottom w:val="nil"/>
              <w:right w:val="single" w:sz="8" w:space="0" w:color="000000"/>
            </w:tcBorders>
            <w:shd w:val="clear" w:color="auto" w:fill="auto"/>
            <w:vAlign w:val="center"/>
            <w:hideMark/>
          </w:tcPr>
          <w:p w:rsidR="00A7243F" w:rsidRPr="00FC4065" w:rsidRDefault="00A7243F" w:rsidP="00A7243F">
            <w:pPr>
              <w:spacing w:after="0" w:line="240" w:lineRule="auto"/>
              <w:jc w:val="center"/>
              <w:rPr>
                <w:rFonts w:ascii="Arial Narrow" w:eastAsia="Times New Roman" w:hAnsi="Arial Narrow" w:cs="Times New Roman"/>
                <w:b/>
                <w:bCs/>
                <w:color w:val="000000"/>
                <w:sz w:val="10"/>
                <w:szCs w:val="10"/>
              </w:rPr>
            </w:pPr>
            <w:r w:rsidRPr="00FC4065">
              <w:rPr>
                <w:rFonts w:ascii="Arial Narrow" w:eastAsia="Times New Roman" w:hAnsi="Arial Narrow" w:cs="Times New Roman"/>
                <w:b/>
                <w:bCs/>
                <w:color w:val="000000"/>
                <w:sz w:val="10"/>
                <w:szCs w:val="10"/>
              </w:rPr>
              <w:t>Revenues by Source and Value of Charity Care</w:t>
            </w:r>
          </w:p>
        </w:tc>
      </w:tr>
      <w:tr w:rsidR="00A7243F" w:rsidRPr="00FC4065" w:rsidTr="00FC4065">
        <w:trPr>
          <w:trHeight w:val="330"/>
        </w:trPr>
        <w:tc>
          <w:tcPr>
            <w:tcW w:w="602" w:type="pct"/>
            <w:gridSpan w:val="3"/>
            <w:vMerge/>
            <w:tcBorders>
              <w:top w:val="nil"/>
              <w:left w:val="single" w:sz="8" w:space="0" w:color="auto"/>
              <w:bottom w:val="single" w:sz="8" w:space="0" w:color="000000"/>
              <w:right w:val="single" w:sz="8" w:space="0" w:color="000000"/>
            </w:tcBorders>
            <w:vAlign w:val="center"/>
            <w:hideMark/>
          </w:tcPr>
          <w:p w:rsidR="00A7243F" w:rsidRPr="00FC4065" w:rsidRDefault="00A7243F" w:rsidP="00A7243F">
            <w:pPr>
              <w:spacing w:after="0" w:line="240" w:lineRule="auto"/>
              <w:rPr>
                <w:rFonts w:ascii="Arial Narrow" w:eastAsia="Times New Roman" w:hAnsi="Arial Narrow" w:cs="Times New Roman"/>
                <w:b/>
                <w:bCs/>
                <w:color w:val="000000"/>
                <w:sz w:val="10"/>
                <w:szCs w:val="10"/>
              </w:rPr>
            </w:pPr>
          </w:p>
        </w:tc>
        <w:tc>
          <w:tcPr>
            <w:tcW w:w="4398" w:type="pct"/>
            <w:gridSpan w:val="14"/>
            <w:vMerge/>
            <w:tcBorders>
              <w:top w:val="nil"/>
              <w:left w:val="nil"/>
              <w:bottom w:val="nil"/>
              <w:right w:val="single" w:sz="8" w:space="0" w:color="000000"/>
            </w:tcBorders>
            <w:vAlign w:val="center"/>
            <w:hideMark/>
          </w:tcPr>
          <w:p w:rsidR="00A7243F" w:rsidRPr="00FC4065" w:rsidRDefault="00A7243F" w:rsidP="00A7243F">
            <w:pPr>
              <w:spacing w:after="0" w:line="240" w:lineRule="auto"/>
              <w:rPr>
                <w:rFonts w:ascii="Arial Narrow" w:eastAsia="Times New Roman" w:hAnsi="Arial Narrow" w:cs="Times New Roman"/>
                <w:b/>
                <w:bCs/>
                <w:color w:val="000000"/>
                <w:sz w:val="10"/>
                <w:szCs w:val="10"/>
              </w:rPr>
            </w:pPr>
          </w:p>
        </w:tc>
      </w:tr>
      <w:tr w:rsidR="00A7243F" w:rsidRPr="00FC4065" w:rsidTr="00FC4065">
        <w:trPr>
          <w:trHeight w:val="330"/>
        </w:trPr>
        <w:tc>
          <w:tcPr>
            <w:tcW w:w="602" w:type="pct"/>
            <w:gridSpan w:val="3"/>
            <w:vMerge/>
            <w:tcBorders>
              <w:top w:val="nil"/>
              <w:left w:val="single" w:sz="8" w:space="0" w:color="auto"/>
              <w:bottom w:val="single" w:sz="8" w:space="0" w:color="000000"/>
              <w:right w:val="single" w:sz="8" w:space="0" w:color="000000"/>
            </w:tcBorders>
            <w:vAlign w:val="center"/>
            <w:hideMark/>
          </w:tcPr>
          <w:p w:rsidR="00A7243F" w:rsidRPr="00FC4065" w:rsidRDefault="00A7243F" w:rsidP="00A7243F">
            <w:pPr>
              <w:spacing w:after="0" w:line="240" w:lineRule="auto"/>
              <w:rPr>
                <w:rFonts w:ascii="Arial Narrow" w:eastAsia="Times New Roman" w:hAnsi="Arial Narrow" w:cs="Times New Roman"/>
                <w:b/>
                <w:bCs/>
                <w:color w:val="000000"/>
                <w:sz w:val="10"/>
                <w:szCs w:val="10"/>
              </w:rPr>
            </w:pPr>
          </w:p>
        </w:tc>
        <w:tc>
          <w:tcPr>
            <w:tcW w:w="722" w:type="pct"/>
            <w:gridSpan w:val="2"/>
            <w:vMerge w:val="restart"/>
            <w:tcBorders>
              <w:top w:val="nil"/>
              <w:left w:val="nil"/>
              <w:bottom w:val="nil"/>
              <w:right w:val="single" w:sz="8" w:space="0" w:color="000000"/>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b/>
                <w:bCs/>
                <w:color w:val="000000"/>
                <w:sz w:val="10"/>
                <w:szCs w:val="10"/>
              </w:rPr>
            </w:pPr>
            <w:r w:rsidRPr="00FC4065">
              <w:rPr>
                <w:rFonts w:ascii="Arial Narrow" w:eastAsia="Times New Roman" w:hAnsi="Arial Narrow" w:cs="Times New Roman"/>
                <w:b/>
                <w:bCs/>
                <w:color w:val="000000"/>
                <w:sz w:val="10"/>
                <w:szCs w:val="10"/>
              </w:rPr>
              <w:t>Medicare</w:t>
            </w:r>
          </w:p>
        </w:tc>
        <w:tc>
          <w:tcPr>
            <w:tcW w:w="722" w:type="pct"/>
            <w:gridSpan w:val="2"/>
            <w:vMerge w:val="restart"/>
            <w:tcBorders>
              <w:top w:val="nil"/>
              <w:left w:val="single" w:sz="8" w:space="0" w:color="auto"/>
              <w:bottom w:val="nil"/>
              <w:right w:val="single" w:sz="8" w:space="0" w:color="000000"/>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b/>
                <w:bCs/>
                <w:color w:val="000000"/>
                <w:sz w:val="10"/>
                <w:szCs w:val="10"/>
              </w:rPr>
            </w:pPr>
            <w:r w:rsidRPr="00FC4065">
              <w:rPr>
                <w:rFonts w:ascii="Arial Narrow" w:eastAsia="Times New Roman" w:hAnsi="Arial Narrow" w:cs="Times New Roman"/>
                <w:b/>
                <w:bCs/>
                <w:color w:val="000000"/>
                <w:sz w:val="10"/>
                <w:szCs w:val="10"/>
              </w:rPr>
              <w:t>Medicaid</w:t>
            </w:r>
          </w:p>
        </w:tc>
        <w:tc>
          <w:tcPr>
            <w:tcW w:w="543" w:type="pct"/>
            <w:gridSpan w:val="2"/>
            <w:vMerge w:val="restart"/>
            <w:tcBorders>
              <w:top w:val="nil"/>
              <w:left w:val="single" w:sz="8" w:space="0" w:color="auto"/>
              <w:bottom w:val="nil"/>
              <w:right w:val="single" w:sz="8" w:space="0" w:color="000000"/>
            </w:tcBorders>
            <w:shd w:val="clear" w:color="auto" w:fill="auto"/>
            <w:vAlign w:val="center"/>
            <w:hideMark/>
          </w:tcPr>
          <w:p w:rsidR="00A7243F" w:rsidRPr="00FC4065" w:rsidRDefault="00A7243F" w:rsidP="00A7243F">
            <w:pPr>
              <w:spacing w:after="0" w:line="240" w:lineRule="auto"/>
              <w:jc w:val="center"/>
              <w:rPr>
                <w:rFonts w:ascii="Arial Narrow" w:eastAsia="Times New Roman" w:hAnsi="Arial Narrow" w:cs="Times New Roman"/>
                <w:b/>
                <w:bCs/>
                <w:color w:val="000000"/>
                <w:sz w:val="10"/>
                <w:szCs w:val="10"/>
              </w:rPr>
            </w:pPr>
            <w:r w:rsidRPr="00FC4065">
              <w:rPr>
                <w:rFonts w:ascii="Arial Narrow" w:eastAsia="Times New Roman" w:hAnsi="Arial Narrow" w:cs="Times New Roman"/>
                <w:b/>
                <w:bCs/>
                <w:color w:val="000000"/>
                <w:sz w:val="10"/>
                <w:szCs w:val="10"/>
              </w:rPr>
              <w:t>Other Public Insurance</w:t>
            </w:r>
          </w:p>
        </w:tc>
        <w:tc>
          <w:tcPr>
            <w:tcW w:w="627" w:type="pct"/>
            <w:gridSpan w:val="2"/>
            <w:vMerge w:val="restart"/>
            <w:tcBorders>
              <w:top w:val="nil"/>
              <w:left w:val="single" w:sz="8" w:space="0" w:color="auto"/>
              <w:bottom w:val="nil"/>
              <w:right w:val="single" w:sz="8" w:space="0" w:color="000000"/>
            </w:tcBorders>
            <w:shd w:val="clear" w:color="auto" w:fill="auto"/>
            <w:vAlign w:val="center"/>
            <w:hideMark/>
          </w:tcPr>
          <w:p w:rsidR="00A7243F" w:rsidRPr="00FC4065" w:rsidRDefault="00A7243F" w:rsidP="00A7243F">
            <w:pPr>
              <w:spacing w:after="0" w:line="240" w:lineRule="auto"/>
              <w:jc w:val="center"/>
              <w:rPr>
                <w:rFonts w:ascii="Arial Narrow" w:eastAsia="Times New Roman" w:hAnsi="Arial Narrow" w:cs="Times New Roman"/>
                <w:b/>
                <w:bCs/>
                <w:color w:val="000000"/>
                <w:sz w:val="10"/>
                <w:szCs w:val="10"/>
              </w:rPr>
            </w:pPr>
            <w:r w:rsidRPr="00FC4065">
              <w:rPr>
                <w:rFonts w:ascii="Arial Narrow" w:eastAsia="Times New Roman" w:hAnsi="Arial Narrow" w:cs="Times New Roman"/>
                <w:b/>
                <w:bCs/>
                <w:color w:val="000000"/>
                <w:sz w:val="10"/>
                <w:szCs w:val="10"/>
              </w:rPr>
              <w:t>Private                              Insurance</w:t>
            </w:r>
          </w:p>
        </w:tc>
        <w:tc>
          <w:tcPr>
            <w:tcW w:w="562" w:type="pct"/>
            <w:gridSpan w:val="2"/>
            <w:vMerge w:val="restart"/>
            <w:tcBorders>
              <w:top w:val="nil"/>
              <w:left w:val="single" w:sz="8" w:space="0" w:color="auto"/>
              <w:bottom w:val="nil"/>
              <w:right w:val="single" w:sz="8" w:space="0" w:color="000000"/>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b/>
                <w:bCs/>
                <w:color w:val="000000"/>
                <w:sz w:val="10"/>
                <w:szCs w:val="10"/>
              </w:rPr>
            </w:pPr>
            <w:r w:rsidRPr="00FC4065">
              <w:rPr>
                <w:rFonts w:ascii="Arial Narrow" w:eastAsia="Times New Roman" w:hAnsi="Arial Narrow" w:cs="Times New Roman"/>
                <w:b/>
                <w:bCs/>
                <w:color w:val="000000"/>
                <w:sz w:val="10"/>
                <w:szCs w:val="10"/>
              </w:rPr>
              <w:t>Private Pay</w:t>
            </w:r>
          </w:p>
        </w:tc>
        <w:tc>
          <w:tcPr>
            <w:tcW w:w="659" w:type="pct"/>
            <w:gridSpan w:val="2"/>
            <w:vMerge w:val="restart"/>
            <w:tcBorders>
              <w:top w:val="nil"/>
              <w:left w:val="single" w:sz="8" w:space="0" w:color="auto"/>
              <w:bottom w:val="nil"/>
              <w:right w:val="single" w:sz="8" w:space="0" w:color="000000"/>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b/>
                <w:bCs/>
                <w:color w:val="000000"/>
                <w:sz w:val="10"/>
                <w:szCs w:val="10"/>
              </w:rPr>
            </w:pPr>
            <w:r w:rsidRPr="00FC4065">
              <w:rPr>
                <w:rFonts w:ascii="Arial Narrow" w:eastAsia="Times New Roman" w:hAnsi="Arial Narrow" w:cs="Times New Roman"/>
                <w:b/>
                <w:bCs/>
                <w:color w:val="000000"/>
                <w:sz w:val="10"/>
                <w:szCs w:val="10"/>
              </w:rPr>
              <w:t>Total Revenues</w:t>
            </w:r>
          </w:p>
        </w:tc>
        <w:tc>
          <w:tcPr>
            <w:tcW w:w="562" w:type="pct"/>
            <w:gridSpan w:val="2"/>
            <w:vMerge w:val="restart"/>
            <w:tcBorders>
              <w:top w:val="nil"/>
              <w:left w:val="single" w:sz="8" w:space="0" w:color="auto"/>
              <w:bottom w:val="nil"/>
              <w:right w:val="single" w:sz="8" w:space="0" w:color="000000"/>
            </w:tcBorders>
            <w:shd w:val="clear" w:color="auto" w:fill="auto"/>
            <w:vAlign w:val="center"/>
            <w:hideMark/>
          </w:tcPr>
          <w:p w:rsidR="00A7243F" w:rsidRPr="00FC4065" w:rsidRDefault="00A7243F" w:rsidP="00A7243F">
            <w:pPr>
              <w:spacing w:after="0" w:line="240" w:lineRule="auto"/>
              <w:jc w:val="center"/>
              <w:rPr>
                <w:rFonts w:ascii="Arial Narrow" w:eastAsia="Times New Roman" w:hAnsi="Arial Narrow" w:cs="Times New Roman"/>
                <w:b/>
                <w:bCs/>
                <w:color w:val="000000"/>
                <w:sz w:val="10"/>
                <w:szCs w:val="10"/>
              </w:rPr>
            </w:pPr>
            <w:r w:rsidRPr="00FC4065">
              <w:rPr>
                <w:rFonts w:ascii="Arial Narrow" w:eastAsia="Times New Roman" w:hAnsi="Arial Narrow" w:cs="Times New Roman"/>
                <w:b/>
                <w:bCs/>
                <w:color w:val="000000"/>
                <w:sz w:val="10"/>
                <w:szCs w:val="10"/>
              </w:rPr>
              <w:t>Value of         Charity Care</w:t>
            </w:r>
          </w:p>
        </w:tc>
      </w:tr>
      <w:tr w:rsidR="00A7243F" w:rsidRPr="00FC4065" w:rsidTr="00FC4065">
        <w:trPr>
          <w:trHeight w:val="330"/>
        </w:trPr>
        <w:tc>
          <w:tcPr>
            <w:tcW w:w="602" w:type="pct"/>
            <w:gridSpan w:val="3"/>
            <w:vMerge/>
            <w:tcBorders>
              <w:top w:val="nil"/>
              <w:left w:val="single" w:sz="8" w:space="0" w:color="auto"/>
              <w:bottom w:val="single" w:sz="8" w:space="0" w:color="000000"/>
              <w:right w:val="single" w:sz="8" w:space="0" w:color="000000"/>
            </w:tcBorders>
            <w:vAlign w:val="center"/>
            <w:hideMark/>
          </w:tcPr>
          <w:p w:rsidR="00A7243F" w:rsidRPr="00FC4065" w:rsidRDefault="00A7243F" w:rsidP="00A7243F">
            <w:pPr>
              <w:spacing w:after="0" w:line="240" w:lineRule="auto"/>
              <w:rPr>
                <w:rFonts w:ascii="Arial Narrow" w:eastAsia="Times New Roman" w:hAnsi="Arial Narrow" w:cs="Times New Roman"/>
                <w:b/>
                <w:bCs/>
                <w:color w:val="000000"/>
                <w:sz w:val="10"/>
                <w:szCs w:val="10"/>
              </w:rPr>
            </w:pPr>
          </w:p>
        </w:tc>
        <w:tc>
          <w:tcPr>
            <w:tcW w:w="722" w:type="pct"/>
            <w:gridSpan w:val="2"/>
            <w:vMerge/>
            <w:tcBorders>
              <w:top w:val="nil"/>
              <w:left w:val="nil"/>
              <w:bottom w:val="nil"/>
              <w:right w:val="single" w:sz="8" w:space="0" w:color="000000"/>
            </w:tcBorders>
            <w:vAlign w:val="center"/>
            <w:hideMark/>
          </w:tcPr>
          <w:p w:rsidR="00A7243F" w:rsidRPr="00FC4065" w:rsidRDefault="00A7243F" w:rsidP="00A7243F">
            <w:pPr>
              <w:spacing w:after="0" w:line="240" w:lineRule="auto"/>
              <w:rPr>
                <w:rFonts w:ascii="Arial Narrow" w:eastAsia="Times New Roman" w:hAnsi="Arial Narrow" w:cs="Times New Roman"/>
                <w:b/>
                <w:bCs/>
                <w:color w:val="000000"/>
                <w:sz w:val="10"/>
                <w:szCs w:val="10"/>
              </w:rPr>
            </w:pPr>
          </w:p>
        </w:tc>
        <w:tc>
          <w:tcPr>
            <w:tcW w:w="722" w:type="pct"/>
            <w:gridSpan w:val="2"/>
            <w:vMerge/>
            <w:tcBorders>
              <w:top w:val="nil"/>
              <w:left w:val="single" w:sz="8" w:space="0" w:color="auto"/>
              <w:bottom w:val="nil"/>
              <w:right w:val="single" w:sz="8" w:space="0" w:color="000000"/>
            </w:tcBorders>
            <w:vAlign w:val="center"/>
            <w:hideMark/>
          </w:tcPr>
          <w:p w:rsidR="00A7243F" w:rsidRPr="00FC4065" w:rsidRDefault="00A7243F" w:rsidP="00A7243F">
            <w:pPr>
              <w:spacing w:after="0" w:line="240" w:lineRule="auto"/>
              <w:rPr>
                <w:rFonts w:ascii="Arial Narrow" w:eastAsia="Times New Roman" w:hAnsi="Arial Narrow" w:cs="Times New Roman"/>
                <w:b/>
                <w:bCs/>
                <w:color w:val="000000"/>
                <w:sz w:val="10"/>
                <w:szCs w:val="10"/>
              </w:rPr>
            </w:pPr>
          </w:p>
        </w:tc>
        <w:tc>
          <w:tcPr>
            <w:tcW w:w="543" w:type="pct"/>
            <w:gridSpan w:val="2"/>
            <w:vMerge/>
            <w:tcBorders>
              <w:top w:val="nil"/>
              <w:left w:val="single" w:sz="8" w:space="0" w:color="auto"/>
              <w:bottom w:val="nil"/>
              <w:right w:val="single" w:sz="8" w:space="0" w:color="000000"/>
            </w:tcBorders>
            <w:vAlign w:val="center"/>
            <w:hideMark/>
          </w:tcPr>
          <w:p w:rsidR="00A7243F" w:rsidRPr="00FC4065" w:rsidRDefault="00A7243F" w:rsidP="00A7243F">
            <w:pPr>
              <w:spacing w:after="0" w:line="240" w:lineRule="auto"/>
              <w:rPr>
                <w:rFonts w:ascii="Arial Narrow" w:eastAsia="Times New Roman" w:hAnsi="Arial Narrow" w:cs="Times New Roman"/>
                <w:b/>
                <w:bCs/>
                <w:color w:val="000000"/>
                <w:sz w:val="10"/>
                <w:szCs w:val="10"/>
              </w:rPr>
            </w:pPr>
          </w:p>
        </w:tc>
        <w:tc>
          <w:tcPr>
            <w:tcW w:w="627" w:type="pct"/>
            <w:gridSpan w:val="2"/>
            <w:vMerge/>
            <w:tcBorders>
              <w:top w:val="nil"/>
              <w:left w:val="single" w:sz="8" w:space="0" w:color="auto"/>
              <w:bottom w:val="nil"/>
              <w:right w:val="single" w:sz="8" w:space="0" w:color="000000"/>
            </w:tcBorders>
            <w:vAlign w:val="center"/>
            <w:hideMark/>
          </w:tcPr>
          <w:p w:rsidR="00A7243F" w:rsidRPr="00FC4065" w:rsidRDefault="00A7243F" w:rsidP="00A7243F">
            <w:pPr>
              <w:spacing w:after="0" w:line="240" w:lineRule="auto"/>
              <w:rPr>
                <w:rFonts w:ascii="Arial Narrow" w:eastAsia="Times New Roman" w:hAnsi="Arial Narrow" w:cs="Times New Roman"/>
                <w:b/>
                <w:bCs/>
                <w:color w:val="000000"/>
                <w:sz w:val="10"/>
                <w:szCs w:val="10"/>
              </w:rPr>
            </w:pPr>
          </w:p>
        </w:tc>
        <w:tc>
          <w:tcPr>
            <w:tcW w:w="562" w:type="pct"/>
            <w:gridSpan w:val="2"/>
            <w:vMerge/>
            <w:tcBorders>
              <w:top w:val="nil"/>
              <w:left w:val="single" w:sz="8" w:space="0" w:color="auto"/>
              <w:bottom w:val="nil"/>
              <w:right w:val="single" w:sz="8" w:space="0" w:color="000000"/>
            </w:tcBorders>
            <w:vAlign w:val="center"/>
            <w:hideMark/>
          </w:tcPr>
          <w:p w:rsidR="00A7243F" w:rsidRPr="00FC4065" w:rsidRDefault="00A7243F" w:rsidP="00A7243F">
            <w:pPr>
              <w:spacing w:after="0" w:line="240" w:lineRule="auto"/>
              <w:rPr>
                <w:rFonts w:ascii="Arial Narrow" w:eastAsia="Times New Roman" w:hAnsi="Arial Narrow" w:cs="Times New Roman"/>
                <w:b/>
                <w:bCs/>
                <w:color w:val="000000"/>
                <w:sz w:val="10"/>
                <w:szCs w:val="10"/>
              </w:rPr>
            </w:pPr>
          </w:p>
        </w:tc>
        <w:tc>
          <w:tcPr>
            <w:tcW w:w="659" w:type="pct"/>
            <w:gridSpan w:val="2"/>
            <w:vMerge/>
            <w:tcBorders>
              <w:top w:val="nil"/>
              <w:left w:val="single" w:sz="8" w:space="0" w:color="auto"/>
              <w:bottom w:val="nil"/>
              <w:right w:val="single" w:sz="8" w:space="0" w:color="000000"/>
            </w:tcBorders>
            <w:vAlign w:val="center"/>
            <w:hideMark/>
          </w:tcPr>
          <w:p w:rsidR="00A7243F" w:rsidRPr="00FC4065" w:rsidRDefault="00A7243F" w:rsidP="00A7243F">
            <w:pPr>
              <w:spacing w:after="0" w:line="240" w:lineRule="auto"/>
              <w:rPr>
                <w:rFonts w:ascii="Arial Narrow" w:eastAsia="Times New Roman" w:hAnsi="Arial Narrow" w:cs="Times New Roman"/>
                <w:b/>
                <w:bCs/>
                <w:color w:val="000000"/>
                <w:sz w:val="10"/>
                <w:szCs w:val="10"/>
              </w:rPr>
            </w:pPr>
          </w:p>
        </w:tc>
        <w:tc>
          <w:tcPr>
            <w:tcW w:w="562" w:type="pct"/>
            <w:gridSpan w:val="2"/>
            <w:vMerge/>
            <w:tcBorders>
              <w:top w:val="nil"/>
              <w:left w:val="single" w:sz="8" w:space="0" w:color="auto"/>
              <w:bottom w:val="nil"/>
              <w:right w:val="single" w:sz="8" w:space="0" w:color="000000"/>
            </w:tcBorders>
            <w:vAlign w:val="center"/>
            <w:hideMark/>
          </w:tcPr>
          <w:p w:rsidR="00A7243F" w:rsidRPr="00FC4065" w:rsidRDefault="00A7243F" w:rsidP="00A7243F">
            <w:pPr>
              <w:spacing w:after="0" w:line="240" w:lineRule="auto"/>
              <w:rPr>
                <w:rFonts w:ascii="Arial Narrow" w:eastAsia="Times New Roman" w:hAnsi="Arial Narrow" w:cs="Times New Roman"/>
                <w:b/>
                <w:bCs/>
                <w:color w:val="000000"/>
                <w:sz w:val="10"/>
                <w:szCs w:val="10"/>
              </w:rPr>
            </w:pPr>
          </w:p>
        </w:tc>
      </w:tr>
      <w:tr w:rsidR="00A7243F" w:rsidRPr="00FC4065" w:rsidTr="00FC4065">
        <w:trPr>
          <w:trHeight w:val="330"/>
        </w:trPr>
        <w:tc>
          <w:tcPr>
            <w:tcW w:w="602" w:type="pct"/>
            <w:gridSpan w:val="3"/>
            <w:vMerge/>
            <w:tcBorders>
              <w:top w:val="nil"/>
              <w:left w:val="single" w:sz="8" w:space="0" w:color="auto"/>
              <w:bottom w:val="single" w:sz="8" w:space="0" w:color="000000"/>
              <w:right w:val="single" w:sz="8" w:space="0" w:color="000000"/>
            </w:tcBorders>
            <w:vAlign w:val="center"/>
            <w:hideMark/>
          </w:tcPr>
          <w:p w:rsidR="00A7243F" w:rsidRPr="00FC4065" w:rsidRDefault="00A7243F" w:rsidP="00A7243F">
            <w:pPr>
              <w:spacing w:after="0" w:line="240" w:lineRule="auto"/>
              <w:rPr>
                <w:rFonts w:ascii="Arial Narrow" w:eastAsia="Times New Roman" w:hAnsi="Arial Narrow" w:cs="Times New Roman"/>
                <w:b/>
                <w:bCs/>
                <w:color w:val="000000"/>
                <w:sz w:val="10"/>
                <w:szCs w:val="10"/>
              </w:rPr>
            </w:pPr>
          </w:p>
        </w:tc>
        <w:tc>
          <w:tcPr>
            <w:tcW w:w="462" w:type="pct"/>
            <w:tcBorders>
              <w:top w:val="nil"/>
              <w:left w:val="nil"/>
              <w:bottom w:val="single" w:sz="8" w:space="0" w:color="auto"/>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b/>
                <w:bCs/>
                <w:color w:val="000000"/>
                <w:sz w:val="10"/>
                <w:szCs w:val="10"/>
              </w:rPr>
            </w:pPr>
            <w:r w:rsidRPr="00FC4065">
              <w:rPr>
                <w:rFonts w:ascii="Arial Narrow" w:eastAsia="Times New Roman" w:hAnsi="Arial Narrow" w:cs="Times New Roman"/>
                <w:b/>
                <w:bCs/>
                <w:color w:val="000000"/>
                <w:sz w:val="10"/>
                <w:szCs w:val="10"/>
              </w:rPr>
              <w:t>Amount</w:t>
            </w:r>
          </w:p>
        </w:tc>
        <w:tc>
          <w:tcPr>
            <w:tcW w:w="259"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b/>
                <w:bCs/>
                <w:color w:val="000000"/>
                <w:sz w:val="10"/>
                <w:szCs w:val="10"/>
              </w:rPr>
            </w:pPr>
            <w:r w:rsidRPr="00FC4065">
              <w:rPr>
                <w:rFonts w:ascii="Arial Narrow" w:eastAsia="Times New Roman" w:hAnsi="Arial Narrow" w:cs="Times New Roman"/>
                <w:b/>
                <w:bCs/>
                <w:color w:val="000000"/>
                <w:sz w:val="10"/>
                <w:szCs w:val="10"/>
              </w:rPr>
              <w:t>%</w:t>
            </w:r>
          </w:p>
        </w:tc>
        <w:tc>
          <w:tcPr>
            <w:tcW w:w="462" w:type="pct"/>
            <w:tcBorders>
              <w:top w:val="nil"/>
              <w:left w:val="nil"/>
              <w:bottom w:val="single" w:sz="8" w:space="0" w:color="auto"/>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b/>
                <w:bCs/>
                <w:color w:val="000000"/>
                <w:sz w:val="10"/>
                <w:szCs w:val="10"/>
              </w:rPr>
            </w:pPr>
            <w:r w:rsidRPr="00FC4065">
              <w:rPr>
                <w:rFonts w:ascii="Arial Narrow" w:eastAsia="Times New Roman" w:hAnsi="Arial Narrow" w:cs="Times New Roman"/>
                <w:b/>
                <w:bCs/>
                <w:color w:val="000000"/>
                <w:sz w:val="10"/>
                <w:szCs w:val="10"/>
              </w:rPr>
              <w:t>Amount</w:t>
            </w:r>
          </w:p>
        </w:tc>
        <w:tc>
          <w:tcPr>
            <w:tcW w:w="259"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b/>
                <w:bCs/>
                <w:color w:val="000000"/>
                <w:sz w:val="10"/>
                <w:szCs w:val="10"/>
              </w:rPr>
            </w:pPr>
            <w:r w:rsidRPr="00FC4065">
              <w:rPr>
                <w:rFonts w:ascii="Arial Narrow" w:eastAsia="Times New Roman" w:hAnsi="Arial Narrow" w:cs="Times New Roman"/>
                <w:b/>
                <w:bCs/>
                <w:color w:val="000000"/>
                <w:sz w:val="10"/>
                <w:szCs w:val="10"/>
              </w:rPr>
              <w:t>%</w:t>
            </w:r>
          </w:p>
        </w:tc>
        <w:tc>
          <w:tcPr>
            <w:tcW w:w="333" w:type="pct"/>
            <w:tcBorders>
              <w:top w:val="nil"/>
              <w:left w:val="nil"/>
              <w:bottom w:val="single" w:sz="8" w:space="0" w:color="auto"/>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b/>
                <w:bCs/>
                <w:color w:val="000000"/>
                <w:sz w:val="10"/>
                <w:szCs w:val="10"/>
              </w:rPr>
            </w:pPr>
            <w:r w:rsidRPr="00FC4065">
              <w:rPr>
                <w:rFonts w:ascii="Arial Narrow" w:eastAsia="Times New Roman" w:hAnsi="Arial Narrow" w:cs="Times New Roman"/>
                <w:b/>
                <w:bCs/>
                <w:color w:val="000000"/>
                <w:sz w:val="10"/>
                <w:szCs w:val="10"/>
              </w:rPr>
              <w:t>Amount</w:t>
            </w:r>
          </w:p>
        </w:tc>
        <w:tc>
          <w:tcPr>
            <w:tcW w:w="211"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b/>
                <w:bCs/>
                <w:color w:val="000000"/>
                <w:sz w:val="10"/>
                <w:szCs w:val="10"/>
              </w:rPr>
            </w:pPr>
            <w:r w:rsidRPr="00FC4065">
              <w:rPr>
                <w:rFonts w:ascii="Arial Narrow" w:eastAsia="Times New Roman" w:hAnsi="Arial Narrow" w:cs="Times New Roman"/>
                <w:b/>
                <w:bCs/>
                <w:color w:val="000000"/>
                <w:sz w:val="10"/>
                <w:szCs w:val="10"/>
              </w:rPr>
              <w:t>%</w:t>
            </w:r>
          </w:p>
        </w:tc>
        <w:tc>
          <w:tcPr>
            <w:tcW w:w="393" w:type="pct"/>
            <w:tcBorders>
              <w:top w:val="nil"/>
              <w:left w:val="nil"/>
              <w:bottom w:val="single" w:sz="8" w:space="0" w:color="auto"/>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b/>
                <w:bCs/>
                <w:color w:val="000000"/>
                <w:sz w:val="10"/>
                <w:szCs w:val="10"/>
              </w:rPr>
            </w:pPr>
            <w:r w:rsidRPr="00FC4065">
              <w:rPr>
                <w:rFonts w:ascii="Arial Narrow" w:eastAsia="Times New Roman" w:hAnsi="Arial Narrow" w:cs="Times New Roman"/>
                <w:b/>
                <w:bCs/>
                <w:color w:val="000000"/>
                <w:sz w:val="10"/>
                <w:szCs w:val="10"/>
              </w:rPr>
              <w:t>Amount</w:t>
            </w:r>
          </w:p>
        </w:tc>
        <w:tc>
          <w:tcPr>
            <w:tcW w:w="234"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b/>
                <w:bCs/>
                <w:color w:val="000000"/>
                <w:sz w:val="10"/>
                <w:szCs w:val="10"/>
              </w:rPr>
            </w:pPr>
            <w:r w:rsidRPr="00FC4065">
              <w:rPr>
                <w:rFonts w:ascii="Arial Narrow" w:eastAsia="Times New Roman" w:hAnsi="Arial Narrow" w:cs="Times New Roman"/>
                <w:b/>
                <w:bCs/>
                <w:color w:val="000000"/>
                <w:sz w:val="10"/>
                <w:szCs w:val="10"/>
              </w:rPr>
              <w:t>%</w:t>
            </w:r>
          </w:p>
        </w:tc>
        <w:tc>
          <w:tcPr>
            <w:tcW w:w="360" w:type="pct"/>
            <w:tcBorders>
              <w:top w:val="nil"/>
              <w:left w:val="nil"/>
              <w:bottom w:val="single" w:sz="8" w:space="0" w:color="auto"/>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b/>
                <w:bCs/>
                <w:color w:val="000000"/>
                <w:sz w:val="10"/>
                <w:szCs w:val="10"/>
              </w:rPr>
            </w:pPr>
            <w:r w:rsidRPr="00FC4065">
              <w:rPr>
                <w:rFonts w:ascii="Arial Narrow" w:eastAsia="Times New Roman" w:hAnsi="Arial Narrow" w:cs="Times New Roman"/>
                <w:b/>
                <w:bCs/>
                <w:color w:val="000000"/>
                <w:sz w:val="10"/>
                <w:szCs w:val="10"/>
              </w:rPr>
              <w:t>Amount</w:t>
            </w:r>
          </w:p>
        </w:tc>
        <w:tc>
          <w:tcPr>
            <w:tcW w:w="202"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b/>
                <w:bCs/>
                <w:color w:val="000000"/>
                <w:sz w:val="10"/>
                <w:szCs w:val="10"/>
              </w:rPr>
            </w:pPr>
            <w:r w:rsidRPr="00FC4065">
              <w:rPr>
                <w:rFonts w:ascii="Arial Narrow" w:eastAsia="Times New Roman" w:hAnsi="Arial Narrow" w:cs="Times New Roman"/>
                <w:b/>
                <w:bCs/>
                <w:color w:val="000000"/>
                <w:sz w:val="10"/>
                <w:szCs w:val="10"/>
              </w:rPr>
              <w:t>%</w:t>
            </w:r>
          </w:p>
        </w:tc>
        <w:tc>
          <w:tcPr>
            <w:tcW w:w="393" w:type="pct"/>
            <w:tcBorders>
              <w:top w:val="nil"/>
              <w:left w:val="nil"/>
              <w:bottom w:val="single" w:sz="8" w:space="0" w:color="auto"/>
              <w:right w:val="single" w:sz="4"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b/>
                <w:bCs/>
                <w:color w:val="000000"/>
                <w:sz w:val="10"/>
                <w:szCs w:val="10"/>
              </w:rPr>
            </w:pPr>
            <w:r w:rsidRPr="00FC4065">
              <w:rPr>
                <w:rFonts w:ascii="Arial Narrow" w:eastAsia="Times New Roman" w:hAnsi="Arial Narrow" w:cs="Times New Roman"/>
                <w:b/>
                <w:bCs/>
                <w:color w:val="000000"/>
                <w:sz w:val="10"/>
                <w:szCs w:val="10"/>
              </w:rPr>
              <w:t>Amount</w:t>
            </w:r>
          </w:p>
        </w:tc>
        <w:tc>
          <w:tcPr>
            <w:tcW w:w="267" w:type="pct"/>
            <w:tcBorders>
              <w:top w:val="nil"/>
              <w:left w:val="nil"/>
              <w:bottom w:val="nil"/>
              <w:right w:val="single" w:sz="8"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b/>
                <w:bCs/>
                <w:color w:val="000000"/>
                <w:sz w:val="10"/>
                <w:szCs w:val="10"/>
              </w:rPr>
            </w:pPr>
            <w:r w:rsidRPr="00FC4065">
              <w:rPr>
                <w:rFonts w:ascii="Arial Narrow" w:eastAsia="Times New Roman" w:hAnsi="Arial Narrow" w:cs="Times New Roman"/>
                <w:b/>
                <w:bCs/>
                <w:color w:val="000000"/>
                <w:sz w:val="10"/>
                <w:szCs w:val="10"/>
              </w:rPr>
              <w:t>%</w:t>
            </w:r>
          </w:p>
        </w:tc>
        <w:tc>
          <w:tcPr>
            <w:tcW w:w="360" w:type="pct"/>
            <w:tcBorders>
              <w:top w:val="nil"/>
              <w:left w:val="nil"/>
              <w:bottom w:val="single" w:sz="8" w:space="0" w:color="auto"/>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b/>
                <w:bCs/>
                <w:color w:val="000000"/>
                <w:sz w:val="10"/>
                <w:szCs w:val="10"/>
              </w:rPr>
            </w:pPr>
            <w:r w:rsidRPr="00FC4065">
              <w:rPr>
                <w:rFonts w:ascii="Arial Narrow" w:eastAsia="Times New Roman" w:hAnsi="Arial Narrow" w:cs="Times New Roman"/>
                <w:b/>
                <w:bCs/>
                <w:color w:val="000000"/>
                <w:sz w:val="10"/>
                <w:szCs w:val="10"/>
              </w:rPr>
              <w:t>Amount</w:t>
            </w:r>
          </w:p>
        </w:tc>
        <w:tc>
          <w:tcPr>
            <w:tcW w:w="202"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b/>
                <w:bCs/>
                <w:color w:val="000000"/>
                <w:sz w:val="10"/>
                <w:szCs w:val="10"/>
              </w:rPr>
            </w:pPr>
            <w:r w:rsidRPr="00FC4065">
              <w:rPr>
                <w:rFonts w:ascii="Arial Narrow" w:eastAsia="Times New Roman" w:hAnsi="Arial Narrow" w:cs="Times New Roman"/>
                <w:b/>
                <w:bCs/>
                <w:color w:val="000000"/>
                <w:sz w:val="10"/>
                <w:szCs w:val="10"/>
              </w:rPr>
              <w:t>%</w:t>
            </w:r>
          </w:p>
        </w:tc>
      </w:tr>
      <w:tr w:rsidR="00A7243F" w:rsidRPr="00FC4065" w:rsidTr="00FC4065">
        <w:trPr>
          <w:trHeight w:val="330"/>
        </w:trPr>
        <w:tc>
          <w:tcPr>
            <w:tcW w:w="602" w:type="pct"/>
            <w:gridSpan w:val="3"/>
            <w:tcBorders>
              <w:top w:val="single" w:sz="8" w:space="0" w:color="auto"/>
              <w:left w:val="single" w:sz="8" w:space="0" w:color="auto"/>
              <w:bottom w:val="nil"/>
              <w:right w:val="nil"/>
            </w:tcBorders>
            <w:shd w:val="clear" w:color="auto" w:fill="auto"/>
            <w:vAlign w:val="center"/>
            <w:hideMark/>
          </w:tcPr>
          <w:p w:rsidR="00A7243F" w:rsidRPr="00FC4065" w:rsidRDefault="00A7243F" w:rsidP="00FC4065">
            <w:pPr>
              <w:spacing w:after="0" w:line="240" w:lineRule="auto"/>
              <w:ind w:firstLineChars="100" w:firstLine="100"/>
              <w:rPr>
                <w:rFonts w:ascii="Arial Narrow" w:eastAsia="Times New Roman" w:hAnsi="Arial Narrow" w:cs="Times New Roman"/>
                <w:b/>
                <w:bCs/>
                <w:color w:val="000000"/>
                <w:sz w:val="10"/>
                <w:szCs w:val="10"/>
              </w:rPr>
            </w:pPr>
            <w:r w:rsidRPr="00FC4065">
              <w:rPr>
                <w:rFonts w:ascii="Arial Narrow" w:eastAsia="Times New Roman" w:hAnsi="Arial Narrow" w:cs="Times New Roman"/>
                <w:b/>
                <w:bCs/>
                <w:color w:val="000000"/>
                <w:sz w:val="10"/>
                <w:szCs w:val="10"/>
              </w:rPr>
              <w:t>Total Inpatient Revenues</w:t>
            </w:r>
          </w:p>
        </w:tc>
        <w:tc>
          <w:tcPr>
            <w:tcW w:w="462" w:type="pct"/>
            <w:tcBorders>
              <w:top w:val="nil"/>
              <w:left w:val="single" w:sz="8" w:space="0" w:color="auto"/>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$13,421,187</w:t>
            </w:r>
          </w:p>
        </w:tc>
        <w:tc>
          <w:tcPr>
            <w:tcW w:w="259" w:type="pct"/>
            <w:tcBorders>
              <w:top w:val="single" w:sz="8" w:space="0" w:color="auto"/>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54.4%</w:t>
            </w:r>
          </w:p>
        </w:tc>
        <w:tc>
          <w:tcPr>
            <w:tcW w:w="462"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$3,806,321</w:t>
            </w:r>
          </w:p>
        </w:tc>
        <w:tc>
          <w:tcPr>
            <w:tcW w:w="259" w:type="pct"/>
            <w:tcBorders>
              <w:top w:val="single" w:sz="8" w:space="0" w:color="auto"/>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15.4%</w:t>
            </w:r>
          </w:p>
        </w:tc>
        <w:tc>
          <w:tcPr>
            <w:tcW w:w="333"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$11,500</w:t>
            </w:r>
          </w:p>
        </w:tc>
        <w:tc>
          <w:tcPr>
            <w:tcW w:w="211" w:type="pct"/>
            <w:tcBorders>
              <w:top w:val="single" w:sz="8" w:space="0" w:color="auto"/>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0.0%</w:t>
            </w:r>
          </w:p>
        </w:tc>
        <w:tc>
          <w:tcPr>
            <w:tcW w:w="393"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$6,047,398</w:t>
            </w:r>
          </w:p>
        </w:tc>
        <w:tc>
          <w:tcPr>
            <w:tcW w:w="234" w:type="pct"/>
            <w:tcBorders>
              <w:top w:val="single" w:sz="8" w:space="0" w:color="auto"/>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24.5%</w:t>
            </w:r>
          </w:p>
        </w:tc>
        <w:tc>
          <w:tcPr>
            <w:tcW w:w="360"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$1,399,301</w:t>
            </w:r>
          </w:p>
        </w:tc>
        <w:tc>
          <w:tcPr>
            <w:tcW w:w="202" w:type="pct"/>
            <w:tcBorders>
              <w:top w:val="single" w:sz="8" w:space="0" w:color="auto"/>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5.7%</w:t>
            </w:r>
          </w:p>
        </w:tc>
        <w:tc>
          <w:tcPr>
            <w:tcW w:w="393" w:type="pct"/>
            <w:tcBorders>
              <w:top w:val="nil"/>
              <w:left w:val="nil"/>
              <w:bottom w:val="nil"/>
              <w:right w:val="single" w:sz="4"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$24,685,707</w:t>
            </w:r>
          </w:p>
        </w:tc>
        <w:tc>
          <w:tcPr>
            <w:tcW w:w="267" w:type="pct"/>
            <w:tcBorders>
              <w:top w:val="single" w:sz="8" w:space="0" w:color="auto"/>
              <w:left w:val="nil"/>
              <w:bottom w:val="nil"/>
              <w:right w:val="single" w:sz="8"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100.0%</w:t>
            </w:r>
          </w:p>
        </w:tc>
        <w:tc>
          <w:tcPr>
            <w:tcW w:w="360"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$481,518</w:t>
            </w:r>
          </w:p>
        </w:tc>
        <w:tc>
          <w:tcPr>
            <w:tcW w:w="202" w:type="pct"/>
            <w:tcBorders>
              <w:top w:val="single" w:sz="8" w:space="0" w:color="auto"/>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2.0%</w:t>
            </w:r>
          </w:p>
        </w:tc>
      </w:tr>
      <w:tr w:rsidR="00A7243F" w:rsidRPr="00FC4065" w:rsidTr="00FC4065">
        <w:trPr>
          <w:trHeight w:val="330"/>
        </w:trPr>
        <w:tc>
          <w:tcPr>
            <w:tcW w:w="602" w:type="pct"/>
            <w:gridSpan w:val="3"/>
            <w:tcBorders>
              <w:top w:val="nil"/>
              <w:left w:val="single" w:sz="8" w:space="0" w:color="auto"/>
              <w:bottom w:val="nil"/>
              <w:right w:val="nil"/>
            </w:tcBorders>
            <w:shd w:val="clear" w:color="auto" w:fill="auto"/>
            <w:vAlign w:val="center"/>
            <w:hideMark/>
          </w:tcPr>
          <w:p w:rsidR="00A7243F" w:rsidRPr="00FC4065" w:rsidRDefault="00A7243F" w:rsidP="00FC4065">
            <w:pPr>
              <w:spacing w:after="0" w:line="240" w:lineRule="auto"/>
              <w:ind w:firstLineChars="200" w:firstLine="200"/>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Clay County Hospital</w:t>
            </w:r>
          </w:p>
        </w:tc>
        <w:tc>
          <w:tcPr>
            <w:tcW w:w="462" w:type="pct"/>
            <w:tcBorders>
              <w:top w:val="nil"/>
              <w:left w:val="single" w:sz="8" w:space="0" w:color="auto"/>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$3,175,736</w:t>
            </w:r>
          </w:p>
        </w:tc>
        <w:tc>
          <w:tcPr>
            <w:tcW w:w="259"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66.0%</w:t>
            </w:r>
          </w:p>
        </w:tc>
        <w:tc>
          <w:tcPr>
            <w:tcW w:w="462"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$379,344</w:t>
            </w:r>
          </w:p>
        </w:tc>
        <w:tc>
          <w:tcPr>
            <w:tcW w:w="259"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7.9%</w:t>
            </w:r>
          </w:p>
        </w:tc>
        <w:tc>
          <w:tcPr>
            <w:tcW w:w="333"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$0</w:t>
            </w:r>
          </w:p>
        </w:tc>
        <w:tc>
          <w:tcPr>
            <w:tcW w:w="211"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0.0%</w:t>
            </w:r>
          </w:p>
        </w:tc>
        <w:tc>
          <w:tcPr>
            <w:tcW w:w="393"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$982,865</w:t>
            </w:r>
          </w:p>
        </w:tc>
        <w:tc>
          <w:tcPr>
            <w:tcW w:w="234"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20.4%</w:t>
            </w:r>
          </w:p>
        </w:tc>
        <w:tc>
          <w:tcPr>
            <w:tcW w:w="360"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$274,330</w:t>
            </w:r>
          </w:p>
        </w:tc>
        <w:tc>
          <w:tcPr>
            <w:tcW w:w="202"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5.7%</w:t>
            </w:r>
          </w:p>
        </w:tc>
        <w:tc>
          <w:tcPr>
            <w:tcW w:w="393" w:type="pct"/>
            <w:tcBorders>
              <w:top w:val="nil"/>
              <w:left w:val="nil"/>
              <w:bottom w:val="nil"/>
              <w:right w:val="single" w:sz="4"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$4,812,275</w:t>
            </w:r>
          </w:p>
        </w:tc>
        <w:tc>
          <w:tcPr>
            <w:tcW w:w="267" w:type="pct"/>
            <w:tcBorders>
              <w:top w:val="nil"/>
              <w:left w:val="nil"/>
              <w:bottom w:val="nil"/>
              <w:right w:val="single" w:sz="8"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19.5%</w:t>
            </w:r>
          </w:p>
        </w:tc>
        <w:tc>
          <w:tcPr>
            <w:tcW w:w="360"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$93,051</w:t>
            </w:r>
          </w:p>
        </w:tc>
        <w:tc>
          <w:tcPr>
            <w:tcW w:w="202"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1.9%</w:t>
            </w:r>
          </w:p>
        </w:tc>
      </w:tr>
      <w:tr w:rsidR="00A7243F" w:rsidRPr="00FC4065" w:rsidTr="00FC4065">
        <w:trPr>
          <w:trHeight w:val="330"/>
        </w:trPr>
        <w:tc>
          <w:tcPr>
            <w:tcW w:w="602" w:type="pct"/>
            <w:gridSpan w:val="3"/>
            <w:tcBorders>
              <w:top w:val="nil"/>
              <w:left w:val="single" w:sz="8" w:space="0" w:color="auto"/>
              <w:bottom w:val="nil"/>
              <w:right w:val="nil"/>
            </w:tcBorders>
            <w:shd w:val="clear" w:color="auto" w:fill="auto"/>
            <w:vAlign w:val="center"/>
            <w:hideMark/>
          </w:tcPr>
          <w:p w:rsidR="00A7243F" w:rsidRPr="00FC4065" w:rsidRDefault="00A7243F" w:rsidP="00FC4065">
            <w:pPr>
              <w:spacing w:after="0" w:line="240" w:lineRule="auto"/>
              <w:ind w:firstLineChars="200" w:firstLine="200"/>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Lawrence County Hospital</w:t>
            </w:r>
          </w:p>
        </w:tc>
        <w:tc>
          <w:tcPr>
            <w:tcW w:w="462" w:type="pct"/>
            <w:tcBorders>
              <w:top w:val="nil"/>
              <w:left w:val="single" w:sz="8" w:space="0" w:color="auto"/>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$2,583,930</w:t>
            </w:r>
          </w:p>
        </w:tc>
        <w:tc>
          <w:tcPr>
            <w:tcW w:w="259"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80.1%</w:t>
            </w:r>
          </w:p>
        </w:tc>
        <w:tc>
          <w:tcPr>
            <w:tcW w:w="462"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$135,450</w:t>
            </w:r>
          </w:p>
        </w:tc>
        <w:tc>
          <w:tcPr>
            <w:tcW w:w="259"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4.2%</w:t>
            </w:r>
          </w:p>
        </w:tc>
        <w:tc>
          <w:tcPr>
            <w:tcW w:w="333"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$11,500</w:t>
            </w:r>
          </w:p>
        </w:tc>
        <w:tc>
          <w:tcPr>
            <w:tcW w:w="211"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0.4%</w:t>
            </w:r>
          </w:p>
        </w:tc>
        <w:tc>
          <w:tcPr>
            <w:tcW w:w="393"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$470,800</w:t>
            </w:r>
          </w:p>
        </w:tc>
        <w:tc>
          <w:tcPr>
            <w:tcW w:w="234"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14.6%</w:t>
            </w:r>
          </w:p>
        </w:tc>
        <w:tc>
          <w:tcPr>
            <w:tcW w:w="360"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$24,750</w:t>
            </w:r>
          </w:p>
        </w:tc>
        <w:tc>
          <w:tcPr>
            <w:tcW w:w="202"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0.8%</w:t>
            </w:r>
          </w:p>
        </w:tc>
        <w:tc>
          <w:tcPr>
            <w:tcW w:w="393" w:type="pct"/>
            <w:tcBorders>
              <w:top w:val="nil"/>
              <w:left w:val="nil"/>
              <w:bottom w:val="nil"/>
              <w:right w:val="single" w:sz="4"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$3,226,430</w:t>
            </w:r>
          </w:p>
        </w:tc>
        <w:tc>
          <w:tcPr>
            <w:tcW w:w="267" w:type="pct"/>
            <w:tcBorders>
              <w:top w:val="nil"/>
              <w:left w:val="nil"/>
              <w:bottom w:val="nil"/>
              <w:right w:val="single" w:sz="8"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13.1%</w:t>
            </w:r>
          </w:p>
        </w:tc>
        <w:tc>
          <w:tcPr>
            <w:tcW w:w="360"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$27,950</w:t>
            </w:r>
          </w:p>
        </w:tc>
        <w:tc>
          <w:tcPr>
            <w:tcW w:w="202"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0.9%</w:t>
            </w:r>
          </w:p>
        </w:tc>
      </w:tr>
      <w:tr w:rsidR="00A7243F" w:rsidRPr="00FC4065" w:rsidTr="00FC4065">
        <w:trPr>
          <w:trHeight w:val="330"/>
        </w:trPr>
        <w:tc>
          <w:tcPr>
            <w:tcW w:w="602" w:type="pct"/>
            <w:gridSpan w:val="3"/>
            <w:tcBorders>
              <w:top w:val="nil"/>
              <w:left w:val="single" w:sz="8" w:space="0" w:color="auto"/>
              <w:bottom w:val="single" w:sz="8" w:space="0" w:color="auto"/>
              <w:right w:val="nil"/>
            </w:tcBorders>
            <w:shd w:val="clear" w:color="auto" w:fill="auto"/>
            <w:vAlign w:val="center"/>
            <w:hideMark/>
          </w:tcPr>
          <w:p w:rsidR="00A7243F" w:rsidRPr="00FC4065" w:rsidRDefault="00A7243F" w:rsidP="00FC4065">
            <w:pPr>
              <w:spacing w:after="0" w:line="240" w:lineRule="auto"/>
              <w:ind w:firstLineChars="200" w:firstLine="200"/>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Richland Memorial Hospital</w:t>
            </w:r>
          </w:p>
        </w:tc>
        <w:tc>
          <w:tcPr>
            <w:tcW w:w="462" w:type="pct"/>
            <w:tcBorders>
              <w:top w:val="nil"/>
              <w:left w:val="single" w:sz="8" w:space="0" w:color="auto"/>
              <w:bottom w:val="single" w:sz="8" w:space="0" w:color="auto"/>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$7,661,521</w:t>
            </w:r>
          </w:p>
        </w:tc>
        <w:tc>
          <w:tcPr>
            <w:tcW w:w="259" w:type="pct"/>
            <w:tcBorders>
              <w:top w:val="nil"/>
              <w:left w:val="nil"/>
              <w:bottom w:val="single" w:sz="8" w:space="0" w:color="auto"/>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46.0%</w:t>
            </w:r>
          </w:p>
        </w:tc>
        <w:tc>
          <w:tcPr>
            <w:tcW w:w="462" w:type="pct"/>
            <w:tcBorders>
              <w:top w:val="nil"/>
              <w:left w:val="nil"/>
              <w:bottom w:val="single" w:sz="8" w:space="0" w:color="auto"/>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$3,291,527</w:t>
            </w:r>
          </w:p>
        </w:tc>
        <w:tc>
          <w:tcPr>
            <w:tcW w:w="259" w:type="pct"/>
            <w:tcBorders>
              <w:top w:val="nil"/>
              <w:left w:val="nil"/>
              <w:bottom w:val="single" w:sz="8" w:space="0" w:color="auto"/>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19.8%</w:t>
            </w:r>
          </w:p>
        </w:tc>
        <w:tc>
          <w:tcPr>
            <w:tcW w:w="333" w:type="pct"/>
            <w:tcBorders>
              <w:top w:val="nil"/>
              <w:left w:val="nil"/>
              <w:bottom w:val="single" w:sz="8" w:space="0" w:color="auto"/>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$0</w:t>
            </w:r>
          </w:p>
        </w:tc>
        <w:tc>
          <w:tcPr>
            <w:tcW w:w="211" w:type="pct"/>
            <w:tcBorders>
              <w:top w:val="nil"/>
              <w:left w:val="nil"/>
              <w:bottom w:val="single" w:sz="8" w:space="0" w:color="auto"/>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0.0%</w:t>
            </w:r>
          </w:p>
        </w:tc>
        <w:tc>
          <w:tcPr>
            <w:tcW w:w="393" w:type="pct"/>
            <w:tcBorders>
              <w:top w:val="nil"/>
              <w:left w:val="nil"/>
              <w:bottom w:val="single" w:sz="8" w:space="0" w:color="auto"/>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$4,593,733</w:t>
            </w:r>
          </w:p>
        </w:tc>
        <w:tc>
          <w:tcPr>
            <w:tcW w:w="234" w:type="pct"/>
            <w:tcBorders>
              <w:top w:val="nil"/>
              <w:left w:val="nil"/>
              <w:bottom w:val="single" w:sz="8" w:space="0" w:color="auto"/>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27.6%</w:t>
            </w:r>
          </w:p>
        </w:tc>
        <w:tc>
          <w:tcPr>
            <w:tcW w:w="360" w:type="pct"/>
            <w:tcBorders>
              <w:top w:val="nil"/>
              <w:left w:val="nil"/>
              <w:bottom w:val="single" w:sz="8" w:space="0" w:color="auto"/>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$1,100,221</w:t>
            </w:r>
          </w:p>
        </w:tc>
        <w:tc>
          <w:tcPr>
            <w:tcW w:w="202" w:type="pct"/>
            <w:tcBorders>
              <w:top w:val="nil"/>
              <w:left w:val="nil"/>
              <w:bottom w:val="single" w:sz="8" w:space="0" w:color="auto"/>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6.6%</w:t>
            </w:r>
          </w:p>
        </w:tc>
        <w:tc>
          <w:tcPr>
            <w:tcW w:w="393" w:type="pct"/>
            <w:tcBorders>
              <w:top w:val="nil"/>
              <w:left w:val="nil"/>
              <w:bottom w:val="single" w:sz="8" w:space="0" w:color="auto"/>
              <w:right w:val="single" w:sz="4"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$16,647,002</w:t>
            </w:r>
          </w:p>
        </w:tc>
        <w:tc>
          <w:tcPr>
            <w:tcW w:w="267" w:type="pct"/>
            <w:tcBorders>
              <w:top w:val="nil"/>
              <w:left w:val="nil"/>
              <w:bottom w:val="single" w:sz="8" w:space="0" w:color="auto"/>
              <w:right w:val="single" w:sz="8"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67.4%</w:t>
            </w:r>
          </w:p>
        </w:tc>
        <w:tc>
          <w:tcPr>
            <w:tcW w:w="360" w:type="pct"/>
            <w:tcBorders>
              <w:top w:val="nil"/>
              <w:left w:val="nil"/>
              <w:bottom w:val="single" w:sz="8" w:space="0" w:color="auto"/>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$360,517</w:t>
            </w:r>
          </w:p>
        </w:tc>
        <w:tc>
          <w:tcPr>
            <w:tcW w:w="202" w:type="pct"/>
            <w:tcBorders>
              <w:top w:val="nil"/>
              <w:left w:val="nil"/>
              <w:bottom w:val="single" w:sz="8" w:space="0" w:color="auto"/>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2.2%</w:t>
            </w:r>
          </w:p>
        </w:tc>
      </w:tr>
      <w:tr w:rsidR="00A7243F" w:rsidRPr="00FC4065" w:rsidTr="00FC4065">
        <w:trPr>
          <w:trHeight w:val="330"/>
        </w:trPr>
        <w:tc>
          <w:tcPr>
            <w:tcW w:w="602" w:type="pct"/>
            <w:gridSpan w:val="3"/>
            <w:tcBorders>
              <w:top w:val="single" w:sz="8" w:space="0" w:color="auto"/>
              <w:left w:val="single" w:sz="8" w:space="0" w:color="auto"/>
              <w:bottom w:val="nil"/>
              <w:right w:val="nil"/>
            </w:tcBorders>
            <w:shd w:val="clear" w:color="auto" w:fill="auto"/>
            <w:vAlign w:val="center"/>
            <w:hideMark/>
          </w:tcPr>
          <w:p w:rsidR="00A7243F" w:rsidRPr="00FC4065" w:rsidRDefault="00A7243F" w:rsidP="00FC4065">
            <w:pPr>
              <w:spacing w:after="0" w:line="240" w:lineRule="auto"/>
              <w:ind w:firstLineChars="100" w:firstLine="100"/>
              <w:rPr>
                <w:rFonts w:ascii="Arial Narrow" w:eastAsia="Times New Roman" w:hAnsi="Arial Narrow" w:cs="Times New Roman"/>
                <w:b/>
                <w:bCs/>
                <w:color w:val="000000"/>
                <w:sz w:val="10"/>
                <w:szCs w:val="10"/>
              </w:rPr>
            </w:pPr>
            <w:r w:rsidRPr="00FC4065">
              <w:rPr>
                <w:rFonts w:ascii="Arial Narrow" w:eastAsia="Times New Roman" w:hAnsi="Arial Narrow" w:cs="Times New Roman"/>
                <w:b/>
                <w:bCs/>
                <w:color w:val="000000"/>
                <w:sz w:val="10"/>
                <w:szCs w:val="10"/>
              </w:rPr>
              <w:t>Total Outpatient Revenues</w:t>
            </w:r>
          </w:p>
        </w:tc>
        <w:tc>
          <w:tcPr>
            <w:tcW w:w="462" w:type="pct"/>
            <w:tcBorders>
              <w:top w:val="nil"/>
              <w:left w:val="single" w:sz="8" w:space="0" w:color="auto"/>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$14,167,426</w:t>
            </w:r>
          </w:p>
        </w:tc>
        <w:tc>
          <w:tcPr>
            <w:tcW w:w="259"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32.0%</w:t>
            </w:r>
          </w:p>
        </w:tc>
        <w:tc>
          <w:tcPr>
            <w:tcW w:w="462"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$6,775,201</w:t>
            </w:r>
          </w:p>
        </w:tc>
        <w:tc>
          <w:tcPr>
            <w:tcW w:w="259"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15.3%</w:t>
            </w:r>
          </w:p>
        </w:tc>
        <w:tc>
          <w:tcPr>
            <w:tcW w:w="333"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$48,200</w:t>
            </w:r>
          </w:p>
        </w:tc>
        <w:tc>
          <w:tcPr>
            <w:tcW w:w="211"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0.1%</w:t>
            </w:r>
          </w:p>
        </w:tc>
        <w:tc>
          <w:tcPr>
            <w:tcW w:w="393"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$21,510,622</w:t>
            </w:r>
          </w:p>
        </w:tc>
        <w:tc>
          <w:tcPr>
            <w:tcW w:w="234"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48.6%</w:t>
            </w:r>
          </w:p>
        </w:tc>
        <w:tc>
          <w:tcPr>
            <w:tcW w:w="360"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$1,730,945</w:t>
            </w:r>
          </w:p>
        </w:tc>
        <w:tc>
          <w:tcPr>
            <w:tcW w:w="202"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3.9%</w:t>
            </w:r>
          </w:p>
        </w:tc>
        <w:tc>
          <w:tcPr>
            <w:tcW w:w="393" w:type="pct"/>
            <w:tcBorders>
              <w:top w:val="nil"/>
              <w:left w:val="nil"/>
              <w:bottom w:val="nil"/>
              <w:right w:val="single" w:sz="4"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$44,232,394</w:t>
            </w:r>
          </w:p>
        </w:tc>
        <w:tc>
          <w:tcPr>
            <w:tcW w:w="267" w:type="pct"/>
            <w:tcBorders>
              <w:top w:val="nil"/>
              <w:left w:val="nil"/>
              <w:bottom w:val="nil"/>
              <w:right w:val="single" w:sz="8"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100.0%</w:t>
            </w:r>
          </w:p>
        </w:tc>
        <w:tc>
          <w:tcPr>
            <w:tcW w:w="360"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$1,407,495</w:t>
            </w:r>
          </w:p>
        </w:tc>
        <w:tc>
          <w:tcPr>
            <w:tcW w:w="202"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3.2%</w:t>
            </w:r>
          </w:p>
        </w:tc>
      </w:tr>
      <w:tr w:rsidR="00A7243F" w:rsidRPr="00FC4065" w:rsidTr="00FC4065">
        <w:trPr>
          <w:trHeight w:val="330"/>
        </w:trPr>
        <w:tc>
          <w:tcPr>
            <w:tcW w:w="602" w:type="pct"/>
            <w:gridSpan w:val="3"/>
            <w:tcBorders>
              <w:top w:val="nil"/>
              <w:left w:val="single" w:sz="8" w:space="0" w:color="auto"/>
              <w:bottom w:val="nil"/>
              <w:right w:val="nil"/>
            </w:tcBorders>
            <w:shd w:val="clear" w:color="auto" w:fill="auto"/>
            <w:vAlign w:val="center"/>
            <w:hideMark/>
          </w:tcPr>
          <w:p w:rsidR="00A7243F" w:rsidRPr="00FC4065" w:rsidRDefault="00A7243F" w:rsidP="00FC4065">
            <w:pPr>
              <w:spacing w:after="0" w:line="240" w:lineRule="auto"/>
              <w:ind w:firstLineChars="200" w:firstLine="200"/>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Clay County Hospital</w:t>
            </w:r>
          </w:p>
        </w:tc>
        <w:tc>
          <w:tcPr>
            <w:tcW w:w="462" w:type="pct"/>
            <w:tcBorders>
              <w:top w:val="nil"/>
              <w:left w:val="single" w:sz="8" w:space="0" w:color="auto"/>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$5,751,212</w:t>
            </w:r>
          </w:p>
        </w:tc>
        <w:tc>
          <w:tcPr>
            <w:tcW w:w="259"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39.5%</w:t>
            </w:r>
          </w:p>
        </w:tc>
        <w:tc>
          <w:tcPr>
            <w:tcW w:w="462"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$1,410,001</w:t>
            </w:r>
          </w:p>
        </w:tc>
        <w:tc>
          <w:tcPr>
            <w:tcW w:w="259"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9.7%</w:t>
            </w:r>
          </w:p>
        </w:tc>
        <w:tc>
          <w:tcPr>
            <w:tcW w:w="333"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$0</w:t>
            </w:r>
          </w:p>
        </w:tc>
        <w:tc>
          <w:tcPr>
            <w:tcW w:w="211"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0.0%</w:t>
            </w:r>
          </w:p>
        </w:tc>
        <w:tc>
          <w:tcPr>
            <w:tcW w:w="393"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$6,103,835</w:t>
            </w:r>
          </w:p>
        </w:tc>
        <w:tc>
          <w:tcPr>
            <w:tcW w:w="234"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41.9%</w:t>
            </w:r>
          </w:p>
        </w:tc>
        <w:tc>
          <w:tcPr>
            <w:tcW w:w="360"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$1,308,373</w:t>
            </w:r>
          </w:p>
        </w:tc>
        <w:tc>
          <w:tcPr>
            <w:tcW w:w="202"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9.0%</w:t>
            </w:r>
          </w:p>
        </w:tc>
        <w:tc>
          <w:tcPr>
            <w:tcW w:w="393" w:type="pct"/>
            <w:tcBorders>
              <w:top w:val="nil"/>
              <w:left w:val="nil"/>
              <w:bottom w:val="nil"/>
              <w:right w:val="single" w:sz="4"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$14,573,421</w:t>
            </w:r>
          </w:p>
        </w:tc>
        <w:tc>
          <w:tcPr>
            <w:tcW w:w="267" w:type="pct"/>
            <w:tcBorders>
              <w:top w:val="nil"/>
              <w:left w:val="nil"/>
              <w:bottom w:val="nil"/>
              <w:right w:val="single" w:sz="8"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32.9%</w:t>
            </w:r>
          </w:p>
        </w:tc>
        <w:tc>
          <w:tcPr>
            <w:tcW w:w="360"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$482,085</w:t>
            </w:r>
          </w:p>
        </w:tc>
        <w:tc>
          <w:tcPr>
            <w:tcW w:w="202"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3.3%</w:t>
            </w:r>
          </w:p>
        </w:tc>
      </w:tr>
      <w:tr w:rsidR="00A7243F" w:rsidRPr="00FC4065" w:rsidTr="00FC4065">
        <w:trPr>
          <w:trHeight w:val="330"/>
        </w:trPr>
        <w:tc>
          <w:tcPr>
            <w:tcW w:w="602" w:type="pct"/>
            <w:gridSpan w:val="3"/>
            <w:tcBorders>
              <w:top w:val="nil"/>
              <w:left w:val="single" w:sz="8" w:space="0" w:color="auto"/>
              <w:bottom w:val="nil"/>
              <w:right w:val="nil"/>
            </w:tcBorders>
            <w:shd w:val="clear" w:color="auto" w:fill="auto"/>
            <w:vAlign w:val="center"/>
            <w:hideMark/>
          </w:tcPr>
          <w:p w:rsidR="00A7243F" w:rsidRPr="00FC4065" w:rsidRDefault="00A7243F" w:rsidP="00FC4065">
            <w:pPr>
              <w:spacing w:after="0" w:line="240" w:lineRule="auto"/>
              <w:ind w:firstLineChars="200" w:firstLine="200"/>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Lawrence County Hospital</w:t>
            </w:r>
          </w:p>
        </w:tc>
        <w:tc>
          <w:tcPr>
            <w:tcW w:w="462" w:type="pct"/>
            <w:tcBorders>
              <w:top w:val="nil"/>
              <w:left w:val="single" w:sz="8" w:space="0" w:color="auto"/>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$3,511,170</w:t>
            </w:r>
          </w:p>
        </w:tc>
        <w:tc>
          <w:tcPr>
            <w:tcW w:w="259"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41.1%</w:t>
            </w:r>
          </w:p>
        </w:tc>
        <w:tc>
          <w:tcPr>
            <w:tcW w:w="462"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$1,597,350</w:t>
            </w:r>
          </w:p>
        </w:tc>
        <w:tc>
          <w:tcPr>
            <w:tcW w:w="259"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18.7%</w:t>
            </w:r>
          </w:p>
        </w:tc>
        <w:tc>
          <w:tcPr>
            <w:tcW w:w="333"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$48,200</w:t>
            </w:r>
          </w:p>
        </w:tc>
        <w:tc>
          <w:tcPr>
            <w:tcW w:w="211"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0.6%</w:t>
            </w:r>
          </w:p>
        </w:tc>
        <w:tc>
          <w:tcPr>
            <w:tcW w:w="393"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$3,235,500</w:t>
            </w:r>
          </w:p>
        </w:tc>
        <w:tc>
          <w:tcPr>
            <w:tcW w:w="234"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37.9%</w:t>
            </w:r>
          </w:p>
        </w:tc>
        <w:tc>
          <w:tcPr>
            <w:tcW w:w="360"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$152,650</w:t>
            </w:r>
          </w:p>
        </w:tc>
        <w:tc>
          <w:tcPr>
            <w:tcW w:w="202"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1.8%</w:t>
            </w:r>
          </w:p>
        </w:tc>
        <w:tc>
          <w:tcPr>
            <w:tcW w:w="393" w:type="pct"/>
            <w:tcBorders>
              <w:top w:val="nil"/>
              <w:left w:val="nil"/>
              <w:bottom w:val="nil"/>
              <w:right w:val="single" w:sz="4"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$8,544,870</w:t>
            </w:r>
          </w:p>
        </w:tc>
        <w:tc>
          <w:tcPr>
            <w:tcW w:w="267" w:type="pct"/>
            <w:tcBorders>
              <w:top w:val="nil"/>
              <w:left w:val="nil"/>
              <w:bottom w:val="nil"/>
              <w:right w:val="single" w:sz="8"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19.3%</w:t>
            </w:r>
          </w:p>
        </w:tc>
        <w:tc>
          <w:tcPr>
            <w:tcW w:w="360"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$193,450</w:t>
            </w:r>
          </w:p>
        </w:tc>
        <w:tc>
          <w:tcPr>
            <w:tcW w:w="202"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2.3%</w:t>
            </w:r>
          </w:p>
        </w:tc>
      </w:tr>
      <w:tr w:rsidR="00A7243F" w:rsidRPr="00FC4065" w:rsidTr="00FC4065">
        <w:trPr>
          <w:trHeight w:val="330"/>
        </w:trPr>
        <w:tc>
          <w:tcPr>
            <w:tcW w:w="602" w:type="pct"/>
            <w:gridSpan w:val="3"/>
            <w:tcBorders>
              <w:top w:val="nil"/>
              <w:left w:val="single" w:sz="8" w:space="0" w:color="auto"/>
              <w:bottom w:val="single" w:sz="8" w:space="0" w:color="auto"/>
              <w:right w:val="nil"/>
            </w:tcBorders>
            <w:shd w:val="clear" w:color="auto" w:fill="auto"/>
            <w:vAlign w:val="center"/>
            <w:hideMark/>
          </w:tcPr>
          <w:p w:rsidR="00A7243F" w:rsidRPr="00FC4065" w:rsidRDefault="00A7243F" w:rsidP="00FC4065">
            <w:pPr>
              <w:spacing w:after="0" w:line="240" w:lineRule="auto"/>
              <w:ind w:firstLineChars="200" w:firstLine="200"/>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Richland Memorial Hospital</w:t>
            </w:r>
          </w:p>
        </w:tc>
        <w:tc>
          <w:tcPr>
            <w:tcW w:w="462" w:type="pct"/>
            <w:tcBorders>
              <w:top w:val="nil"/>
              <w:left w:val="single" w:sz="8" w:space="0" w:color="auto"/>
              <w:bottom w:val="single" w:sz="8" w:space="0" w:color="auto"/>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$4,905,044</w:t>
            </w:r>
          </w:p>
        </w:tc>
        <w:tc>
          <w:tcPr>
            <w:tcW w:w="259" w:type="pct"/>
            <w:tcBorders>
              <w:top w:val="nil"/>
              <w:left w:val="nil"/>
              <w:bottom w:val="single" w:sz="8" w:space="0" w:color="auto"/>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23.2%</w:t>
            </w:r>
          </w:p>
        </w:tc>
        <w:tc>
          <w:tcPr>
            <w:tcW w:w="462" w:type="pct"/>
            <w:tcBorders>
              <w:top w:val="nil"/>
              <w:left w:val="nil"/>
              <w:bottom w:val="single" w:sz="8" w:space="0" w:color="auto"/>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$3,767,850</w:t>
            </w:r>
          </w:p>
        </w:tc>
        <w:tc>
          <w:tcPr>
            <w:tcW w:w="259" w:type="pct"/>
            <w:tcBorders>
              <w:top w:val="nil"/>
              <w:left w:val="nil"/>
              <w:bottom w:val="single" w:sz="8" w:space="0" w:color="auto"/>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17.8%</w:t>
            </w:r>
          </w:p>
        </w:tc>
        <w:tc>
          <w:tcPr>
            <w:tcW w:w="333" w:type="pct"/>
            <w:tcBorders>
              <w:top w:val="nil"/>
              <w:left w:val="nil"/>
              <w:bottom w:val="single" w:sz="8" w:space="0" w:color="auto"/>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$0</w:t>
            </w:r>
          </w:p>
        </w:tc>
        <w:tc>
          <w:tcPr>
            <w:tcW w:w="211" w:type="pct"/>
            <w:tcBorders>
              <w:top w:val="nil"/>
              <w:left w:val="nil"/>
              <w:bottom w:val="single" w:sz="8" w:space="0" w:color="auto"/>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0.0%</w:t>
            </w:r>
          </w:p>
        </w:tc>
        <w:tc>
          <w:tcPr>
            <w:tcW w:w="393" w:type="pct"/>
            <w:tcBorders>
              <w:top w:val="nil"/>
              <w:left w:val="nil"/>
              <w:bottom w:val="single" w:sz="8" w:space="0" w:color="auto"/>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$12,171,287</w:t>
            </w:r>
          </w:p>
        </w:tc>
        <w:tc>
          <w:tcPr>
            <w:tcW w:w="234" w:type="pct"/>
            <w:tcBorders>
              <w:top w:val="nil"/>
              <w:left w:val="nil"/>
              <w:bottom w:val="single" w:sz="8" w:space="0" w:color="auto"/>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57.6%</w:t>
            </w:r>
          </w:p>
        </w:tc>
        <w:tc>
          <w:tcPr>
            <w:tcW w:w="360" w:type="pct"/>
            <w:tcBorders>
              <w:top w:val="nil"/>
              <w:left w:val="nil"/>
              <w:bottom w:val="single" w:sz="8" w:space="0" w:color="auto"/>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$269,922</w:t>
            </w:r>
          </w:p>
        </w:tc>
        <w:tc>
          <w:tcPr>
            <w:tcW w:w="202" w:type="pct"/>
            <w:tcBorders>
              <w:top w:val="nil"/>
              <w:left w:val="nil"/>
              <w:bottom w:val="single" w:sz="8" w:space="0" w:color="auto"/>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1.3%</w:t>
            </w:r>
          </w:p>
        </w:tc>
        <w:tc>
          <w:tcPr>
            <w:tcW w:w="393" w:type="pct"/>
            <w:tcBorders>
              <w:top w:val="nil"/>
              <w:left w:val="nil"/>
              <w:bottom w:val="single" w:sz="8" w:space="0" w:color="auto"/>
              <w:right w:val="single" w:sz="4"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$21,114,103</w:t>
            </w:r>
          </w:p>
        </w:tc>
        <w:tc>
          <w:tcPr>
            <w:tcW w:w="267" w:type="pct"/>
            <w:tcBorders>
              <w:top w:val="nil"/>
              <w:left w:val="nil"/>
              <w:bottom w:val="single" w:sz="8" w:space="0" w:color="auto"/>
              <w:right w:val="single" w:sz="8"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47.7%</w:t>
            </w:r>
          </w:p>
        </w:tc>
        <w:tc>
          <w:tcPr>
            <w:tcW w:w="360" w:type="pct"/>
            <w:tcBorders>
              <w:top w:val="nil"/>
              <w:left w:val="nil"/>
              <w:bottom w:val="single" w:sz="8" w:space="0" w:color="auto"/>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$731,960</w:t>
            </w:r>
          </w:p>
        </w:tc>
        <w:tc>
          <w:tcPr>
            <w:tcW w:w="202" w:type="pct"/>
            <w:tcBorders>
              <w:top w:val="nil"/>
              <w:left w:val="nil"/>
              <w:bottom w:val="single" w:sz="8" w:space="0" w:color="auto"/>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3.5%</w:t>
            </w:r>
          </w:p>
        </w:tc>
      </w:tr>
      <w:tr w:rsidR="00FC4065" w:rsidRPr="00FC4065" w:rsidTr="00FC4065">
        <w:trPr>
          <w:trHeight w:val="330"/>
        </w:trPr>
        <w:tc>
          <w:tcPr>
            <w:tcW w:w="602" w:type="pct"/>
            <w:gridSpan w:val="3"/>
            <w:tcBorders>
              <w:top w:val="single" w:sz="8" w:space="0" w:color="auto"/>
              <w:left w:val="single" w:sz="8" w:space="0" w:color="auto"/>
              <w:bottom w:val="single" w:sz="8" w:space="0" w:color="auto"/>
              <w:right w:val="nil"/>
            </w:tcBorders>
            <w:shd w:val="clear" w:color="000000" w:fill="BFBFBF"/>
            <w:vAlign w:val="center"/>
            <w:hideMark/>
          </w:tcPr>
          <w:p w:rsidR="00A7243F" w:rsidRPr="00FC4065" w:rsidRDefault="00A7243F" w:rsidP="00FC4065">
            <w:pPr>
              <w:spacing w:after="0" w:line="240" w:lineRule="auto"/>
              <w:ind w:firstLineChars="100" w:firstLine="100"/>
              <w:rPr>
                <w:rFonts w:ascii="Arial Narrow" w:eastAsia="Times New Roman" w:hAnsi="Arial Narrow" w:cs="Times New Roman"/>
                <w:b/>
                <w:bCs/>
                <w:color w:val="000000"/>
                <w:sz w:val="10"/>
                <w:szCs w:val="10"/>
              </w:rPr>
            </w:pPr>
            <w:r w:rsidRPr="00FC4065">
              <w:rPr>
                <w:rFonts w:ascii="Arial Narrow" w:eastAsia="Times New Roman" w:hAnsi="Arial Narrow" w:cs="Times New Roman"/>
                <w:b/>
                <w:bCs/>
                <w:color w:val="000000"/>
                <w:sz w:val="10"/>
                <w:szCs w:val="10"/>
              </w:rPr>
              <w:t>Total Revenues</w:t>
            </w:r>
          </w:p>
        </w:tc>
        <w:tc>
          <w:tcPr>
            <w:tcW w:w="462" w:type="pct"/>
            <w:tcBorders>
              <w:top w:val="nil"/>
              <w:left w:val="single" w:sz="8" w:space="0" w:color="auto"/>
              <w:bottom w:val="single" w:sz="8" w:space="0" w:color="auto"/>
              <w:right w:val="single" w:sz="4"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$27,588,613</w:t>
            </w:r>
          </w:p>
        </w:tc>
        <w:tc>
          <w:tcPr>
            <w:tcW w:w="259" w:type="pct"/>
            <w:tcBorders>
              <w:top w:val="nil"/>
              <w:left w:val="nil"/>
              <w:bottom w:val="single" w:sz="8" w:space="0" w:color="auto"/>
              <w:right w:val="single" w:sz="8"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40.0%</w:t>
            </w:r>
          </w:p>
        </w:tc>
        <w:tc>
          <w:tcPr>
            <w:tcW w:w="462" w:type="pct"/>
            <w:tcBorders>
              <w:top w:val="nil"/>
              <w:left w:val="nil"/>
              <w:bottom w:val="single" w:sz="8" w:space="0" w:color="auto"/>
              <w:right w:val="single" w:sz="4"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$10,581,522</w:t>
            </w:r>
          </w:p>
        </w:tc>
        <w:tc>
          <w:tcPr>
            <w:tcW w:w="259" w:type="pct"/>
            <w:tcBorders>
              <w:top w:val="nil"/>
              <w:left w:val="nil"/>
              <w:bottom w:val="single" w:sz="8" w:space="0" w:color="auto"/>
              <w:right w:val="single" w:sz="8"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15.4%</w:t>
            </w:r>
          </w:p>
        </w:tc>
        <w:tc>
          <w:tcPr>
            <w:tcW w:w="333" w:type="pct"/>
            <w:tcBorders>
              <w:top w:val="nil"/>
              <w:left w:val="nil"/>
              <w:bottom w:val="single" w:sz="8" w:space="0" w:color="auto"/>
              <w:right w:val="single" w:sz="4"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$59,700</w:t>
            </w:r>
          </w:p>
        </w:tc>
        <w:tc>
          <w:tcPr>
            <w:tcW w:w="211" w:type="pct"/>
            <w:tcBorders>
              <w:top w:val="nil"/>
              <w:left w:val="nil"/>
              <w:bottom w:val="single" w:sz="8" w:space="0" w:color="auto"/>
              <w:right w:val="single" w:sz="8"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0.1%</w:t>
            </w:r>
          </w:p>
        </w:tc>
        <w:tc>
          <w:tcPr>
            <w:tcW w:w="393" w:type="pct"/>
            <w:tcBorders>
              <w:top w:val="nil"/>
              <w:left w:val="nil"/>
              <w:bottom w:val="single" w:sz="8" w:space="0" w:color="auto"/>
              <w:right w:val="single" w:sz="4"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$27,558,020</w:t>
            </w:r>
          </w:p>
        </w:tc>
        <w:tc>
          <w:tcPr>
            <w:tcW w:w="234" w:type="pct"/>
            <w:tcBorders>
              <w:top w:val="nil"/>
              <w:left w:val="nil"/>
              <w:bottom w:val="single" w:sz="8" w:space="0" w:color="auto"/>
              <w:right w:val="single" w:sz="8"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40.0%</w:t>
            </w:r>
          </w:p>
        </w:tc>
        <w:tc>
          <w:tcPr>
            <w:tcW w:w="360" w:type="pct"/>
            <w:tcBorders>
              <w:top w:val="nil"/>
              <w:left w:val="nil"/>
              <w:bottom w:val="single" w:sz="8" w:space="0" w:color="auto"/>
              <w:right w:val="single" w:sz="4"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$3,130,246</w:t>
            </w:r>
          </w:p>
        </w:tc>
        <w:tc>
          <w:tcPr>
            <w:tcW w:w="202" w:type="pct"/>
            <w:tcBorders>
              <w:top w:val="nil"/>
              <w:left w:val="nil"/>
              <w:bottom w:val="single" w:sz="8" w:space="0" w:color="auto"/>
              <w:right w:val="single" w:sz="8"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4.5%</w:t>
            </w:r>
          </w:p>
        </w:tc>
        <w:tc>
          <w:tcPr>
            <w:tcW w:w="393" w:type="pct"/>
            <w:tcBorders>
              <w:top w:val="nil"/>
              <w:left w:val="nil"/>
              <w:bottom w:val="single" w:sz="8" w:space="0" w:color="auto"/>
              <w:right w:val="single" w:sz="4"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$68,918,101</w:t>
            </w:r>
          </w:p>
        </w:tc>
        <w:tc>
          <w:tcPr>
            <w:tcW w:w="267" w:type="pct"/>
            <w:tcBorders>
              <w:top w:val="nil"/>
              <w:left w:val="nil"/>
              <w:bottom w:val="single" w:sz="8" w:space="0" w:color="auto"/>
              <w:right w:val="single" w:sz="8"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100.0%</w:t>
            </w:r>
          </w:p>
        </w:tc>
        <w:tc>
          <w:tcPr>
            <w:tcW w:w="360" w:type="pct"/>
            <w:tcBorders>
              <w:top w:val="nil"/>
              <w:left w:val="nil"/>
              <w:bottom w:val="single" w:sz="8" w:space="0" w:color="auto"/>
              <w:right w:val="single" w:sz="4"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$1,889,013</w:t>
            </w:r>
          </w:p>
        </w:tc>
        <w:tc>
          <w:tcPr>
            <w:tcW w:w="202" w:type="pct"/>
            <w:tcBorders>
              <w:top w:val="nil"/>
              <w:left w:val="nil"/>
              <w:bottom w:val="single" w:sz="8" w:space="0" w:color="auto"/>
              <w:right w:val="single" w:sz="8"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2.7%</w:t>
            </w:r>
          </w:p>
        </w:tc>
      </w:tr>
      <w:tr w:rsidR="00A7243F" w:rsidRPr="00FC4065" w:rsidTr="00FC4065">
        <w:trPr>
          <w:trHeight w:val="330"/>
        </w:trPr>
        <w:tc>
          <w:tcPr>
            <w:tcW w:w="602" w:type="pct"/>
            <w:gridSpan w:val="3"/>
            <w:tcBorders>
              <w:top w:val="nil"/>
              <w:left w:val="single" w:sz="8" w:space="0" w:color="auto"/>
              <w:bottom w:val="nil"/>
              <w:right w:val="nil"/>
            </w:tcBorders>
            <w:shd w:val="clear" w:color="auto" w:fill="auto"/>
            <w:vAlign w:val="center"/>
            <w:hideMark/>
          </w:tcPr>
          <w:p w:rsidR="00A7243F" w:rsidRPr="00FC4065" w:rsidRDefault="00A7243F" w:rsidP="00FC4065">
            <w:pPr>
              <w:spacing w:after="0" w:line="240" w:lineRule="auto"/>
              <w:ind w:firstLineChars="200" w:firstLine="200"/>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Clay County Hospital</w:t>
            </w:r>
          </w:p>
        </w:tc>
        <w:tc>
          <w:tcPr>
            <w:tcW w:w="462" w:type="pct"/>
            <w:tcBorders>
              <w:top w:val="nil"/>
              <w:left w:val="single" w:sz="8" w:space="0" w:color="auto"/>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$8,926,948</w:t>
            </w:r>
          </w:p>
        </w:tc>
        <w:tc>
          <w:tcPr>
            <w:tcW w:w="259"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46.0%</w:t>
            </w:r>
          </w:p>
        </w:tc>
        <w:tc>
          <w:tcPr>
            <w:tcW w:w="462"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$1,789,345</w:t>
            </w:r>
          </w:p>
        </w:tc>
        <w:tc>
          <w:tcPr>
            <w:tcW w:w="259"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9.2%</w:t>
            </w:r>
          </w:p>
        </w:tc>
        <w:tc>
          <w:tcPr>
            <w:tcW w:w="333"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$0</w:t>
            </w:r>
          </w:p>
        </w:tc>
        <w:tc>
          <w:tcPr>
            <w:tcW w:w="211"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0.0%</w:t>
            </w:r>
          </w:p>
        </w:tc>
        <w:tc>
          <w:tcPr>
            <w:tcW w:w="393"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$7,086,700</w:t>
            </w:r>
          </w:p>
        </w:tc>
        <w:tc>
          <w:tcPr>
            <w:tcW w:w="234"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36.6%</w:t>
            </w:r>
          </w:p>
        </w:tc>
        <w:tc>
          <w:tcPr>
            <w:tcW w:w="360"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$1,582,703</w:t>
            </w:r>
          </w:p>
        </w:tc>
        <w:tc>
          <w:tcPr>
            <w:tcW w:w="202"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8.2%</w:t>
            </w:r>
          </w:p>
        </w:tc>
        <w:tc>
          <w:tcPr>
            <w:tcW w:w="393" w:type="pct"/>
            <w:tcBorders>
              <w:top w:val="nil"/>
              <w:left w:val="nil"/>
              <w:bottom w:val="nil"/>
              <w:right w:val="single" w:sz="4"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$19,385,696</w:t>
            </w:r>
          </w:p>
        </w:tc>
        <w:tc>
          <w:tcPr>
            <w:tcW w:w="267" w:type="pct"/>
            <w:tcBorders>
              <w:top w:val="nil"/>
              <w:left w:val="nil"/>
              <w:bottom w:val="nil"/>
              <w:right w:val="single" w:sz="8"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28.1%</w:t>
            </w:r>
          </w:p>
        </w:tc>
        <w:tc>
          <w:tcPr>
            <w:tcW w:w="360"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$575,136</w:t>
            </w:r>
          </w:p>
        </w:tc>
        <w:tc>
          <w:tcPr>
            <w:tcW w:w="202"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3.0%</w:t>
            </w:r>
          </w:p>
        </w:tc>
      </w:tr>
      <w:tr w:rsidR="00A7243F" w:rsidRPr="00FC4065" w:rsidTr="00FC4065">
        <w:trPr>
          <w:trHeight w:val="330"/>
        </w:trPr>
        <w:tc>
          <w:tcPr>
            <w:tcW w:w="602" w:type="pct"/>
            <w:gridSpan w:val="3"/>
            <w:tcBorders>
              <w:top w:val="nil"/>
              <w:left w:val="single" w:sz="8" w:space="0" w:color="auto"/>
              <w:bottom w:val="nil"/>
              <w:right w:val="nil"/>
            </w:tcBorders>
            <w:shd w:val="clear" w:color="auto" w:fill="auto"/>
            <w:vAlign w:val="center"/>
            <w:hideMark/>
          </w:tcPr>
          <w:p w:rsidR="00A7243F" w:rsidRPr="00FC4065" w:rsidRDefault="00A7243F" w:rsidP="00FC4065">
            <w:pPr>
              <w:spacing w:after="0" w:line="240" w:lineRule="auto"/>
              <w:ind w:firstLineChars="200" w:firstLine="200"/>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Lawrence County Hospital</w:t>
            </w:r>
          </w:p>
        </w:tc>
        <w:tc>
          <w:tcPr>
            <w:tcW w:w="462" w:type="pct"/>
            <w:tcBorders>
              <w:top w:val="nil"/>
              <w:left w:val="single" w:sz="8" w:space="0" w:color="auto"/>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$6,095,100</w:t>
            </w:r>
          </w:p>
        </w:tc>
        <w:tc>
          <w:tcPr>
            <w:tcW w:w="259"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51.8%</w:t>
            </w:r>
          </w:p>
        </w:tc>
        <w:tc>
          <w:tcPr>
            <w:tcW w:w="462"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$1,732,800</w:t>
            </w:r>
          </w:p>
        </w:tc>
        <w:tc>
          <w:tcPr>
            <w:tcW w:w="259"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14.7%</w:t>
            </w:r>
          </w:p>
        </w:tc>
        <w:tc>
          <w:tcPr>
            <w:tcW w:w="333"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$59,700</w:t>
            </w:r>
          </w:p>
        </w:tc>
        <w:tc>
          <w:tcPr>
            <w:tcW w:w="211"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0.5%</w:t>
            </w:r>
          </w:p>
        </w:tc>
        <w:tc>
          <w:tcPr>
            <w:tcW w:w="393"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$3,706,300</w:t>
            </w:r>
          </w:p>
        </w:tc>
        <w:tc>
          <w:tcPr>
            <w:tcW w:w="234"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31.5%</w:t>
            </w:r>
          </w:p>
        </w:tc>
        <w:tc>
          <w:tcPr>
            <w:tcW w:w="360"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$177,400</w:t>
            </w:r>
          </w:p>
        </w:tc>
        <w:tc>
          <w:tcPr>
            <w:tcW w:w="202"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1.5%</w:t>
            </w:r>
          </w:p>
        </w:tc>
        <w:tc>
          <w:tcPr>
            <w:tcW w:w="393" w:type="pct"/>
            <w:tcBorders>
              <w:top w:val="nil"/>
              <w:left w:val="nil"/>
              <w:bottom w:val="nil"/>
              <w:right w:val="single" w:sz="4"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$11,771,300</w:t>
            </w:r>
          </w:p>
        </w:tc>
        <w:tc>
          <w:tcPr>
            <w:tcW w:w="267" w:type="pct"/>
            <w:tcBorders>
              <w:top w:val="nil"/>
              <w:left w:val="nil"/>
              <w:bottom w:val="nil"/>
              <w:right w:val="single" w:sz="8"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17.1%</w:t>
            </w:r>
          </w:p>
        </w:tc>
        <w:tc>
          <w:tcPr>
            <w:tcW w:w="360"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$221,400</w:t>
            </w:r>
          </w:p>
        </w:tc>
        <w:tc>
          <w:tcPr>
            <w:tcW w:w="202"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1.9%</w:t>
            </w:r>
          </w:p>
        </w:tc>
      </w:tr>
      <w:tr w:rsidR="00A7243F" w:rsidRPr="00FC4065" w:rsidTr="00FC4065">
        <w:trPr>
          <w:trHeight w:val="330"/>
        </w:trPr>
        <w:tc>
          <w:tcPr>
            <w:tcW w:w="602" w:type="pct"/>
            <w:gridSpan w:val="3"/>
            <w:tcBorders>
              <w:top w:val="nil"/>
              <w:left w:val="single" w:sz="8" w:space="0" w:color="auto"/>
              <w:bottom w:val="single" w:sz="8" w:space="0" w:color="auto"/>
              <w:right w:val="nil"/>
            </w:tcBorders>
            <w:shd w:val="clear" w:color="auto" w:fill="auto"/>
            <w:vAlign w:val="center"/>
            <w:hideMark/>
          </w:tcPr>
          <w:p w:rsidR="00A7243F" w:rsidRPr="00FC4065" w:rsidRDefault="00A7243F" w:rsidP="00FC4065">
            <w:pPr>
              <w:spacing w:after="0" w:line="240" w:lineRule="auto"/>
              <w:ind w:firstLineChars="200" w:firstLine="200"/>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Richland Memorial Hospital</w:t>
            </w:r>
          </w:p>
        </w:tc>
        <w:tc>
          <w:tcPr>
            <w:tcW w:w="462" w:type="pct"/>
            <w:tcBorders>
              <w:top w:val="nil"/>
              <w:left w:val="single" w:sz="8" w:space="0" w:color="auto"/>
              <w:bottom w:val="single" w:sz="8" w:space="0" w:color="auto"/>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$12,566,565</w:t>
            </w:r>
          </w:p>
        </w:tc>
        <w:tc>
          <w:tcPr>
            <w:tcW w:w="259" w:type="pct"/>
            <w:tcBorders>
              <w:top w:val="nil"/>
              <w:left w:val="nil"/>
              <w:bottom w:val="single" w:sz="8" w:space="0" w:color="auto"/>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33.3%</w:t>
            </w:r>
          </w:p>
        </w:tc>
        <w:tc>
          <w:tcPr>
            <w:tcW w:w="462" w:type="pct"/>
            <w:tcBorders>
              <w:top w:val="nil"/>
              <w:left w:val="nil"/>
              <w:bottom w:val="single" w:sz="8" w:space="0" w:color="auto"/>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$7,059,377</w:t>
            </w:r>
          </w:p>
        </w:tc>
        <w:tc>
          <w:tcPr>
            <w:tcW w:w="259" w:type="pct"/>
            <w:tcBorders>
              <w:top w:val="nil"/>
              <w:left w:val="nil"/>
              <w:bottom w:val="single" w:sz="8" w:space="0" w:color="auto"/>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18.7%</w:t>
            </w:r>
          </w:p>
        </w:tc>
        <w:tc>
          <w:tcPr>
            <w:tcW w:w="333" w:type="pct"/>
            <w:tcBorders>
              <w:top w:val="nil"/>
              <w:left w:val="nil"/>
              <w:bottom w:val="single" w:sz="8" w:space="0" w:color="auto"/>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$0</w:t>
            </w:r>
          </w:p>
        </w:tc>
        <w:tc>
          <w:tcPr>
            <w:tcW w:w="211" w:type="pct"/>
            <w:tcBorders>
              <w:top w:val="nil"/>
              <w:left w:val="nil"/>
              <w:bottom w:val="single" w:sz="8" w:space="0" w:color="auto"/>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0.0%</w:t>
            </w:r>
          </w:p>
        </w:tc>
        <w:tc>
          <w:tcPr>
            <w:tcW w:w="393" w:type="pct"/>
            <w:tcBorders>
              <w:top w:val="nil"/>
              <w:left w:val="nil"/>
              <w:bottom w:val="single" w:sz="8" w:space="0" w:color="auto"/>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$16,765,020</w:t>
            </w:r>
          </w:p>
        </w:tc>
        <w:tc>
          <w:tcPr>
            <w:tcW w:w="234" w:type="pct"/>
            <w:tcBorders>
              <w:top w:val="nil"/>
              <w:left w:val="nil"/>
              <w:bottom w:val="single" w:sz="8" w:space="0" w:color="auto"/>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44.4%</w:t>
            </w:r>
          </w:p>
        </w:tc>
        <w:tc>
          <w:tcPr>
            <w:tcW w:w="360" w:type="pct"/>
            <w:tcBorders>
              <w:top w:val="nil"/>
              <w:left w:val="nil"/>
              <w:bottom w:val="single" w:sz="8" w:space="0" w:color="auto"/>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$1,370,143</w:t>
            </w:r>
          </w:p>
        </w:tc>
        <w:tc>
          <w:tcPr>
            <w:tcW w:w="202" w:type="pct"/>
            <w:tcBorders>
              <w:top w:val="nil"/>
              <w:left w:val="nil"/>
              <w:bottom w:val="single" w:sz="8" w:space="0" w:color="auto"/>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3.6%</w:t>
            </w:r>
          </w:p>
        </w:tc>
        <w:tc>
          <w:tcPr>
            <w:tcW w:w="393" w:type="pct"/>
            <w:tcBorders>
              <w:top w:val="nil"/>
              <w:left w:val="nil"/>
              <w:bottom w:val="single" w:sz="8" w:space="0" w:color="auto"/>
              <w:right w:val="single" w:sz="4"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$37,761,105</w:t>
            </w:r>
          </w:p>
        </w:tc>
        <w:tc>
          <w:tcPr>
            <w:tcW w:w="267" w:type="pct"/>
            <w:tcBorders>
              <w:top w:val="nil"/>
              <w:left w:val="nil"/>
              <w:bottom w:val="single" w:sz="8" w:space="0" w:color="auto"/>
              <w:right w:val="single" w:sz="8"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54.8%</w:t>
            </w:r>
          </w:p>
        </w:tc>
        <w:tc>
          <w:tcPr>
            <w:tcW w:w="360" w:type="pct"/>
            <w:tcBorders>
              <w:top w:val="nil"/>
              <w:left w:val="nil"/>
              <w:bottom w:val="single" w:sz="8" w:space="0" w:color="auto"/>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$1,092,477</w:t>
            </w:r>
          </w:p>
        </w:tc>
        <w:tc>
          <w:tcPr>
            <w:tcW w:w="202" w:type="pct"/>
            <w:tcBorders>
              <w:top w:val="nil"/>
              <w:left w:val="nil"/>
              <w:bottom w:val="single" w:sz="8" w:space="0" w:color="auto"/>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2.9%</w:t>
            </w:r>
          </w:p>
        </w:tc>
      </w:tr>
      <w:tr w:rsidR="00A7243F" w:rsidRPr="00FC4065" w:rsidTr="00FC4065">
        <w:trPr>
          <w:trHeight w:val="180"/>
        </w:trPr>
        <w:tc>
          <w:tcPr>
            <w:tcW w:w="71"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71"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459"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462"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59"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462"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59"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333"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11"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393"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34"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360"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02"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393"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67"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360"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02"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r>
      <w:tr w:rsidR="00A7243F" w:rsidRPr="00FC4065" w:rsidTr="00FC4065">
        <w:trPr>
          <w:trHeight w:val="210"/>
        </w:trPr>
        <w:tc>
          <w:tcPr>
            <w:tcW w:w="71"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71"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459" w:type="pct"/>
            <w:tcBorders>
              <w:top w:val="nil"/>
              <w:left w:val="nil"/>
              <w:bottom w:val="nil"/>
              <w:right w:val="nil"/>
            </w:tcBorders>
            <w:shd w:val="clear" w:color="auto" w:fill="auto"/>
            <w:noWrap/>
            <w:vAlign w:val="center"/>
            <w:hideMark/>
          </w:tcPr>
          <w:p w:rsidR="00A7243F" w:rsidRPr="00FC4065" w:rsidRDefault="00A7243F" w:rsidP="00A7243F">
            <w:pPr>
              <w:spacing w:after="0" w:line="240" w:lineRule="auto"/>
              <w:jc w:val="right"/>
              <w:rPr>
                <w:rFonts w:ascii="Arial Narrow" w:eastAsia="Times New Roman" w:hAnsi="Arial Narrow" w:cs="Times New Roman"/>
                <w:b/>
                <w:bCs/>
                <w:color w:val="000000"/>
                <w:sz w:val="10"/>
                <w:szCs w:val="10"/>
              </w:rPr>
            </w:pPr>
            <w:r w:rsidRPr="00FC4065">
              <w:rPr>
                <w:rFonts w:ascii="Arial Narrow" w:eastAsia="Times New Roman" w:hAnsi="Arial Narrow" w:cs="Times New Roman"/>
                <w:b/>
                <w:bCs/>
                <w:color w:val="000000"/>
                <w:sz w:val="10"/>
                <w:szCs w:val="10"/>
              </w:rPr>
              <w:t xml:space="preserve">Source: </w:t>
            </w:r>
          </w:p>
        </w:tc>
        <w:tc>
          <w:tcPr>
            <w:tcW w:w="2380" w:type="pct"/>
            <w:gridSpan w:val="7"/>
            <w:tcBorders>
              <w:top w:val="nil"/>
              <w:left w:val="nil"/>
              <w:bottom w:val="nil"/>
              <w:right w:val="nil"/>
            </w:tcBorders>
            <w:shd w:val="clear" w:color="auto" w:fill="auto"/>
            <w:noWrap/>
            <w:vAlign w:val="center"/>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vertAlign w:val="superscript"/>
              </w:rPr>
              <w:t>1</w:t>
            </w:r>
            <w:r w:rsidRPr="00FC4065">
              <w:rPr>
                <w:rFonts w:ascii="Arial Narrow" w:eastAsia="Times New Roman" w:hAnsi="Arial Narrow" w:cs="Times New Roman"/>
                <w:color w:val="000000"/>
                <w:sz w:val="10"/>
                <w:szCs w:val="10"/>
              </w:rPr>
              <w:t>Illinois Department of Public Health. Individual Hospital Profiles by Hospital Name. 2011</w:t>
            </w:r>
          </w:p>
        </w:tc>
        <w:tc>
          <w:tcPr>
            <w:tcW w:w="234"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360"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02"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393"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67"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360"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02"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r>
      <w:tr w:rsidR="00A7243F" w:rsidRPr="00FC4065" w:rsidTr="00FC4065">
        <w:trPr>
          <w:trHeight w:val="210"/>
        </w:trPr>
        <w:tc>
          <w:tcPr>
            <w:tcW w:w="71"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71"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459"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1776" w:type="pct"/>
            <w:gridSpan w:val="5"/>
            <w:tcBorders>
              <w:top w:val="nil"/>
              <w:left w:val="nil"/>
              <w:bottom w:val="nil"/>
              <w:right w:val="nil"/>
            </w:tcBorders>
            <w:shd w:val="clear" w:color="auto" w:fill="auto"/>
            <w:noWrap/>
            <w:vAlign w:val="center"/>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Retrieved March 18, 2013 from http://www.hfsrb.illinois.gov/pdf</w:t>
            </w:r>
          </w:p>
        </w:tc>
        <w:tc>
          <w:tcPr>
            <w:tcW w:w="211"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393"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34"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360"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02"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393"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67"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360"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02"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r>
      <w:tr w:rsidR="00A7243F" w:rsidRPr="00FC4065" w:rsidTr="00FC4065">
        <w:trPr>
          <w:trHeight w:val="210"/>
        </w:trPr>
        <w:tc>
          <w:tcPr>
            <w:tcW w:w="71"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71"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459"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974" w:type="pct"/>
            <w:gridSpan w:val="9"/>
            <w:tcBorders>
              <w:top w:val="nil"/>
              <w:left w:val="nil"/>
              <w:bottom w:val="nil"/>
              <w:right w:val="nil"/>
            </w:tcBorders>
            <w:shd w:val="clear" w:color="auto" w:fill="auto"/>
            <w:noWrap/>
            <w:vAlign w:val="center"/>
            <w:hideMark/>
          </w:tcPr>
          <w:p w:rsidR="00A7243F" w:rsidRPr="00FC4065" w:rsidRDefault="00A7243F" w:rsidP="00A7243F">
            <w:pPr>
              <w:spacing w:after="0" w:line="240" w:lineRule="auto"/>
              <w:rPr>
                <w:rFonts w:ascii="Arial Narrow" w:eastAsia="Times New Roman" w:hAnsi="Arial Narrow" w:cs="Times New Roman"/>
                <w:color w:val="000000"/>
                <w:sz w:val="10"/>
                <w:szCs w:val="10"/>
                <w:u w:val="single"/>
              </w:rPr>
            </w:pPr>
            <w:r w:rsidRPr="00FC4065">
              <w:rPr>
                <w:rFonts w:ascii="Arial Narrow" w:eastAsia="Times New Roman" w:hAnsi="Arial Narrow" w:cs="Times New Roman"/>
                <w:color w:val="000000"/>
                <w:sz w:val="10"/>
                <w:szCs w:val="10"/>
                <w:u w:val="single"/>
              </w:rPr>
              <w:t>Note:</w:t>
            </w:r>
            <w:r w:rsidRPr="00FC4065">
              <w:rPr>
                <w:rFonts w:ascii="Arial Narrow" w:eastAsia="Times New Roman" w:hAnsi="Arial Narrow" w:cs="Times New Roman"/>
                <w:color w:val="000000"/>
                <w:sz w:val="10"/>
                <w:szCs w:val="10"/>
              </w:rPr>
              <w:t xml:space="preserve">  "Value of Charity Care" Amounts and Percents are not included in "Total Revenues" Amount and Percent.</w:t>
            </w:r>
          </w:p>
        </w:tc>
        <w:tc>
          <w:tcPr>
            <w:tcW w:w="202"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393"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67"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360"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02"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r>
    </w:tbl>
    <w:p w:rsidR="007E471C" w:rsidRDefault="007E471C" w:rsidP="007E471C">
      <w:pPr>
        <w:pStyle w:val="NoSpacing"/>
        <w:rPr>
          <w:rFonts w:ascii="Arial Narrow" w:hAnsi="Arial Narrow"/>
          <w:sz w:val="40"/>
          <w:szCs w:val="40"/>
        </w:rPr>
      </w:pPr>
    </w:p>
    <w:p w:rsidR="00A7243F" w:rsidRDefault="00A7243F" w:rsidP="007E471C">
      <w:pPr>
        <w:pStyle w:val="NoSpacing"/>
        <w:rPr>
          <w:rFonts w:ascii="Arial Narrow" w:hAnsi="Arial Narrow"/>
          <w:sz w:val="40"/>
          <w:szCs w:val="40"/>
        </w:rPr>
      </w:pPr>
    </w:p>
    <w:p w:rsidR="00A7243F" w:rsidRPr="00BB75EB" w:rsidRDefault="00A7243F" w:rsidP="007E471C">
      <w:pPr>
        <w:pStyle w:val="NoSpacing"/>
        <w:rPr>
          <w:rFonts w:ascii="Arial Narrow" w:hAnsi="Arial Narrow"/>
          <w:sz w:val="40"/>
          <w:szCs w:val="40"/>
        </w:rPr>
      </w:pPr>
    </w:p>
    <w:p w:rsidR="007E471C" w:rsidRDefault="007E471C" w:rsidP="007E471C">
      <w:pPr>
        <w:pStyle w:val="NoSpacing"/>
        <w:rPr>
          <w:rFonts w:ascii="Arial Narrow" w:hAnsi="Arial Narrow"/>
          <w:b/>
        </w:rPr>
      </w:pPr>
      <w:r>
        <w:rPr>
          <w:rFonts w:ascii="Arial Narrow" w:hAnsi="Arial Narrow"/>
          <w:b/>
        </w:rPr>
        <w:t>Table 33:  2011 Patients Served by Revenue Source and Charity Care, by Patient Type and Hospital</w:t>
      </w:r>
    </w:p>
    <w:p w:rsidR="007E471C" w:rsidRDefault="007E471C" w:rsidP="00A7243F">
      <w:pPr>
        <w:pStyle w:val="NoSpacing"/>
        <w:numPr>
          <w:ilvl w:val="0"/>
          <w:numId w:val="48"/>
        </w:numPr>
        <w:rPr>
          <w:rFonts w:ascii="Arial Narrow" w:hAnsi="Arial Narrow"/>
        </w:rPr>
      </w:pPr>
      <w:r>
        <w:rPr>
          <w:rFonts w:ascii="Arial Narrow" w:hAnsi="Arial Narrow"/>
        </w:rPr>
        <w:t>Total patients served, 165,534 (region): 54,253 (RMH), 72,399 (CCH), 38,882 (LCH).</w:t>
      </w:r>
    </w:p>
    <w:p w:rsidR="007E471C" w:rsidRDefault="007E471C" w:rsidP="00A7243F">
      <w:pPr>
        <w:pStyle w:val="NoSpacing"/>
        <w:numPr>
          <w:ilvl w:val="0"/>
          <w:numId w:val="48"/>
        </w:numPr>
        <w:rPr>
          <w:rFonts w:ascii="Arial Narrow" w:hAnsi="Arial Narrow"/>
        </w:rPr>
      </w:pPr>
      <w:r>
        <w:rPr>
          <w:rFonts w:ascii="Arial Narrow" w:hAnsi="Arial Narrow"/>
        </w:rPr>
        <w:t>Total patients served, % of total, 100.0%, (region): 32.8% (RMH), 43.7% (CCH), 23.8% (LCH).</w:t>
      </w:r>
    </w:p>
    <w:p w:rsidR="007E471C" w:rsidRDefault="007E471C" w:rsidP="00A7243F">
      <w:pPr>
        <w:pStyle w:val="NoSpacing"/>
        <w:numPr>
          <w:ilvl w:val="0"/>
          <w:numId w:val="48"/>
        </w:numPr>
        <w:rPr>
          <w:rFonts w:ascii="Arial Narrow" w:hAnsi="Arial Narrow"/>
        </w:rPr>
      </w:pPr>
      <w:r>
        <w:rPr>
          <w:rFonts w:ascii="Arial Narrow" w:hAnsi="Arial Narrow"/>
        </w:rPr>
        <w:t>Medicaid/Medicaid patients, 106,466 (region): 33,861 (RMH), 47,797 (CCH), 24,808 (LCH).</w:t>
      </w:r>
    </w:p>
    <w:p w:rsidR="007E471C" w:rsidRDefault="007E471C" w:rsidP="00A7243F">
      <w:pPr>
        <w:pStyle w:val="NoSpacing"/>
        <w:numPr>
          <w:ilvl w:val="0"/>
          <w:numId w:val="48"/>
        </w:numPr>
        <w:rPr>
          <w:rFonts w:ascii="Arial Narrow" w:hAnsi="Arial Narrow"/>
        </w:rPr>
      </w:pPr>
      <w:r>
        <w:rPr>
          <w:rFonts w:ascii="Arial Narrow" w:hAnsi="Arial Narrow"/>
        </w:rPr>
        <w:t>Medicare/Medicaid % of patients, 65.4% (region): 64.4% (RMH), 66.3% (CCH), 64.9% (LCH).</w:t>
      </w:r>
    </w:p>
    <w:p w:rsidR="007E471C" w:rsidRDefault="007E471C" w:rsidP="00A7243F">
      <w:pPr>
        <w:pStyle w:val="NoSpacing"/>
        <w:numPr>
          <w:ilvl w:val="0"/>
          <w:numId w:val="48"/>
        </w:numPr>
        <w:rPr>
          <w:rFonts w:ascii="Arial Narrow" w:hAnsi="Arial Narrow"/>
        </w:rPr>
      </w:pPr>
      <w:r>
        <w:rPr>
          <w:rFonts w:ascii="Arial Narrow" w:hAnsi="Arial Narrow"/>
        </w:rPr>
        <w:t xml:space="preserve">Private insurance patients, 41,925 (region): 13,972 (RMH), 18,420 (CCH), 9,533 (LCH). </w:t>
      </w:r>
    </w:p>
    <w:p w:rsidR="007E471C" w:rsidRDefault="007E471C" w:rsidP="00A7243F">
      <w:pPr>
        <w:pStyle w:val="NoSpacing"/>
        <w:numPr>
          <w:ilvl w:val="0"/>
          <w:numId w:val="48"/>
        </w:numPr>
        <w:rPr>
          <w:rFonts w:ascii="Arial Narrow" w:hAnsi="Arial Narrow"/>
        </w:rPr>
      </w:pPr>
      <w:r>
        <w:rPr>
          <w:rFonts w:ascii="Arial Narrow" w:hAnsi="Arial Narrow"/>
        </w:rPr>
        <w:t>Private insurance % of patients, 25.7% (region): 26.6% (RMH), 25.6% (CCH), 25.0% (LCH).</w:t>
      </w:r>
    </w:p>
    <w:p w:rsidR="007E471C" w:rsidRDefault="007E471C" w:rsidP="00A7243F">
      <w:pPr>
        <w:pStyle w:val="NoSpacing"/>
        <w:numPr>
          <w:ilvl w:val="0"/>
          <w:numId w:val="48"/>
        </w:numPr>
        <w:rPr>
          <w:rFonts w:ascii="Arial Narrow" w:hAnsi="Arial Narrow"/>
        </w:rPr>
      </w:pPr>
      <w:r>
        <w:rPr>
          <w:rFonts w:ascii="Arial Narrow" w:hAnsi="Arial Narrow"/>
        </w:rPr>
        <w:t>Private pay patients, 14,256 (region): 4,757 (RMH), 6,868 (CCH), 1,631 (LCH).</w:t>
      </w:r>
    </w:p>
    <w:p w:rsidR="007E471C" w:rsidRDefault="007E471C" w:rsidP="00A7243F">
      <w:pPr>
        <w:pStyle w:val="NoSpacing"/>
        <w:numPr>
          <w:ilvl w:val="0"/>
          <w:numId w:val="48"/>
        </w:numPr>
        <w:rPr>
          <w:rFonts w:ascii="Arial Narrow" w:hAnsi="Arial Narrow"/>
        </w:rPr>
      </w:pPr>
      <w:r>
        <w:rPr>
          <w:rFonts w:ascii="Arial Narrow" w:hAnsi="Arial Narrow"/>
        </w:rPr>
        <w:t>Private pay % of patients, 8.8% (region): 9.0% (RMH), 8.1% (CCH), 9.5% (LCH).</w:t>
      </w:r>
    </w:p>
    <w:p w:rsidR="007E471C" w:rsidRDefault="007E471C" w:rsidP="00A7243F">
      <w:pPr>
        <w:pStyle w:val="NoSpacing"/>
        <w:numPr>
          <w:ilvl w:val="0"/>
          <w:numId w:val="48"/>
        </w:numPr>
        <w:rPr>
          <w:rFonts w:ascii="Arial Narrow" w:hAnsi="Arial Narrow"/>
        </w:rPr>
      </w:pPr>
      <w:r>
        <w:rPr>
          <w:rFonts w:ascii="Arial Narrow" w:hAnsi="Arial Narrow"/>
        </w:rPr>
        <w:t>Charity care patients, 2,673 (region): 1,663 (RMH), 314 (CCH), 696 (LCH).</w:t>
      </w:r>
    </w:p>
    <w:p w:rsidR="007E471C" w:rsidRDefault="007E471C" w:rsidP="00A7243F">
      <w:pPr>
        <w:pStyle w:val="NoSpacing"/>
        <w:numPr>
          <w:ilvl w:val="0"/>
          <w:numId w:val="48"/>
        </w:numPr>
        <w:rPr>
          <w:rFonts w:ascii="Arial Narrow" w:hAnsi="Arial Narrow"/>
        </w:rPr>
      </w:pPr>
      <w:r>
        <w:rPr>
          <w:rFonts w:ascii="Arial Narrow" w:hAnsi="Arial Narrow"/>
        </w:rPr>
        <w:t>Charity care % of patients, 1.6% (region): 3.1% (RMH), 0.4% (CCH), 1.8% (LCH).</w:t>
      </w:r>
    </w:p>
    <w:tbl>
      <w:tblPr>
        <w:tblW w:w="5000" w:type="pct"/>
        <w:tblLook w:val="04A0"/>
      </w:tblPr>
      <w:tblGrid>
        <w:gridCol w:w="222"/>
        <w:gridCol w:w="222"/>
        <w:gridCol w:w="1013"/>
        <w:gridCol w:w="574"/>
        <w:gridCol w:w="591"/>
        <w:gridCol w:w="575"/>
        <w:gridCol w:w="541"/>
        <w:gridCol w:w="610"/>
        <w:gridCol w:w="439"/>
        <w:gridCol w:w="485"/>
        <w:gridCol w:w="460"/>
        <w:gridCol w:w="485"/>
        <w:gridCol w:w="403"/>
        <w:gridCol w:w="542"/>
        <w:gridCol w:w="525"/>
        <w:gridCol w:w="422"/>
        <w:gridCol w:w="403"/>
        <w:gridCol w:w="542"/>
        <w:gridCol w:w="522"/>
      </w:tblGrid>
      <w:tr w:rsidR="00A7243F" w:rsidRPr="00FC4065" w:rsidTr="00FC4065">
        <w:trPr>
          <w:trHeight w:val="367"/>
        </w:trPr>
        <w:tc>
          <w:tcPr>
            <w:tcW w:w="5000" w:type="pct"/>
            <w:gridSpan w:val="19"/>
            <w:vMerge w:val="restart"/>
            <w:tcBorders>
              <w:top w:val="nil"/>
              <w:left w:val="nil"/>
              <w:bottom w:val="nil"/>
              <w:right w:val="nil"/>
            </w:tcBorders>
            <w:shd w:val="clear" w:color="auto" w:fill="auto"/>
            <w:vAlign w:val="center"/>
            <w:hideMark/>
          </w:tcPr>
          <w:p w:rsidR="00A7243F" w:rsidRPr="00FC4065" w:rsidRDefault="00A7243F" w:rsidP="00A7243F">
            <w:pPr>
              <w:spacing w:after="0" w:line="240" w:lineRule="auto"/>
              <w:jc w:val="center"/>
              <w:rPr>
                <w:rFonts w:ascii="Arial Narrow" w:eastAsia="Times New Roman" w:hAnsi="Arial Narrow" w:cs="Times New Roman"/>
                <w:b/>
                <w:bCs/>
                <w:color w:val="000000"/>
                <w:sz w:val="10"/>
                <w:szCs w:val="10"/>
              </w:rPr>
            </w:pPr>
            <w:r w:rsidRPr="00FC4065">
              <w:rPr>
                <w:rFonts w:ascii="Arial Narrow" w:eastAsia="Times New Roman" w:hAnsi="Arial Narrow" w:cs="Times New Roman"/>
                <w:b/>
                <w:bCs/>
                <w:color w:val="000000"/>
                <w:sz w:val="10"/>
                <w:szCs w:val="10"/>
              </w:rPr>
              <w:t>Richland Memorial Hospital Community Needs Assessment</w:t>
            </w:r>
          </w:p>
        </w:tc>
      </w:tr>
      <w:tr w:rsidR="00A7243F" w:rsidRPr="00FC4065" w:rsidTr="00FC4065">
        <w:trPr>
          <w:trHeight w:val="367"/>
        </w:trPr>
        <w:tc>
          <w:tcPr>
            <w:tcW w:w="5000" w:type="pct"/>
            <w:gridSpan w:val="19"/>
            <w:vMerge/>
            <w:tcBorders>
              <w:top w:val="nil"/>
              <w:left w:val="nil"/>
              <w:bottom w:val="nil"/>
              <w:right w:val="nil"/>
            </w:tcBorders>
            <w:vAlign w:val="center"/>
            <w:hideMark/>
          </w:tcPr>
          <w:p w:rsidR="00A7243F" w:rsidRPr="00FC4065" w:rsidRDefault="00A7243F" w:rsidP="00A7243F">
            <w:pPr>
              <w:spacing w:after="0" w:line="240" w:lineRule="auto"/>
              <w:rPr>
                <w:rFonts w:ascii="Arial Narrow" w:eastAsia="Times New Roman" w:hAnsi="Arial Narrow" w:cs="Times New Roman"/>
                <w:b/>
                <w:bCs/>
                <w:color w:val="000000"/>
                <w:sz w:val="10"/>
                <w:szCs w:val="10"/>
              </w:rPr>
            </w:pPr>
          </w:p>
        </w:tc>
      </w:tr>
      <w:tr w:rsidR="00A7243F" w:rsidRPr="00FC4065" w:rsidTr="00FC4065">
        <w:trPr>
          <w:trHeight w:val="180"/>
        </w:trPr>
        <w:tc>
          <w:tcPr>
            <w:tcW w:w="75"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75"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534"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305"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314"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305"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87"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323"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33"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58"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45"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58"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11"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92"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78"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25"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11"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92"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78"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r>
      <w:tr w:rsidR="00A7243F" w:rsidRPr="00FC4065" w:rsidTr="00FC4065">
        <w:trPr>
          <w:trHeight w:val="330"/>
        </w:trPr>
        <w:tc>
          <w:tcPr>
            <w:tcW w:w="5000" w:type="pct"/>
            <w:gridSpan w:val="19"/>
            <w:vMerge w:val="restart"/>
            <w:tcBorders>
              <w:top w:val="nil"/>
              <w:left w:val="nil"/>
              <w:bottom w:val="nil"/>
              <w:right w:val="nil"/>
            </w:tcBorders>
            <w:shd w:val="clear" w:color="auto" w:fill="auto"/>
            <w:vAlign w:val="center"/>
            <w:hideMark/>
          </w:tcPr>
          <w:p w:rsidR="00A7243F" w:rsidRPr="00FC4065" w:rsidRDefault="00A7243F" w:rsidP="00A7243F">
            <w:pPr>
              <w:spacing w:after="0" w:line="240" w:lineRule="auto"/>
              <w:jc w:val="center"/>
              <w:rPr>
                <w:rFonts w:ascii="Arial Narrow" w:eastAsia="Times New Roman" w:hAnsi="Arial Narrow" w:cs="Times New Roman"/>
                <w:b/>
                <w:bCs/>
                <w:color w:val="000000"/>
                <w:sz w:val="10"/>
                <w:szCs w:val="10"/>
                <w:u w:val="single"/>
              </w:rPr>
            </w:pPr>
            <w:r w:rsidRPr="00FC4065">
              <w:rPr>
                <w:rFonts w:ascii="Arial Narrow" w:eastAsia="Times New Roman" w:hAnsi="Arial Narrow" w:cs="Times New Roman"/>
                <w:b/>
                <w:bCs/>
                <w:color w:val="000000"/>
                <w:sz w:val="10"/>
                <w:szCs w:val="10"/>
                <w:u w:val="single"/>
              </w:rPr>
              <w:t>Table 33:</w:t>
            </w:r>
            <w:r w:rsidRPr="00FC4065">
              <w:rPr>
                <w:rFonts w:ascii="Arial Narrow" w:eastAsia="Times New Roman" w:hAnsi="Arial Narrow" w:cs="Times New Roman"/>
                <w:b/>
                <w:bCs/>
                <w:color w:val="000000"/>
                <w:sz w:val="10"/>
                <w:szCs w:val="10"/>
              </w:rPr>
              <w:t xml:space="preserve">  2011 Patients Served by Revenue Source and Charity Care, by Patient Type and Hospital</w:t>
            </w:r>
            <w:r w:rsidRPr="00FC4065">
              <w:rPr>
                <w:rFonts w:ascii="Arial Narrow" w:eastAsia="Times New Roman" w:hAnsi="Arial Narrow" w:cs="Times New Roman"/>
                <w:b/>
                <w:bCs/>
                <w:color w:val="000000"/>
                <w:sz w:val="10"/>
                <w:szCs w:val="10"/>
                <w:vertAlign w:val="superscript"/>
              </w:rPr>
              <w:t>1</w:t>
            </w:r>
            <w:r w:rsidRPr="00FC4065">
              <w:rPr>
                <w:rFonts w:ascii="Arial Narrow" w:eastAsia="Times New Roman" w:hAnsi="Arial Narrow" w:cs="Times New Roman"/>
                <w:b/>
                <w:bCs/>
                <w:color w:val="000000"/>
                <w:sz w:val="10"/>
                <w:szCs w:val="10"/>
              </w:rPr>
              <w:t xml:space="preserve">                                                                                                                                                                                                 (Number and Percent)</w:t>
            </w:r>
          </w:p>
        </w:tc>
      </w:tr>
      <w:tr w:rsidR="00A7243F" w:rsidRPr="00FC4065" w:rsidTr="00FC4065">
        <w:trPr>
          <w:trHeight w:val="330"/>
        </w:trPr>
        <w:tc>
          <w:tcPr>
            <w:tcW w:w="5000" w:type="pct"/>
            <w:gridSpan w:val="19"/>
            <w:vMerge/>
            <w:tcBorders>
              <w:top w:val="nil"/>
              <w:left w:val="nil"/>
              <w:bottom w:val="nil"/>
              <w:right w:val="nil"/>
            </w:tcBorders>
            <w:vAlign w:val="center"/>
            <w:hideMark/>
          </w:tcPr>
          <w:p w:rsidR="00A7243F" w:rsidRPr="00FC4065" w:rsidRDefault="00A7243F" w:rsidP="00A7243F">
            <w:pPr>
              <w:spacing w:after="0" w:line="240" w:lineRule="auto"/>
              <w:rPr>
                <w:rFonts w:ascii="Arial Narrow" w:eastAsia="Times New Roman" w:hAnsi="Arial Narrow" w:cs="Times New Roman"/>
                <w:b/>
                <w:bCs/>
                <w:color w:val="000000"/>
                <w:sz w:val="10"/>
                <w:szCs w:val="10"/>
                <w:u w:val="single"/>
              </w:rPr>
            </w:pPr>
          </w:p>
        </w:tc>
      </w:tr>
      <w:tr w:rsidR="00A7243F" w:rsidRPr="00FC4065" w:rsidTr="00FC4065">
        <w:trPr>
          <w:trHeight w:val="330"/>
        </w:trPr>
        <w:tc>
          <w:tcPr>
            <w:tcW w:w="5000" w:type="pct"/>
            <w:gridSpan w:val="19"/>
            <w:vMerge/>
            <w:tcBorders>
              <w:top w:val="nil"/>
              <w:left w:val="nil"/>
              <w:bottom w:val="nil"/>
              <w:right w:val="nil"/>
            </w:tcBorders>
            <w:vAlign w:val="center"/>
            <w:hideMark/>
          </w:tcPr>
          <w:p w:rsidR="00A7243F" w:rsidRPr="00FC4065" w:rsidRDefault="00A7243F" w:rsidP="00A7243F">
            <w:pPr>
              <w:spacing w:after="0" w:line="240" w:lineRule="auto"/>
              <w:rPr>
                <w:rFonts w:ascii="Arial Narrow" w:eastAsia="Times New Roman" w:hAnsi="Arial Narrow" w:cs="Times New Roman"/>
                <w:b/>
                <w:bCs/>
                <w:color w:val="000000"/>
                <w:sz w:val="10"/>
                <w:szCs w:val="10"/>
                <w:u w:val="single"/>
              </w:rPr>
            </w:pPr>
          </w:p>
        </w:tc>
      </w:tr>
      <w:tr w:rsidR="00A7243F" w:rsidRPr="00FC4065" w:rsidTr="00FC4065">
        <w:trPr>
          <w:trHeight w:val="180"/>
        </w:trPr>
        <w:tc>
          <w:tcPr>
            <w:tcW w:w="75"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75"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534"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305" w:type="pct"/>
            <w:tcBorders>
              <w:top w:val="nil"/>
              <w:left w:val="nil"/>
              <w:bottom w:val="nil"/>
              <w:right w:val="nil"/>
            </w:tcBorders>
            <w:shd w:val="clear" w:color="auto" w:fill="auto"/>
            <w:vAlign w:val="center"/>
            <w:hideMark/>
          </w:tcPr>
          <w:p w:rsidR="00A7243F" w:rsidRPr="00FC4065" w:rsidRDefault="00A7243F" w:rsidP="00A7243F">
            <w:pPr>
              <w:spacing w:after="0" w:line="240" w:lineRule="auto"/>
              <w:jc w:val="center"/>
              <w:rPr>
                <w:rFonts w:ascii="Arial Narrow" w:eastAsia="Times New Roman" w:hAnsi="Arial Narrow" w:cs="Times New Roman"/>
                <w:b/>
                <w:bCs/>
                <w:color w:val="000000"/>
                <w:sz w:val="10"/>
                <w:szCs w:val="10"/>
              </w:rPr>
            </w:pPr>
          </w:p>
        </w:tc>
        <w:tc>
          <w:tcPr>
            <w:tcW w:w="314" w:type="pct"/>
            <w:tcBorders>
              <w:top w:val="nil"/>
              <w:left w:val="nil"/>
              <w:bottom w:val="nil"/>
              <w:right w:val="nil"/>
            </w:tcBorders>
            <w:shd w:val="clear" w:color="auto" w:fill="auto"/>
            <w:vAlign w:val="center"/>
            <w:hideMark/>
          </w:tcPr>
          <w:p w:rsidR="00A7243F" w:rsidRPr="00FC4065" w:rsidRDefault="00A7243F" w:rsidP="00A7243F">
            <w:pPr>
              <w:spacing w:after="0" w:line="240" w:lineRule="auto"/>
              <w:jc w:val="center"/>
              <w:rPr>
                <w:rFonts w:ascii="Arial Narrow" w:eastAsia="Times New Roman" w:hAnsi="Arial Narrow" w:cs="Times New Roman"/>
                <w:b/>
                <w:bCs/>
                <w:color w:val="000000"/>
                <w:sz w:val="10"/>
                <w:szCs w:val="10"/>
              </w:rPr>
            </w:pPr>
          </w:p>
        </w:tc>
        <w:tc>
          <w:tcPr>
            <w:tcW w:w="305" w:type="pct"/>
            <w:tcBorders>
              <w:top w:val="nil"/>
              <w:left w:val="nil"/>
              <w:bottom w:val="nil"/>
              <w:right w:val="nil"/>
            </w:tcBorders>
            <w:shd w:val="clear" w:color="auto" w:fill="auto"/>
            <w:vAlign w:val="center"/>
            <w:hideMark/>
          </w:tcPr>
          <w:p w:rsidR="00A7243F" w:rsidRPr="00FC4065" w:rsidRDefault="00A7243F" w:rsidP="00A7243F">
            <w:pPr>
              <w:spacing w:after="0" w:line="240" w:lineRule="auto"/>
              <w:jc w:val="center"/>
              <w:rPr>
                <w:rFonts w:ascii="Arial Narrow" w:eastAsia="Times New Roman" w:hAnsi="Arial Narrow" w:cs="Times New Roman"/>
                <w:b/>
                <w:bCs/>
                <w:color w:val="000000"/>
                <w:sz w:val="10"/>
                <w:szCs w:val="10"/>
              </w:rPr>
            </w:pPr>
          </w:p>
        </w:tc>
        <w:tc>
          <w:tcPr>
            <w:tcW w:w="287" w:type="pct"/>
            <w:tcBorders>
              <w:top w:val="nil"/>
              <w:left w:val="nil"/>
              <w:bottom w:val="nil"/>
              <w:right w:val="nil"/>
            </w:tcBorders>
            <w:shd w:val="clear" w:color="auto" w:fill="auto"/>
            <w:vAlign w:val="center"/>
            <w:hideMark/>
          </w:tcPr>
          <w:p w:rsidR="00A7243F" w:rsidRPr="00FC4065" w:rsidRDefault="00A7243F" w:rsidP="00A7243F">
            <w:pPr>
              <w:spacing w:after="0" w:line="240" w:lineRule="auto"/>
              <w:jc w:val="center"/>
              <w:rPr>
                <w:rFonts w:ascii="Arial Narrow" w:eastAsia="Times New Roman" w:hAnsi="Arial Narrow" w:cs="Times New Roman"/>
                <w:b/>
                <w:bCs/>
                <w:color w:val="000000"/>
                <w:sz w:val="10"/>
                <w:szCs w:val="10"/>
              </w:rPr>
            </w:pPr>
          </w:p>
        </w:tc>
        <w:tc>
          <w:tcPr>
            <w:tcW w:w="323" w:type="pct"/>
            <w:tcBorders>
              <w:top w:val="nil"/>
              <w:left w:val="nil"/>
              <w:bottom w:val="nil"/>
              <w:right w:val="nil"/>
            </w:tcBorders>
            <w:shd w:val="clear" w:color="auto" w:fill="auto"/>
            <w:vAlign w:val="center"/>
            <w:hideMark/>
          </w:tcPr>
          <w:p w:rsidR="00A7243F" w:rsidRPr="00FC4065" w:rsidRDefault="00A7243F" w:rsidP="00A7243F">
            <w:pPr>
              <w:spacing w:after="0" w:line="240" w:lineRule="auto"/>
              <w:jc w:val="center"/>
              <w:rPr>
                <w:rFonts w:ascii="Arial Narrow" w:eastAsia="Times New Roman" w:hAnsi="Arial Narrow" w:cs="Times New Roman"/>
                <w:b/>
                <w:bCs/>
                <w:color w:val="000000"/>
                <w:sz w:val="10"/>
                <w:szCs w:val="10"/>
              </w:rPr>
            </w:pPr>
          </w:p>
        </w:tc>
        <w:tc>
          <w:tcPr>
            <w:tcW w:w="233"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58"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45"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58"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11"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92"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78"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25"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11"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92"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78"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r>
      <w:tr w:rsidR="00A7243F" w:rsidRPr="00FC4065" w:rsidTr="00FC4065">
        <w:trPr>
          <w:trHeight w:val="330"/>
        </w:trPr>
        <w:tc>
          <w:tcPr>
            <w:tcW w:w="683" w:type="pct"/>
            <w:gridSpan w:val="3"/>
            <w:vMerge w:val="restart"/>
            <w:tcBorders>
              <w:top w:val="nil"/>
              <w:left w:val="single" w:sz="8" w:space="0" w:color="auto"/>
              <w:bottom w:val="single" w:sz="8" w:space="0" w:color="000000"/>
              <w:right w:val="single" w:sz="8" w:space="0" w:color="000000"/>
            </w:tcBorders>
            <w:shd w:val="clear" w:color="auto" w:fill="auto"/>
            <w:vAlign w:val="center"/>
            <w:hideMark/>
          </w:tcPr>
          <w:p w:rsidR="00A7243F" w:rsidRPr="00FC4065" w:rsidRDefault="00A7243F" w:rsidP="00A7243F">
            <w:pPr>
              <w:spacing w:after="0" w:line="240" w:lineRule="auto"/>
              <w:jc w:val="center"/>
              <w:rPr>
                <w:rFonts w:ascii="Arial Narrow" w:eastAsia="Times New Roman" w:hAnsi="Arial Narrow" w:cs="Times New Roman"/>
                <w:b/>
                <w:bCs/>
                <w:color w:val="000000"/>
                <w:sz w:val="10"/>
                <w:szCs w:val="10"/>
              </w:rPr>
            </w:pPr>
            <w:r w:rsidRPr="00FC4065">
              <w:rPr>
                <w:rFonts w:ascii="Arial Narrow" w:eastAsia="Times New Roman" w:hAnsi="Arial Narrow" w:cs="Times New Roman"/>
                <w:b/>
                <w:bCs/>
                <w:color w:val="000000"/>
                <w:sz w:val="10"/>
                <w:szCs w:val="10"/>
              </w:rPr>
              <w:t>Patient Type                                                                                                                by Hospital</w:t>
            </w:r>
          </w:p>
        </w:tc>
        <w:tc>
          <w:tcPr>
            <w:tcW w:w="4317" w:type="pct"/>
            <w:gridSpan w:val="16"/>
            <w:vMerge w:val="restart"/>
            <w:tcBorders>
              <w:top w:val="nil"/>
              <w:left w:val="nil"/>
              <w:bottom w:val="nil"/>
              <w:right w:val="single" w:sz="8" w:space="0" w:color="000000"/>
            </w:tcBorders>
            <w:shd w:val="clear" w:color="auto" w:fill="auto"/>
            <w:vAlign w:val="center"/>
            <w:hideMark/>
          </w:tcPr>
          <w:p w:rsidR="00A7243F" w:rsidRPr="00FC4065" w:rsidRDefault="00A7243F" w:rsidP="00A7243F">
            <w:pPr>
              <w:spacing w:after="0" w:line="240" w:lineRule="auto"/>
              <w:jc w:val="center"/>
              <w:rPr>
                <w:rFonts w:ascii="Arial Narrow" w:eastAsia="Times New Roman" w:hAnsi="Arial Narrow" w:cs="Times New Roman"/>
                <w:b/>
                <w:bCs/>
                <w:color w:val="000000"/>
                <w:sz w:val="10"/>
                <w:szCs w:val="10"/>
              </w:rPr>
            </w:pPr>
            <w:r w:rsidRPr="00FC4065">
              <w:rPr>
                <w:rFonts w:ascii="Arial Narrow" w:eastAsia="Times New Roman" w:hAnsi="Arial Narrow" w:cs="Times New Roman"/>
                <w:b/>
                <w:bCs/>
                <w:color w:val="000000"/>
                <w:sz w:val="10"/>
                <w:szCs w:val="10"/>
              </w:rPr>
              <w:t>Patients Served by Revenue Source and Value of Charity Care</w:t>
            </w:r>
          </w:p>
        </w:tc>
      </w:tr>
      <w:tr w:rsidR="00A7243F" w:rsidRPr="00FC4065" w:rsidTr="00FC4065">
        <w:trPr>
          <w:trHeight w:val="330"/>
        </w:trPr>
        <w:tc>
          <w:tcPr>
            <w:tcW w:w="683" w:type="pct"/>
            <w:gridSpan w:val="3"/>
            <w:vMerge/>
            <w:tcBorders>
              <w:top w:val="nil"/>
              <w:left w:val="single" w:sz="8" w:space="0" w:color="auto"/>
              <w:bottom w:val="single" w:sz="8" w:space="0" w:color="000000"/>
              <w:right w:val="single" w:sz="8" w:space="0" w:color="000000"/>
            </w:tcBorders>
            <w:vAlign w:val="center"/>
            <w:hideMark/>
          </w:tcPr>
          <w:p w:rsidR="00A7243F" w:rsidRPr="00FC4065" w:rsidRDefault="00A7243F" w:rsidP="00A7243F">
            <w:pPr>
              <w:spacing w:after="0" w:line="240" w:lineRule="auto"/>
              <w:rPr>
                <w:rFonts w:ascii="Arial Narrow" w:eastAsia="Times New Roman" w:hAnsi="Arial Narrow" w:cs="Times New Roman"/>
                <w:b/>
                <w:bCs/>
                <w:color w:val="000000"/>
                <w:sz w:val="10"/>
                <w:szCs w:val="10"/>
              </w:rPr>
            </w:pPr>
          </w:p>
        </w:tc>
        <w:tc>
          <w:tcPr>
            <w:tcW w:w="4317" w:type="pct"/>
            <w:gridSpan w:val="16"/>
            <w:vMerge/>
            <w:tcBorders>
              <w:top w:val="nil"/>
              <w:left w:val="nil"/>
              <w:bottom w:val="nil"/>
              <w:right w:val="single" w:sz="8" w:space="0" w:color="000000"/>
            </w:tcBorders>
            <w:vAlign w:val="center"/>
            <w:hideMark/>
          </w:tcPr>
          <w:p w:rsidR="00A7243F" w:rsidRPr="00FC4065" w:rsidRDefault="00A7243F" w:rsidP="00A7243F">
            <w:pPr>
              <w:spacing w:after="0" w:line="240" w:lineRule="auto"/>
              <w:rPr>
                <w:rFonts w:ascii="Arial Narrow" w:eastAsia="Times New Roman" w:hAnsi="Arial Narrow" w:cs="Times New Roman"/>
                <w:b/>
                <w:bCs/>
                <w:color w:val="000000"/>
                <w:sz w:val="10"/>
                <w:szCs w:val="10"/>
              </w:rPr>
            </w:pPr>
          </w:p>
        </w:tc>
      </w:tr>
      <w:tr w:rsidR="00A7243F" w:rsidRPr="00FC4065" w:rsidTr="00FC4065">
        <w:trPr>
          <w:trHeight w:val="330"/>
        </w:trPr>
        <w:tc>
          <w:tcPr>
            <w:tcW w:w="683" w:type="pct"/>
            <w:gridSpan w:val="3"/>
            <w:vMerge/>
            <w:tcBorders>
              <w:top w:val="nil"/>
              <w:left w:val="single" w:sz="8" w:space="0" w:color="auto"/>
              <w:bottom w:val="single" w:sz="8" w:space="0" w:color="000000"/>
              <w:right w:val="single" w:sz="8" w:space="0" w:color="000000"/>
            </w:tcBorders>
            <w:vAlign w:val="center"/>
            <w:hideMark/>
          </w:tcPr>
          <w:p w:rsidR="00A7243F" w:rsidRPr="00FC4065" w:rsidRDefault="00A7243F" w:rsidP="00A7243F">
            <w:pPr>
              <w:spacing w:after="0" w:line="240" w:lineRule="auto"/>
              <w:rPr>
                <w:rFonts w:ascii="Arial Narrow" w:eastAsia="Times New Roman" w:hAnsi="Arial Narrow" w:cs="Times New Roman"/>
                <w:b/>
                <w:bCs/>
                <w:color w:val="000000"/>
                <w:sz w:val="10"/>
                <w:szCs w:val="10"/>
              </w:rPr>
            </w:pPr>
          </w:p>
        </w:tc>
        <w:tc>
          <w:tcPr>
            <w:tcW w:w="619" w:type="pct"/>
            <w:gridSpan w:val="2"/>
            <w:vMerge w:val="restart"/>
            <w:tcBorders>
              <w:top w:val="nil"/>
              <w:left w:val="nil"/>
              <w:bottom w:val="nil"/>
              <w:right w:val="single" w:sz="8" w:space="0" w:color="000000"/>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b/>
                <w:bCs/>
                <w:color w:val="000000"/>
                <w:sz w:val="10"/>
                <w:szCs w:val="10"/>
              </w:rPr>
            </w:pPr>
            <w:r w:rsidRPr="00FC4065">
              <w:rPr>
                <w:rFonts w:ascii="Arial Narrow" w:eastAsia="Times New Roman" w:hAnsi="Arial Narrow" w:cs="Times New Roman"/>
                <w:b/>
                <w:bCs/>
                <w:color w:val="000000"/>
                <w:sz w:val="10"/>
                <w:szCs w:val="10"/>
              </w:rPr>
              <w:t>Medicare</w:t>
            </w:r>
          </w:p>
        </w:tc>
        <w:tc>
          <w:tcPr>
            <w:tcW w:w="592" w:type="pct"/>
            <w:gridSpan w:val="2"/>
            <w:vMerge w:val="restart"/>
            <w:tcBorders>
              <w:top w:val="nil"/>
              <w:left w:val="single" w:sz="8" w:space="0" w:color="auto"/>
              <w:bottom w:val="nil"/>
              <w:right w:val="single" w:sz="8" w:space="0" w:color="000000"/>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b/>
                <w:bCs/>
                <w:color w:val="000000"/>
                <w:sz w:val="10"/>
                <w:szCs w:val="10"/>
              </w:rPr>
            </w:pPr>
            <w:r w:rsidRPr="00FC4065">
              <w:rPr>
                <w:rFonts w:ascii="Arial Narrow" w:eastAsia="Times New Roman" w:hAnsi="Arial Narrow" w:cs="Times New Roman"/>
                <w:b/>
                <w:bCs/>
                <w:color w:val="000000"/>
                <w:sz w:val="10"/>
                <w:szCs w:val="10"/>
              </w:rPr>
              <w:t>Medicaid</w:t>
            </w:r>
          </w:p>
        </w:tc>
        <w:tc>
          <w:tcPr>
            <w:tcW w:w="556" w:type="pct"/>
            <w:gridSpan w:val="2"/>
            <w:vMerge w:val="restart"/>
            <w:tcBorders>
              <w:top w:val="nil"/>
              <w:left w:val="single" w:sz="8" w:space="0" w:color="auto"/>
              <w:bottom w:val="nil"/>
              <w:right w:val="single" w:sz="8" w:space="0" w:color="000000"/>
            </w:tcBorders>
            <w:shd w:val="clear" w:color="auto" w:fill="auto"/>
            <w:vAlign w:val="center"/>
            <w:hideMark/>
          </w:tcPr>
          <w:p w:rsidR="00A7243F" w:rsidRPr="00FC4065" w:rsidRDefault="00A7243F" w:rsidP="00A7243F">
            <w:pPr>
              <w:spacing w:after="0" w:line="240" w:lineRule="auto"/>
              <w:jc w:val="center"/>
              <w:rPr>
                <w:rFonts w:ascii="Arial Narrow" w:eastAsia="Times New Roman" w:hAnsi="Arial Narrow" w:cs="Times New Roman"/>
                <w:b/>
                <w:bCs/>
                <w:color w:val="000000"/>
                <w:sz w:val="10"/>
                <w:szCs w:val="10"/>
              </w:rPr>
            </w:pPr>
            <w:r w:rsidRPr="00FC4065">
              <w:rPr>
                <w:rFonts w:ascii="Arial Narrow" w:eastAsia="Times New Roman" w:hAnsi="Arial Narrow" w:cs="Times New Roman"/>
                <w:b/>
                <w:bCs/>
                <w:color w:val="000000"/>
                <w:sz w:val="10"/>
                <w:szCs w:val="10"/>
              </w:rPr>
              <w:t>Other Public Insurance</w:t>
            </w:r>
          </w:p>
        </w:tc>
        <w:tc>
          <w:tcPr>
            <w:tcW w:w="503" w:type="pct"/>
            <w:gridSpan w:val="2"/>
            <w:vMerge w:val="restart"/>
            <w:tcBorders>
              <w:top w:val="nil"/>
              <w:left w:val="single" w:sz="8" w:space="0" w:color="auto"/>
              <w:bottom w:val="nil"/>
              <w:right w:val="single" w:sz="8" w:space="0" w:color="000000"/>
            </w:tcBorders>
            <w:shd w:val="clear" w:color="auto" w:fill="auto"/>
            <w:vAlign w:val="center"/>
            <w:hideMark/>
          </w:tcPr>
          <w:p w:rsidR="00A7243F" w:rsidRPr="00FC4065" w:rsidRDefault="00A7243F" w:rsidP="00A7243F">
            <w:pPr>
              <w:spacing w:after="0" w:line="240" w:lineRule="auto"/>
              <w:jc w:val="center"/>
              <w:rPr>
                <w:rFonts w:ascii="Arial Narrow" w:eastAsia="Times New Roman" w:hAnsi="Arial Narrow" w:cs="Times New Roman"/>
                <w:b/>
                <w:bCs/>
                <w:color w:val="000000"/>
                <w:sz w:val="10"/>
                <w:szCs w:val="10"/>
              </w:rPr>
            </w:pPr>
            <w:r w:rsidRPr="00FC4065">
              <w:rPr>
                <w:rFonts w:ascii="Arial Narrow" w:eastAsia="Times New Roman" w:hAnsi="Arial Narrow" w:cs="Times New Roman"/>
                <w:b/>
                <w:bCs/>
                <w:color w:val="000000"/>
                <w:sz w:val="10"/>
                <w:szCs w:val="10"/>
              </w:rPr>
              <w:t>Private                              Insurance</w:t>
            </w:r>
          </w:p>
        </w:tc>
        <w:tc>
          <w:tcPr>
            <w:tcW w:w="469" w:type="pct"/>
            <w:gridSpan w:val="2"/>
            <w:vMerge w:val="restart"/>
            <w:tcBorders>
              <w:top w:val="nil"/>
              <w:left w:val="single" w:sz="8" w:space="0" w:color="auto"/>
              <w:bottom w:val="nil"/>
              <w:right w:val="single" w:sz="8" w:space="0" w:color="000000"/>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b/>
                <w:bCs/>
                <w:color w:val="000000"/>
                <w:sz w:val="10"/>
                <w:szCs w:val="10"/>
              </w:rPr>
            </w:pPr>
            <w:r w:rsidRPr="00FC4065">
              <w:rPr>
                <w:rFonts w:ascii="Arial Narrow" w:eastAsia="Times New Roman" w:hAnsi="Arial Narrow" w:cs="Times New Roman"/>
                <w:b/>
                <w:bCs/>
                <w:color w:val="000000"/>
                <w:sz w:val="10"/>
                <w:szCs w:val="10"/>
              </w:rPr>
              <w:t>Private Pay</w:t>
            </w:r>
          </w:p>
        </w:tc>
        <w:tc>
          <w:tcPr>
            <w:tcW w:w="571" w:type="pct"/>
            <w:gridSpan w:val="2"/>
            <w:vMerge w:val="restart"/>
            <w:tcBorders>
              <w:top w:val="nil"/>
              <w:left w:val="single" w:sz="8" w:space="0" w:color="auto"/>
              <w:bottom w:val="nil"/>
              <w:right w:val="single" w:sz="8" w:space="0" w:color="000000"/>
            </w:tcBorders>
            <w:shd w:val="clear" w:color="auto" w:fill="auto"/>
            <w:vAlign w:val="center"/>
            <w:hideMark/>
          </w:tcPr>
          <w:p w:rsidR="00A7243F" w:rsidRPr="00FC4065" w:rsidRDefault="00A7243F" w:rsidP="00A7243F">
            <w:pPr>
              <w:spacing w:after="0" w:line="240" w:lineRule="auto"/>
              <w:jc w:val="center"/>
              <w:rPr>
                <w:rFonts w:ascii="Arial Narrow" w:eastAsia="Times New Roman" w:hAnsi="Arial Narrow" w:cs="Times New Roman"/>
                <w:b/>
                <w:bCs/>
                <w:color w:val="000000"/>
                <w:sz w:val="10"/>
                <w:szCs w:val="10"/>
              </w:rPr>
            </w:pPr>
            <w:r w:rsidRPr="00FC4065">
              <w:rPr>
                <w:rFonts w:ascii="Arial Narrow" w:eastAsia="Times New Roman" w:hAnsi="Arial Narrow" w:cs="Times New Roman"/>
                <w:b/>
                <w:bCs/>
                <w:color w:val="000000"/>
                <w:sz w:val="10"/>
                <w:szCs w:val="10"/>
              </w:rPr>
              <w:t>Total Paying Patients</w:t>
            </w:r>
          </w:p>
        </w:tc>
        <w:tc>
          <w:tcPr>
            <w:tcW w:w="436" w:type="pct"/>
            <w:gridSpan w:val="2"/>
            <w:vMerge w:val="restart"/>
            <w:tcBorders>
              <w:top w:val="nil"/>
              <w:left w:val="single" w:sz="8" w:space="0" w:color="auto"/>
              <w:bottom w:val="nil"/>
              <w:right w:val="single" w:sz="8" w:space="0" w:color="000000"/>
            </w:tcBorders>
            <w:shd w:val="clear" w:color="auto" w:fill="auto"/>
            <w:vAlign w:val="center"/>
            <w:hideMark/>
          </w:tcPr>
          <w:p w:rsidR="00A7243F" w:rsidRPr="00FC4065" w:rsidRDefault="00A7243F" w:rsidP="00A7243F">
            <w:pPr>
              <w:spacing w:after="0" w:line="240" w:lineRule="auto"/>
              <w:jc w:val="center"/>
              <w:rPr>
                <w:rFonts w:ascii="Arial Narrow" w:eastAsia="Times New Roman" w:hAnsi="Arial Narrow" w:cs="Times New Roman"/>
                <w:b/>
                <w:bCs/>
                <w:color w:val="000000"/>
                <w:sz w:val="10"/>
                <w:szCs w:val="10"/>
              </w:rPr>
            </w:pPr>
            <w:r w:rsidRPr="00FC4065">
              <w:rPr>
                <w:rFonts w:ascii="Arial Narrow" w:eastAsia="Times New Roman" w:hAnsi="Arial Narrow" w:cs="Times New Roman"/>
                <w:b/>
                <w:bCs/>
                <w:color w:val="000000"/>
                <w:sz w:val="10"/>
                <w:szCs w:val="10"/>
              </w:rPr>
              <w:t>Charity Care Provided</w:t>
            </w:r>
          </w:p>
        </w:tc>
        <w:tc>
          <w:tcPr>
            <w:tcW w:w="571" w:type="pct"/>
            <w:gridSpan w:val="2"/>
            <w:vMerge w:val="restart"/>
            <w:tcBorders>
              <w:top w:val="nil"/>
              <w:left w:val="single" w:sz="8" w:space="0" w:color="auto"/>
              <w:bottom w:val="nil"/>
              <w:right w:val="single" w:sz="8" w:space="0" w:color="000000"/>
            </w:tcBorders>
            <w:shd w:val="clear" w:color="000000" w:fill="BFBFBF"/>
            <w:vAlign w:val="center"/>
            <w:hideMark/>
          </w:tcPr>
          <w:p w:rsidR="00A7243F" w:rsidRPr="00FC4065" w:rsidRDefault="00A7243F" w:rsidP="00A7243F">
            <w:pPr>
              <w:spacing w:after="0" w:line="240" w:lineRule="auto"/>
              <w:jc w:val="center"/>
              <w:rPr>
                <w:rFonts w:ascii="Arial Narrow" w:eastAsia="Times New Roman" w:hAnsi="Arial Narrow" w:cs="Times New Roman"/>
                <w:b/>
                <w:bCs/>
                <w:color w:val="000000"/>
                <w:sz w:val="10"/>
                <w:szCs w:val="10"/>
              </w:rPr>
            </w:pPr>
            <w:r w:rsidRPr="00FC4065">
              <w:rPr>
                <w:rFonts w:ascii="Arial Narrow" w:eastAsia="Times New Roman" w:hAnsi="Arial Narrow" w:cs="Times New Roman"/>
                <w:b/>
                <w:bCs/>
                <w:color w:val="000000"/>
                <w:sz w:val="10"/>
                <w:szCs w:val="10"/>
              </w:rPr>
              <w:t>Total Patients</w:t>
            </w:r>
          </w:p>
        </w:tc>
      </w:tr>
      <w:tr w:rsidR="00A7243F" w:rsidRPr="00FC4065" w:rsidTr="00FC4065">
        <w:trPr>
          <w:trHeight w:val="330"/>
        </w:trPr>
        <w:tc>
          <w:tcPr>
            <w:tcW w:w="683" w:type="pct"/>
            <w:gridSpan w:val="3"/>
            <w:vMerge/>
            <w:tcBorders>
              <w:top w:val="nil"/>
              <w:left w:val="single" w:sz="8" w:space="0" w:color="auto"/>
              <w:bottom w:val="single" w:sz="8" w:space="0" w:color="000000"/>
              <w:right w:val="single" w:sz="8" w:space="0" w:color="000000"/>
            </w:tcBorders>
            <w:vAlign w:val="center"/>
            <w:hideMark/>
          </w:tcPr>
          <w:p w:rsidR="00A7243F" w:rsidRPr="00FC4065" w:rsidRDefault="00A7243F" w:rsidP="00A7243F">
            <w:pPr>
              <w:spacing w:after="0" w:line="240" w:lineRule="auto"/>
              <w:rPr>
                <w:rFonts w:ascii="Arial Narrow" w:eastAsia="Times New Roman" w:hAnsi="Arial Narrow" w:cs="Times New Roman"/>
                <w:b/>
                <w:bCs/>
                <w:color w:val="000000"/>
                <w:sz w:val="10"/>
                <w:szCs w:val="10"/>
              </w:rPr>
            </w:pPr>
          </w:p>
        </w:tc>
        <w:tc>
          <w:tcPr>
            <w:tcW w:w="619" w:type="pct"/>
            <w:gridSpan w:val="2"/>
            <w:vMerge/>
            <w:tcBorders>
              <w:top w:val="nil"/>
              <w:left w:val="nil"/>
              <w:bottom w:val="nil"/>
              <w:right w:val="single" w:sz="8" w:space="0" w:color="000000"/>
            </w:tcBorders>
            <w:vAlign w:val="center"/>
            <w:hideMark/>
          </w:tcPr>
          <w:p w:rsidR="00A7243F" w:rsidRPr="00FC4065" w:rsidRDefault="00A7243F" w:rsidP="00A7243F">
            <w:pPr>
              <w:spacing w:after="0" w:line="240" w:lineRule="auto"/>
              <w:rPr>
                <w:rFonts w:ascii="Arial Narrow" w:eastAsia="Times New Roman" w:hAnsi="Arial Narrow" w:cs="Times New Roman"/>
                <w:b/>
                <w:bCs/>
                <w:color w:val="000000"/>
                <w:sz w:val="10"/>
                <w:szCs w:val="10"/>
              </w:rPr>
            </w:pPr>
          </w:p>
        </w:tc>
        <w:tc>
          <w:tcPr>
            <w:tcW w:w="592" w:type="pct"/>
            <w:gridSpan w:val="2"/>
            <w:vMerge/>
            <w:tcBorders>
              <w:top w:val="nil"/>
              <w:left w:val="single" w:sz="8" w:space="0" w:color="auto"/>
              <w:bottom w:val="nil"/>
              <w:right w:val="single" w:sz="8" w:space="0" w:color="000000"/>
            </w:tcBorders>
            <w:vAlign w:val="center"/>
            <w:hideMark/>
          </w:tcPr>
          <w:p w:rsidR="00A7243F" w:rsidRPr="00FC4065" w:rsidRDefault="00A7243F" w:rsidP="00A7243F">
            <w:pPr>
              <w:spacing w:after="0" w:line="240" w:lineRule="auto"/>
              <w:rPr>
                <w:rFonts w:ascii="Arial Narrow" w:eastAsia="Times New Roman" w:hAnsi="Arial Narrow" w:cs="Times New Roman"/>
                <w:b/>
                <w:bCs/>
                <w:color w:val="000000"/>
                <w:sz w:val="10"/>
                <w:szCs w:val="10"/>
              </w:rPr>
            </w:pPr>
          </w:p>
        </w:tc>
        <w:tc>
          <w:tcPr>
            <w:tcW w:w="556" w:type="pct"/>
            <w:gridSpan w:val="2"/>
            <w:vMerge/>
            <w:tcBorders>
              <w:top w:val="nil"/>
              <w:left w:val="single" w:sz="8" w:space="0" w:color="auto"/>
              <w:bottom w:val="nil"/>
              <w:right w:val="single" w:sz="8" w:space="0" w:color="000000"/>
            </w:tcBorders>
            <w:vAlign w:val="center"/>
            <w:hideMark/>
          </w:tcPr>
          <w:p w:rsidR="00A7243F" w:rsidRPr="00FC4065" w:rsidRDefault="00A7243F" w:rsidP="00A7243F">
            <w:pPr>
              <w:spacing w:after="0" w:line="240" w:lineRule="auto"/>
              <w:rPr>
                <w:rFonts w:ascii="Arial Narrow" w:eastAsia="Times New Roman" w:hAnsi="Arial Narrow" w:cs="Times New Roman"/>
                <w:b/>
                <w:bCs/>
                <w:color w:val="000000"/>
                <w:sz w:val="10"/>
                <w:szCs w:val="10"/>
              </w:rPr>
            </w:pPr>
          </w:p>
        </w:tc>
        <w:tc>
          <w:tcPr>
            <w:tcW w:w="503" w:type="pct"/>
            <w:gridSpan w:val="2"/>
            <w:vMerge/>
            <w:tcBorders>
              <w:top w:val="nil"/>
              <w:left w:val="single" w:sz="8" w:space="0" w:color="auto"/>
              <w:bottom w:val="nil"/>
              <w:right w:val="single" w:sz="8" w:space="0" w:color="000000"/>
            </w:tcBorders>
            <w:vAlign w:val="center"/>
            <w:hideMark/>
          </w:tcPr>
          <w:p w:rsidR="00A7243F" w:rsidRPr="00FC4065" w:rsidRDefault="00A7243F" w:rsidP="00A7243F">
            <w:pPr>
              <w:spacing w:after="0" w:line="240" w:lineRule="auto"/>
              <w:rPr>
                <w:rFonts w:ascii="Arial Narrow" w:eastAsia="Times New Roman" w:hAnsi="Arial Narrow" w:cs="Times New Roman"/>
                <w:b/>
                <w:bCs/>
                <w:color w:val="000000"/>
                <w:sz w:val="10"/>
                <w:szCs w:val="10"/>
              </w:rPr>
            </w:pPr>
          </w:p>
        </w:tc>
        <w:tc>
          <w:tcPr>
            <w:tcW w:w="469" w:type="pct"/>
            <w:gridSpan w:val="2"/>
            <w:vMerge/>
            <w:tcBorders>
              <w:top w:val="nil"/>
              <w:left w:val="single" w:sz="8" w:space="0" w:color="auto"/>
              <w:bottom w:val="nil"/>
              <w:right w:val="single" w:sz="8" w:space="0" w:color="000000"/>
            </w:tcBorders>
            <w:vAlign w:val="center"/>
            <w:hideMark/>
          </w:tcPr>
          <w:p w:rsidR="00A7243F" w:rsidRPr="00FC4065" w:rsidRDefault="00A7243F" w:rsidP="00A7243F">
            <w:pPr>
              <w:spacing w:after="0" w:line="240" w:lineRule="auto"/>
              <w:rPr>
                <w:rFonts w:ascii="Arial Narrow" w:eastAsia="Times New Roman" w:hAnsi="Arial Narrow" w:cs="Times New Roman"/>
                <w:b/>
                <w:bCs/>
                <w:color w:val="000000"/>
                <w:sz w:val="10"/>
                <w:szCs w:val="10"/>
              </w:rPr>
            </w:pPr>
          </w:p>
        </w:tc>
        <w:tc>
          <w:tcPr>
            <w:tcW w:w="571" w:type="pct"/>
            <w:gridSpan w:val="2"/>
            <w:vMerge/>
            <w:tcBorders>
              <w:top w:val="nil"/>
              <w:left w:val="single" w:sz="8" w:space="0" w:color="auto"/>
              <w:bottom w:val="nil"/>
              <w:right w:val="single" w:sz="8" w:space="0" w:color="000000"/>
            </w:tcBorders>
            <w:vAlign w:val="center"/>
            <w:hideMark/>
          </w:tcPr>
          <w:p w:rsidR="00A7243F" w:rsidRPr="00FC4065" w:rsidRDefault="00A7243F" w:rsidP="00A7243F">
            <w:pPr>
              <w:spacing w:after="0" w:line="240" w:lineRule="auto"/>
              <w:rPr>
                <w:rFonts w:ascii="Arial Narrow" w:eastAsia="Times New Roman" w:hAnsi="Arial Narrow" w:cs="Times New Roman"/>
                <w:b/>
                <w:bCs/>
                <w:color w:val="000000"/>
                <w:sz w:val="10"/>
                <w:szCs w:val="10"/>
              </w:rPr>
            </w:pPr>
          </w:p>
        </w:tc>
        <w:tc>
          <w:tcPr>
            <w:tcW w:w="436" w:type="pct"/>
            <w:gridSpan w:val="2"/>
            <w:vMerge/>
            <w:tcBorders>
              <w:top w:val="nil"/>
              <w:left w:val="single" w:sz="8" w:space="0" w:color="auto"/>
              <w:bottom w:val="nil"/>
              <w:right w:val="single" w:sz="8" w:space="0" w:color="000000"/>
            </w:tcBorders>
            <w:vAlign w:val="center"/>
            <w:hideMark/>
          </w:tcPr>
          <w:p w:rsidR="00A7243F" w:rsidRPr="00FC4065" w:rsidRDefault="00A7243F" w:rsidP="00A7243F">
            <w:pPr>
              <w:spacing w:after="0" w:line="240" w:lineRule="auto"/>
              <w:rPr>
                <w:rFonts w:ascii="Arial Narrow" w:eastAsia="Times New Roman" w:hAnsi="Arial Narrow" w:cs="Times New Roman"/>
                <w:b/>
                <w:bCs/>
                <w:color w:val="000000"/>
                <w:sz w:val="10"/>
                <w:szCs w:val="10"/>
              </w:rPr>
            </w:pPr>
          </w:p>
        </w:tc>
        <w:tc>
          <w:tcPr>
            <w:tcW w:w="571" w:type="pct"/>
            <w:gridSpan w:val="2"/>
            <w:vMerge/>
            <w:tcBorders>
              <w:top w:val="nil"/>
              <w:left w:val="single" w:sz="8" w:space="0" w:color="auto"/>
              <w:bottom w:val="nil"/>
              <w:right w:val="single" w:sz="8" w:space="0" w:color="000000"/>
            </w:tcBorders>
            <w:vAlign w:val="center"/>
            <w:hideMark/>
          </w:tcPr>
          <w:p w:rsidR="00A7243F" w:rsidRPr="00FC4065" w:rsidRDefault="00A7243F" w:rsidP="00A7243F">
            <w:pPr>
              <w:spacing w:after="0" w:line="240" w:lineRule="auto"/>
              <w:rPr>
                <w:rFonts w:ascii="Arial Narrow" w:eastAsia="Times New Roman" w:hAnsi="Arial Narrow" w:cs="Times New Roman"/>
                <w:b/>
                <w:bCs/>
                <w:color w:val="000000"/>
                <w:sz w:val="10"/>
                <w:szCs w:val="10"/>
              </w:rPr>
            </w:pPr>
          </w:p>
        </w:tc>
      </w:tr>
      <w:tr w:rsidR="00A7243F" w:rsidRPr="00FC4065" w:rsidTr="00FC4065">
        <w:trPr>
          <w:trHeight w:val="330"/>
        </w:trPr>
        <w:tc>
          <w:tcPr>
            <w:tcW w:w="683" w:type="pct"/>
            <w:gridSpan w:val="3"/>
            <w:vMerge/>
            <w:tcBorders>
              <w:top w:val="nil"/>
              <w:left w:val="single" w:sz="8" w:space="0" w:color="auto"/>
              <w:bottom w:val="single" w:sz="8" w:space="0" w:color="000000"/>
              <w:right w:val="single" w:sz="8" w:space="0" w:color="000000"/>
            </w:tcBorders>
            <w:vAlign w:val="center"/>
            <w:hideMark/>
          </w:tcPr>
          <w:p w:rsidR="00A7243F" w:rsidRPr="00FC4065" w:rsidRDefault="00A7243F" w:rsidP="00A7243F">
            <w:pPr>
              <w:spacing w:after="0" w:line="240" w:lineRule="auto"/>
              <w:rPr>
                <w:rFonts w:ascii="Arial Narrow" w:eastAsia="Times New Roman" w:hAnsi="Arial Narrow" w:cs="Times New Roman"/>
                <w:b/>
                <w:bCs/>
                <w:color w:val="000000"/>
                <w:sz w:val="10"/>
                <w:szCs w:val="10"/>
              </w:rPr>
            </w:pPr>
          </w:p>
        </w:tc>
        <w:tc>
          <w:tcPr>
            <w:tcW w:w="305" w:type="pct"/>
            <w:tcBorders>
              <w:top w:val="nil"/>
              <w:left w:val="nil"/>
              <w:bottom w:val="single" w:sz="8" w:space="0" w:color="auto"/>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b/>
                <w:bCs/>
                <w:color w:val="000000"/>
                <w:sz w:val="10"/>
                <w:szCs w:val="10"/>
              </w:rPr>
            </w:pPr>
            <w:r w:rsidRPr="00FC4065">
              <w:rPr>
                <w:rFonts w:ascii="Arial Narrow" w:eastAsia="Times New Roman" w:hAnsi="Arial Narrow" w:cs="Times New Roman"/>
                <w:b/>
                <w:bCs/>
                <w:color w:val="000000"/>
                <w:sz w:val="10"/>
                <w:szCs w:val="10"/>
              </w:rPr>
              <w:t>#</w:t>
            </w:r>
          </w:p>
        </w:tc>
        <w:tc>
          <w:tcPr>
            <w:tcW w:w="314" w:type="pct"/>
            <w:tcBorders>
              <w:top w:val="nil"/>
              <w:left w:val="nil"/>
              <w:bottom w:val="single" w:sz="8" w:space="0" w:color="auto"/>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b/>
                <w:bCs/>
                <w:color w:val="000000"/>
                <w:sz w:val="10"/>
                <w:szCs w:val="10"/>
              </w:rPr>
            </w:pPr>
            <w:r w:rsidRPr="00FC4065">
              <w:rPr>
                <w:rFonts w:ascii="Arial Narrow" w:eastAsia="Times New Roman" w:hAnsi="Arial Narrow" w:cs="Times New Roman"/>
                <w:b/>
                <w:bCs/>
                <w:color w:val="000000"/>
                <w:sz w:val="10"/>
                <w:szCs w:val="10"/>
              </w:rPr>
              <w:t>%</w:t>
            </w:r>
          </w:p>
        </w:tc>
        <w:tc>
          <w:tcPr>
            <w:tcW w:w="305" w:type="pct"/>
            <w:tcBorders>
              <w:top w:val="nil"/>
              <w:left w:val="nil"/>
              <w:bottom w:val="single" w:sz="8" w:space="0" w:color="auto"/>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b/>
                <w:bCs/>
                <w:color w:val="000000"/>
                <w:sz w:val="10"/>
                <w:szCs w:val="10"/>
              </w:rPr>
            </w:pPr>
            <w:r w:rsidRPr="00FC4065">
              <w:rPr>
                <w:rFonts w:ascii="Arial Narrow" w:eastAsia="Times New Roman" w:hAnsi="Arial Narrow" w:cs="Times New Roman"/>
                <w:b/>
                <w:bCs/>
                <w:color w:val="000000"/>
                <w:sz w:val="10"/>
                <w:szCs w:val="10"/>
              </w:rPr>
              <w:t>#</w:t>
            </w:r>
          </w:p>
        </w:tc>
        <w:tc>
          <w:tcPr>
            <w:tcW w:w="287" w:type="pct"/>
            <w:tcBorders>
              <w:top w:val="nil"/>
              <w:left w:val="nil"/>
              <w:bottom w:val="single" w:sz="8" w:space="0" w:color="auto"/>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b/>
                <w:bCs/>
                <w:color w:val="000000"/>
                <w:sz w:val="10"/>
                <w:szCs w:val="10"/>
              </w:rPr>
            </w:pPr>
            <w:r w:rsidRPr="00FC4065">
              <w:rPr>
                <w:rFonts w:ascii="Arial Narrow" w:eastAsia="Times New Roman" w:hAnsi="Arial Narrow" w:cs="Times New Roman"/>
                <w:b/>
                <w:bCs/>
                <w:color w:val="000000"/>
                <w:sz w:val="10"/>
                <w:szCs w:val="10"/>
              </w:rPr>
              <w:t>%</w:t>
            </w:r>
          </w:p>
        </w:tc>
        <w:tc>
          <w:tcPr>
            <w:tcW w:w="323" w:type="pct"/>
            <w:tcBorders>
              <w:top w:val="nil"/>
              <w:left w:val="nil"/>
              <w:bottom w:val="single" w:sz="8" w:space="0" w:color="auto"/>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b/>
                <w:bCs/>
                <w:color w:val="000000"/>
                <w:sz w:val="10"/>
                <w:szCs w:val="10"/>
              </w:rPr>
            </w:pPr>
            <w:r w:rsidRPr="00FC4065">
              <w:rPr>
                <w:rFonts w:ascii="Arial Narrow" w:eastAsia="Times New Roman" w:hAnsi="Arial Narrow" w:cs="Times New Roman"/>
                <w:b/>
                <w:bCs/>
                <w:color w:val="000000"/>
                <w:sz w:val="10"/>
                <w:szCs w:val="10"/>
              </w:rPr>
              <w:t>#</w:t>
            </w:r>
          </w:p>
        </w:tc>
        <w:tc>
          <w:tcPr>
            <w:tcW w:w="233" w:type="pct"/>
            <w:tcBorders>
              <w:top w:val="nil"/>
              <w:left w:val="nil"/>
              <w:bottom w:val="single" w:sz="8" w:space="0" w:color="auto"/>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b/>
                <w:bCs/>
                <w:color w:val="000000"/>
                <w:sz w:val="10"/>
                <w:szCs w:val="10"/>
              </w:rPr>
            </w:pPr>
            <w:r w:rsidRPr="00FC4065">
              <w:rPr>
                <w:rFonts w:ascii="Arial Narrow" w:eastAsia="Times New Roman" w:hAnsi="Arial Narrow" w:cs="Times New Roman"/>
                <w:b/>
                <w:bCs/>
                <w:color w:val="000000"/>
                <w:sz w:val="10"/>
                <w:szCs w:val="10"/>
              </w:rPr>
              <w:t>%</w:t>
            </w:r>
          </w:p>
        </w:tc>
        <w:tc>
          <w:tcPr>
            <w:tcW w:w="258" w:type="pct"/>
            <w:tcBorders>
              <w:top w:val="nil"/>
              <w:left w:val="nil"/>
              <w:bottom w:val="single" w:sz="8" w:space="0" w:color="auto"/>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b/>
                <w:bCs/>
                <w:color w:val="000000"/>
                <w:sz w:val="10"/>
                <w:szCs w:val="10"/>
              </w:rPr>
            </w:pPr>
            <w:r w:rsidRPr="00FC4065">
              <w:rPr>
                <w:rFonts w:ascii="Arial Narrow" w:eastAsia="Times New Roman" w:hAnsi="Arial Narrow" w:cs="Times New Roman"/>
                <w:b/>
                <w:bCs/>
                <w:color w:val="000000"/>
                <w:sz w:val="10"/>
                <w:szCs w:val="10"/>
              </w:rPr>
              <w:t>#</w:t>
            </w:r>
          </w:p>
        </w:tc>
        <w:tc>
          <w:tcPr>
            <w:tcW w:w="245" w:type="pct"/>
            <w:tcBorders>
              <w:top w:val="nil"/>
              <w:left w:val="nil"/>
              <w:bottom w:val="single" w:sz="8" w:space="0" w:color="auto"/>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b/>
                <w:bCs/>
                <w:color w:val="000000"/>
                <w:sz w:val="10"/>
                <w:szCs w:val="10"/>
              </w:rPr>
            </w:pPr>
            <w:r w:rsidRPr="00FC4065">
              <w:rPr>
                <w:rFonts w:ascii="Arial Narrow" w:eastAsia="Times New Roman" w:hAnsi="Arial Narrow" w:cs="Times New Roman"/>
                <w:b/>
                <w:bCs/>
                <w:color w:val="000000"/>
                <w:sz w:val="10"/>
                <w:szCs w:val="10"/>
              </w:rPr>
              <w:t>%</w:t>
            </w:r>
          </w:p>
        </w:tc>
        <w:tc>
          <w:tcPr>
            <w:tcW w:w="258" w:type="pct"/>
            <w:tcBorders>
              <w:top w:val="nil"/>
              <w:left w:val="nil"/>
              <w:bottom w:val="single" w:sz="8" w:space="0" w:color="auto"/>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b/>
                <w:bCs/>
                <w:color w:val="000000"/>
                <w:sz w:val="10"/>
                <w:szCs w:val="10"/>
              </w:rPr>
            </w:pPr>
            <w:r w:rsidRPr="00FC4065">
              <w:rPr>
                <w:rFonts w:ascii="Arial Narrow" w:eastAsia="Times New Roman" w:hAnsi="Arial Narrow" w:cs="Times New Roman"/>
                <w:b/>
                <w:bCs/>
                <w:color w:val="000000"/>
                <w:sz w:val="10"/>
                <w:szCs w:val="10"/>
              </w:rPr>
              <w:t>#</w:t>
            </w:r>
          </w:p>
        </w:tc>
        <w:tc>
          <w:tcPr>
            <w:tcW w:w="211" w:type="pct"/>
            <w:tcBorders>
              <w:top w:val="nil"/>
              <w:left w:val="nil"/>
              <w:bottom w:val="single" w:sz="8" w:space="0" w:color="auto"/>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b/>
                <w:bCs/>
                <w:color w:val="000000"/>
                <w:sz w:val="10"/>
                <w:szCs w:val="10"/>
              </w:rPr>
            </w:pPr>
            <w:r w:rsidRPr="00FC4065">
              <w:rPr>
                <w:rFonts w:ascii="Arial Narrow" w:eastAsia="Times New Roman" w:hAnsi="Arial Narrow" w:cs="Times New Roman"/>
                <w:b/>
                <w:bCs/>
                <w:color w:val="000000"/>
                <w:sz w:val="10"/>
                <w:szCs w:val="10"/>
              </w:rPr>
              <w:t>%</w:t>
            </w:r>
          </w:p>
        </w:tc>
        <w:tc>
          <w:tcPr>
            <w:tcW w:w="292" w:type="pct"/>
            <w:tcBorders>
              <w:top w:val="nil"/>
              <w:left w:val="nil"/>
              <w:bottom w:val="single" w:sz="8" w:space="0" w:color="auto"/>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b/>
                <w:bCs/>
                <w:color w:val="000000"/>
                <w:sz w:val="10"/>
                <w:szCs w:val="10"/>
              </w:rPr>
            </w:pPr>
            <w:r w:rsidRPr="00FC4065">
              <w:rPr>
                <w:rFonts w:ascii="Arial Narrow" w:eastAsia="Times New Roman" w:hAnsi="Arial Narrow" w:cs="Times New Roman"/>
                <w:b/>
                <w:bCs/>
                <w:color w:val="000000"/>
                <w:sz w:val="10"/>
                <w:szCs w:val="10"/>
              </w:rPr>
              <w:t>#</w:t>
            </w:r>
          </w:p>
        </w:tc>
        <w:tc>
          <w:tcPr>
            <w:tcW w:w="278" w:type="pct"/>
            <w:tcBorders>
              <w:top w:val="nil"/>
              <w:left w:val="nil"/>
              <w:bottom w:val="single" w:sz="8" w:space="0" w:color="auto"/>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b/>
                <w:bCs/>
                <w:color w:val="000000"/>
                <w:sz w:val="10"/>
                <w:szCs w:val="10"/>
              </w:rPr>
            </w:pPr>
            <w:r w:rsidRPr="00FC4065">
              <w:rPr>
                <w:rFonts w:ascii="Arial Narrow" w:eastAsia="Times New Roman" w:hAnsi="Arial Narrow" w:cs="Times New Roman"/>
                <w:b/>
                <w:bCs/>
                <w:color w:val="000000"/>
                <w:sz w:val="10"/>
                <w:szCs w:val="10"/>
              </w:rPr>
              <w:t>%</w:t>
            </w:r>
          </w:p>
        </w:tc>
        <w:tc>
          <w:tcPr>
            <w:tcW w:w="225" w:type="pct"/>
            <w:tcBorders>
              <w:top w:val="nil"/>
              <w:left w:val="nil"/>
              <w:bottom w:val="single" w:sz="8" w:space="0" w:color="auto"/>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b/>
                <w:bCs/>
                <w:color w:val="000000"/>
                <w:sz w:val="10"/>
                <w:szCs w:val="10"/>
              </w:rPr>
            </w:pPr>
            <w:r w:rsidRPr="00FC4065">
              <w:rPr>
                <w:rFonts w:ascii="Arial Narrow" w:eastAsia="Times New Roman" w:hAnsi="Arial Narrow" w:cs="Times New Roman"/>
                <w:b/>
                <w:bCs/>
                <w:color w:val="000000"/>
                <w:sz w:val="10"/>
                <w:szCs w:val="10"/>
              </w:rPr>
              <w:t>#</w:t>
            </w:r>
          </w:p>
        </w:tc>
        <w:tc>
          <w:tcPr>
            <w:tcW w:w="211" w:type="pct"/>
            <w:tcBorders>
              <w:top w:val="nil"/>
              <w:left w:val="nil"/>
              <w:bottom w:val="single" w:sz="8" w:space="0" w:color="auto"/>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b/>
                <w:bCs/>
                <w:color w:val="000000"/>
                <w:sz w:val="10"/>
                <w:szCs w:val="10"/>
              </w:rPr>
            </w:pPr>
            <w:r w:rsidRPr="00FC4065">
              <w:rPr>
                <w:rFonts w:ascii="Arial Narrow" w:eastAsia="Times New Roman" w:hAnsi="Arial Narrow" w:cs="Times New Roman"/>
                <w:b/>
                <w:bCs/>
                <w:color w:val="000000"/>
                <w:sz w:val="10"/>
                <w:szCs w:val="10"/>
              </w:rPr>
              <w:t>%</w:t>
            </w:r>
          </w:p>
        </w:tc>
        <w:tc>
          <w:tcPr>
            <w:tcW w:w="292" w:type="pct"/>
            <w:tcBorders>
              <w:top w:val="nil"/>
              <w:left w:val="nil"/>
              <w:bottom w:val="single" w:sz="8" w:space="0" w:color="auto"/>
              <w:right w:val="single" w:sz="4"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b/>
                <w:bCs/>
                <w:color w:val="000000"/>
                <w:sz w:val="10"/>
                <w:szCs w:val="10"/>
              </w:rPr>
            </w:pPr>
            <w:r w:rsidRPr="00FC4065">
              <w:rPr>
                <w:rFonts w:ascii="Arial Narrow" w:eastAsia="Times New Roman" w:hAnsi="Arial Narrow" w:cs="Times New Roman"/>
                <w:b/>
                <w:bCs/>
                <w:color w:val="000000"/>
                <w:sz w:val="10"/>
                <w:szCs w:val="10"/>
              </w:rPr>
              <w:t>#</w:t>
            </w:r>
          </w:p>
        </w:tc>
        <w:tc>
          <w:tcPr>
            <w:tcW w:w="278" w:type="pct"/>
            <w:tcBorders>
              <w:top w:val="nil"/>
              <w:left w:val="nil"/>
              <w:bottom w:val="single" w:sz="8" w:space="0" w:color="auto"/>
              <w:right w:val="single" w:sz="8"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b/>
                <w:bCs/>
                <w:color w:val="000000"/>
                <w:sz w:val="10"/>
                <w:szCs w:val="10"/>
              </w:rPr>
            </w:pPr>
            <w:r w:rsidRPr="00FC4065">
              <w:rPr>
                <w:rFonts w:ascii="Arial Narrow" w:eastAsia="Times New Roman" w:hAnsi="Arial Narrow" w:cs="Times New Roman"/>
                <w:b/>
                <w:bCs/>
                <w:color w:val="000000"/>
                <w:sz w:val="10"/>
                <w:szCs w:val="10"/>
              </w:rPr>
              <w:t>%</w:t>
            </w:r>
          </w:p>
        </w:tc>
      </w:tr>
      <w:tr w:rsidR="00A7243F" w:rsidRPr="00FC4065" w:rsidTr="00FC4065">
        <w:trPr>
          <w:trHeight w:val="330"/>
        </w:trPr>
        <w:tc>
          <w:tcPr>
            <w:tcW w:w="683" w:type="pct"/>
            <w:gridSpan w:val="3"/>
            <w:tcBorders>
              <w:top w:val="single" w:sz="8" w:space="0" w:color="auto"/>
              <w:left w:val="single" w:sz="8" w:space="0" w:color="auto"/>
              <w:bottom w:val="nil"/>
              <w:right w:val="nil"/>
            </w:tcBorders>
            <w:shd w:val="clear" w:color="auto" w:fill="auto"/>
            <w:vAlign w:val="center"/>
            <w:hideMark/>
          </w:tcPr>
          <w:p w:rsidR="00A7243F" w:rsidRPr="00FC4065" w:rsidRDefault="00A7243F" w:rsidP="00FC4065">
            <w:pPr>
              <w:spacing w:after="0" w:line="240" w:lineRule="auto"/>
              <w:ind w:firstLineChars="100" w:firstLine="100"/>
              <w:rPr>
                <w:rFonts w:ascii="Arial Narrow" w:eastAsia="Times New Roman" w:hAnsi="Arial Narrow" w:cs="Times New Roman"/>
                <w:b/>
                <w:bCs/>
                <w:color w:val="000000"/>
                <w:sz w:val="10"/>
                <w:szCs w:val="10"/>
              </w:rPr>
            </w:pPr>
            <w:r w:rsidRPr="00FC4065">
              <w:rPr>
                <w:rFonts w:ascii="Arial Narrow" w:eastAsia="Times New Roman" w:hAnsi="Arial Narrow" w:cs="Times New Roman"/>
                <w:b/>
                <w:bCs/>
                <w:color w:val="000000"/>
                <w:sz w:val="10"/>
                <w:szCs w:val="10"/>
              </w:rPr>
              <w:t>Total Inpatients</w:t>
            </w:r>
          </w:p>
        </w:tc>
        <w:tc>
          <w:tcPr>
            <w:tcW w:w="305" w:type="pct"/>
            <w:tcBorders>
              <w:top w:val="nil"/>
              <w:left w:val="single" w:sz="8" w:space="0" w:color="auto"/>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2,876</w:t>
            </w:r>
          </w:p>
        </w:tc>
        <w:tc>
          <w:tcPr>
            <w:tcW w:w="314"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61.8%</w:t>
            </w:r>
          </w:p>
        </w:tc>
        <w:tc>
          <w:tcPr>
            <w:tcW w:w="305"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652</w:t>
            </w:r>
          </w:p>
        </w:tc>
        <w:tc>
          <w:tcPr>
            <w:tcW w:w="287"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14.0%</w:t>
            </w:r>
          </w:p>
        </w:tc>
        <w:tc>
          <w:tcPr>
            <w:tcW w:w="323"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3</w:t>
            </w:r>
          </w:p>
        </w:tc>
        <w:tc>
          <w:tcPr>
            <w:tcW w:w="233"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0.1%</w:t>
            </w:r>
          </w:p>
        </w:tc>
        <w:tc>
          <w:tcPr>
            <w:tcW w:w="258"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861</w:t>
            </w:r>
          </w:p>
        </w:tc>
        <w:tc>
          <w:tcPr>
            <w:tcW w:w="245"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18.5%</w:t>
            </w:r>
          </w:p>
        </w:tc>
        <w:tc>
          <w:tcPr>
            <w:tcW w:w="258"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259</w:t>
            </w:r>
          </w:p>
        </w:tc>
        <w:tc>
          <w:tcPr>
            <w:tcW w:w="211"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5.6%</w:t>
            </w:r>
          </w:p>
        </w:tc>
        <w:tc>
          <w:tcPr>
            <w:tcW w:w="292"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4,651</w:t>
            </w:r>
          </w:p>
        </w:tc>
        <w:tc>
          <w:tcPr>
            <w:tcW w:w="278"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100.0%</w:t>
            </w:r>
          </w:p>
        </w:tc>
        <w:tc>
          <w:tcPr>
            <w:tcW w:w="225"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193</w:t>
            </w:r>
          </w:p>
        </w:tc>
        <w:tc>
          <w:tcPr>
            <w:tcW w:w="211"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4.0%</w:t>
            </w:r>
          </w:p>
        </w:tc>
        <w:tc>
          <w:tcPr>
            <w:tcW w:w="292" w:type="pct"/>
            <w:tcBorders>
              <w:top w:val="nil"/>
              <w:left w:val="nil"/>
              <w:bottom w:val="nil"/>
              <w:right w:val="single" w:sz="4"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4,844</w:t>
            </w:r>
          </w:p>
        </w:tc>
        <w:tc>
          <w:tcPr>
            <w:tcW w:w="278" w:type="pct"/>
            <w:tcBorders>
              <w:top w:val="nil"/>
              <w:left w:val="nil"/>
              <w:bottom w:val="nil"/>
              <w:right w:val="single" w:sz="8"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100.0%</w:t>
            </w:r>
          </w:p>
        </w:tc>
      </w:tr>
      <w:tr w:rsidR="00A7243F" w:rsidRPr="00FC4065" w:rsidTr="00FC4065">
        <w:trPr>
          <w:trHeight w:val="330"/>
        </w:trPr>
        <w:tc>
          <w:tcPr>
            <w:tcW w:w="683" w:type="pct"/>
            <w:gridSpan w:val="3"/>
            <w:tcBorders>
              <w:top w:val="nil"/>
              <w:left w:val="single" w:sz="8" w:space="0" w:color="auto"/>
              <w:bottom w:val="nil"/>
              <w:right w:val="nil"/>
            </w:tcBorders>
            <w:shd w:val="clear" w:color="auto" w:fill="auto"/>
            <w:vAlign w:val="center"/>
            <w:hideMark/>
          </w:tcPr>
          <w:p w:rsidR="00A7243F" w:rsidRPr="00FC4065" w:rsidRDefault="00A7243F" w:rsidP="00FC4065">
            <w:pPr>
              <w:spacing w:after="0" w:line="240" w:lineRule="auto"/>
              <w:ind w:firstLineChars="200" w:firstLine="200"/>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Clay County Hospital</w:t>
            </w:r>
          </w:p>
        </w:tc>
        <w:tc>
          <w:tcPr>
            <w:tcW w:w="305" w:type="pct"/>
            <w:tcBorders>
              <w:top w:val="nil"/>
              <w:left w:val="single" w:sz="8" w:space="0" w:color="auto"/>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724</w:t>
            </w:r>
          </w:p>
        </w:tc>
        <w:tc>
          <w:tcPr>
            <w:tcW w:w="314"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69.4%</w:t>
            </w:r>
          </w:p>
        </w:tc>
        <w:tc>
          <w:tcPr>
            <w:tcW w:w="305"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150</w:t>
            </w:r>
          </w:p>
        </w:tc>
        <w:tc>
          <w:tcPr>
            <w:tcW w:w="287"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14.4%</w:t>
            </w:r>
          </w:p>
        </w:tc>
        <w:tc>
          <w:tcPr>
            <w:tcW w:w="323"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0</w:t>
            </w:r>
          </w:p>
        </w:tc>
        <w:tc>
          <w:tcPr>
            <w:tcW w:w="233"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0.0%</w:t>
            </w:r>
          </w:p>
        </w:tc>
        <w:tc>
          <w:tcPr>
            <w:tcW w:w="258"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141</w:t>
            </w:r>
          </w:p>
        </w:tc>
        <w:tc>
          <w:tcPr>
            <w:tcW w:w="245"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13.5%</w:t>
            </w:r>
          </w:p>
        </w:tc>
        <w:tc>
          <w:tcPr>
            <w:tcW w:w="258"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28</w:t>
            </w:r>
          </w:p>
        </w:tc>
        <w:tc>
          <w:tcPr>
            <w:tcW w:w="211"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2.7%</w:t>
            </w:r>
          </w:p>
        </w:tc>
        <w:tc>
          <w:tcPr>
            <w:tcW w:w="292"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1,043</w:t>
            </w:r>
          </w:p>
        </w:tc>
        <w:tc>
          <w:tcPr>
            <w:tcW w:w="278"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22.4%</w:t>
            </w:r>
          </w:p>
        </w:tc>
        <w:tc>
          <w:tcPr>
            <w:tcW w:w="225"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26</w:t>
            </w:r>
          </w:p>
        </w:tc>
        <w:tc>
          <w:tcPr>
            <w:tcW w:w="211"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2.4%</w:t>
            </w:r>
          </w:p>
        </w:tc>
        <w:tc>
          <w:tcPr>
            <w:tcW w:w="292" w:type="pct"/>
            <w:tcBorders>
              <w:top w:val="nil"/>
              <w:left w:val="nil"/>
              <w:bottom w:val="nil"/>
              <w:right w:val="single" w:sz="4"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1,069</w:t>
            </w:r>
          </w:p>
        </w:tc>
        <w:tc>
          <w:tcPr>
            <w:tcW w:w="278" w:type="pct"/>
            <w:tcBorders>
              <w:top w:val="nil"/>
              <w:left w:val="nil"/>
              <w:bottom w:val="nil"/>
              <w:right w:val="single" w:sz="8"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22.1%</w:t>
            </w:r>
          </w:p>
        </w:tc>
      </w:tr>
      <w:tr w:rsidR="00A7243F" w:rsidRPr="00FC4065" w:rsidTr="00FC4065">
        <w:trPr>
          <w:trHeight w:val="330"/>
        </w:trPr>
        <w:tc>
          <w:tcPr>
            <w:tcW w:w="683" w:type="pct"/>
            <w:gridSpan w:val="3"/>
            <w:tcBorders>
              <w:top w:val="nil"/>
              <w:left w:val="single" w:sz="8" w:space="0" w:color="auto"/>
              <w:bottom w:val="nil"/>
              <w:right w:val="nil"/>
            </w:tcBorders>
            <w:shd w:val="clear" w:color="auto" w:fill="auto"/>
            <w:vAlign w:val="center"/>
            <w:hideMark/>
          </w:tcPr>
          <w:p w:rsidR="00A7243F" w:rsidRPr="00FC4065" w:rsidRDefault="00A7243F" w:rsidP="00FC4065">
            <w:pPr>
              <w:spacing w:after="0" w:line="240" w:lineRule="auto"/>
              <w:ind w:firstLineChars="200" w:firstLine="200"/>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Lawrence County Hospital</w:t>
            </w:r>
          </w:p>
        </w:tc>
        <w:tc>
          <w:tcPr>
            <w:tcW w:w="305" w:type="pct"/>
            <w:tcBorders>
              <w:top w:val="nil"/>
              <w:left w:val="single" w:sz="8" w:space="0" w:color="auto"/>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631</w:t>
            </w:r>
          </w:p>
        </w:tc>
        <w:tc>
          <w:tcPr>
            <w:tcW w:w="314"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75.5%</w:t>
            </w:r>
          </w:p>
        </w:tc>
        <w:tc>
          <w:tcPr>
            <w:tcW w:w="305"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86</w:t>
            </w:r>
          </w:p>
        </w:tc>
        <w:tc>
          <w:tcPr>
            <w:tcW w:w="287"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10.3%</w:t>
            </w:r>
          </w:p>
        </w:tc>
        <w:tc>
          <w:tcPr>
            <w:tcW w:w="323"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3</w:t>
            </w:r>
          </w:p>
        </w:tc>
        <w:tc>
          <w:tcPr>
            <w:tcW w:w="233"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0.4%</w:t>
            </w:r>
          </w:p>
        </w:tc>
        <w:tc>
          <w:tcPr>
            <w:tcW w:w="258"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83</w:t>
            </w:r>
          </w:p>
        </w:tc>
        <w:tc>
          <w:tcPr>
            <w:tcW w:w="245"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9.9%</w:t>
            </w:r>
          </w:p>
        </w:tc>
        <w:tc>
          <w:tcPr>
            <w:tcW w:w="258"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33</w:t>
            </w:r>
          </w:p>
        </w:tc>
        <w:tc>
          <w:tcPr>
            <w:tcW w:w="211"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3.9%</w:t>
            </w:r>
          </w:p>
        </w:tc>
        <w:tc>
          <w:tcPr>
            <w:tcW w:w="292"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836</w:t>
            </w:r>
          </w:p>
        </w:tc>
        <w:tc>
          <w:tcPr>
            <w:tcW w:w="278"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18.0%</w:t>
            </w:r>
          </w:p>
        </w:tc>
        <w:tc>
          <w:tcPr>
            <w:tcW w:w="225"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10</w:t>
            </w:r>
          </w:p>
        </w:tc>
        <w:tc>
          <w:tcPr>
            <w:tcW w:w="211"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1.2%</w:t>
            </w:r>
          </w:p>
        </w:tc>
        <w:tc>
          <w:tcPr>
            <w:tcW w:w="292" w:type="pct"/>
            <w:tcBorders>
              <w:top w:val="nil"/>
              <w:left w:val="nil"/>
              <w:bottom w:val="nil"/>
              <w:right w:val="single" w:sz="4"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846</w:t>
            </w:r>
          </w:p>
        </w:tc>
        <w:tc>
          <w:tcPr>
            <w:tcW w:w="278" w:type="pct"/>
            <w:tcBorders>
              <w:top w:val="nil"/>
              <w:left w:val="nil"/>
              <w:bottom w:val="nil"/>
              <w:right w:val="single" w:sz="8"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17.5%</w:t>
            </w:r>
          </w:p>
        </w:tc>
      </w:tr>
      <w:tr w:rsidR="00A7243F" w:rsidRPr="00FC4065" w:rsidTr="00FC4065">
        <w:trPr>
          <w:trHeight w:val="330"/>
        </w:trPr>
        <w:tc>
          <w:tcPr>
            <w:tcW w:w="683" w:type="pct"/>
            <w:gridSpan w:val="3"/>
            <w:tcBorders>
              <w:top w:val="nil"/>
              <w:left w:val="single" w:sz="8" w:space="0" w:color="auto"/>
              <w:bottom w:val="single" w:sz="8" w:space="0" w:color="auto"/>
              <w:right w:val="nil"/>
            </w:tcBorders>
            <w:shd w:val="clear" w:color="auto" w:fill="auto"/>
            <w:vAlign w:val="center"/>
            <w:hideMark/>
          </w:tcPr>
          <w:p w:rsidR="00A7243F" w:rsidRPr="00FC4065" w:rsidRDefault="00A7243F" w:rsidP="00FC4065">
            <w:pPr>
              <w:spacing w:after="0" w:line="240" w:lineRule="auto"/>
              <w:ind w:firstLineChars="200" w:firstLine="200"/>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Richland Memorial Hospital</w:t>
            </w:r>
          </w:p>
        </w:tc>
        <w:tc>
          <w:tcPr>
            <w:tcW w:w="305" w:type="pct"/>
            <w:tcBorders>
              <w:top w:val="nil"/>
              <w:left w:val="single" w:sz="8" w:space="0" w:color="auto"/>
              <w:bottom w:val="single" w:sz="8" w:space="0" w:color="auto"/>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1,521</w:t>
            </w:r>
          </w:p>
        </w:tc>
        <w:tc>
          <w:tcPr>
            <w:tcW w:w="314" w:type="pct"/>
            <w:tcBorders>
              <w:top w:val="nil"/>
              <w:left w:val="nil"/>
              <w:bottom w:val="single" w:sz="8" w:space="0" w:color="auto"/>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54.9%</w:t>
            </w:r>
          </w:p>
        </w:tc>
        <w:tc>
          <w:tcPr>
            <w:tcW w:w="305" w:type="pct"/>
            <w:tcBorders>
              <w:top w:val="nil"/>
              <w:left w:val="nil"/>
              <w:bottom w:val="single" w:sz="8" w:space="0" w:color="auto"/>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416</w:t>
            </w:r>
          </w:p>
        </w:tc>
        <w:tc>
          <w:tcPr>
            <w:tcW w:w="287" w:type="pct"/>
            <w:tcBorders>
              <w:top w:val="nil"/>
              <w:left w:val="nil"/>
              <w:bottom w:val="single" w:sz="8" w:space="0" w:color="auto"/>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15.0%</w:t>
            </w:r>
          </w:p>
        </w:tc>
        <w:tc>
          <w:tcPr>
            <w:tcW w:w="323" w:type="pct"/>
            <w:tcBorders>
              <w:top w:val="nil"/>
              <w:left w:val="nil"/>
              <w:bottom w:val="single" w:sz="8" w:space="0" w:color="auto"/>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0</w:t>
            </w:r>
          </w:p>
        </w:tc>
        <w:tc>
          <w:tcPr>
            <w:tcW w:w="233" w:type="pct"/>
            <w:tcBorders>
              <w:top w:val="nil"/>
              <w:left w:val="nil"/>
              <w:bottom w:val="single" w:sz="8" w:space="0" w:color="auto"/>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0.0%</w:t>
            </w:r>
          </w:p>
        </w:tc>
        <w:tc>
          <w:tcPr>
            <w:tcW w:w="258" w:type="pct"/>
            <w:tcBorders>
              <w:top w:val="nil"/>
              <w:left w:val="nil"/>
              <w:bottom w:val="single" w:sz="8" w:space="0" w:color="auto"/>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637</w:t>
            </w:r>
          </w:p>
        </w:tc>
        <w:tc>
          <w:tcPr>
            <w:tcW w:w="245" w:type="pct"/>
            <w:tcBorders>
              <w:top w:val="nil"/>
              <w:left w:val="nil"/>
              <w:bottom w:val="single" w:sz="8" w:space="0" w:color="auto"/>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23.0%</w:t>
            </w:r>
          </w:p>
        </w:tc>
        <w:tc>
          <w:tcPr>
            <w:tcW w:w="258" w:type="pct"/>
            <w:tcBorders>
              <w:top w:val="nil"/>
              <w:left w:val="nil"/>
              <w:bottom w:val="single" w:sz="8" w:space="0" w:color="auto"/>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198</w:t>
            </w:r>
          </w:p>
        </w:tc>
        <w:tc>
          <w:tcPr>
            <w:tcW w:w="211" w:type="pct"/>
            <w:tcBorders>
              <w:top w:val="nil"/>
              <w:left w:val="nil"/>
              <w:bottom w:val="single" w:sz="8" w:space="0" w:color="auto"/>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7.1%</w:t>
            </w:r>
          </w:p>
        </w:tc>
        <w:tc>
          <w:tcPr>
            <w:tcW w:w="292" w:type="pct"/>
            <w:tcBorders>
              <w:top w:val="nil"/>
              <w:left w:val="nil"/>
              <w:bottom w:val="single" w:sz="8" w:space="0" w:color="auto"/>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2,772</w:t>
            </w:r>
          </w:p>
        </w:tc>
        <w:tc>
          <w:tcPr>
            <w:tcW w:w="278" w:type="pct"/>
            <w:tcBorders>
              <w:top w:val="nil"/>
              <w:left w:val="nil"/>
              <w:bottom w:val="single" w:sz="8" w:space="0" w:color="auto"/>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59.6%</w:t>
            </w:r>
          </w:p>
        </w:tc>
        <w:tc>
          <w:tcPr>
            <w:tcW w:w="225" w:type="pct"/>
            <w:tcBorders>
              <w:top w:val="nil"/>
              <w:left w:val="nil"/>
              <w:bottom w:val="single" w:sz="8" w:space="0" w:color="auto"/>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157</w:t>
            </w:r>
          </w:p>
        </w:tc>
        <w:tc>
          <w:tcPr>
            <w:tcW w:w="211" w:type="pct"/>
            <w:tcBorders>
              <w:top w:val="nil"/>
              <w:left w:val="nil"/>
              <w:bottom w:val="single" w:sz="8" w:space="0" w:color="auto"/>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5.4%</w:t>
            </w:r>
          </w:p>
        </w:tc>
        <w:tc>
          <w:tcPr>
            <w:tcW w:w="292" w:type="pct"/>
            <w:tcBorders>
              <w:top w:val="nil"/>
              <w:left w:val="nil"/>
              <w:bottom w:val="single" w:sz="8" w:space="0" w:color="auto"/>
              <w:right w:val="single" w:sz="4"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2,929</w:t>
            </w:r>
          </w:p>
        </w:tc>
        <w:tc>
          <w:tcPr>
            <w:tcW w:w="278" w:type="pct"/>
            <w:tcBorders>
              <w:top w:val="nil"/>
              <w:left w:val="nil"/>
              <w:bottom w:val="single" w:sz="8" w:space="0" w:color="auto"/>
              <w:right w:val="single" w:sz="8"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60.5%</w:t>
            </w:r>
          </w:p>
        </w:tc>
      </w:tr>
      <w:tr w:rsidR="00A7243F" w:rsidRPr="00FC4065" w:rsidTr="00FC4065">
        <w:trPr>
          <w:trHeight w:val="330"/>
        </w:trPr>
        <w:tc>
          <w:tcPr>
            <w:tcW w:w="683" w:type="pct"/>
            <w:gridSpan w:val="3"/>
            <w:tcBorders>
              <w:top w:val="single" w:sz="8" w:space="0" w:color="auto"/>
              <w:left w:val="single" w:sz="8" w:space="0" w:color="auto"/>
              <w:bottom w:val="nil"/>
              <w:right w:val="nil"/>
            </w:tcBorders>
            <w:shd w:val="clear" w:color="auto" w:fill="auto"/>
            <w:vAlign w:val="center"/>
            <w:hideMark/>
          </w:tcPr>
          <w:p w:rsidR="00A7243F" w:rsidRPr="00FC4065" w:rsidRDefault="00A7243F" w:rsidP="00FC4065">
            <w:pPr>
              <w:spacing w:after="0" w:line="240" w:lineRule="auto"/>
              <w:ind w:firstLineChars="100" w:firstLine="100"/>
              <w:rPr>
                <w:rFonts w:ascii="Arial Narrow" w:eastAsia="Times New Roman" w:hAnsi="Arial Narrow" w:cs="Times New Roman"/>
                <w:b/>
                <w:bCs/>
                <w:color w:val="000000"/>
                <w:sz w:val="10"/>
                <w:szCs w:val="10"/>
              </w:rPr>
            </w:pPr>
            <w:r w:rsidRPr="00FC4065">
              <w:rPr>
                <w:rFonts w:ascii="Arial Narrow" w:eastAsia="Times New Roman" w:hAnsi="Arial Narrow" w:cs="Times New Roman"/>
                <w:b/>
                <w:bCs/>
                <w:color w:val="000000"/>
                <w:sz w:val="10"/>
                <w:szCs w:val="10"/>
              </w:rPr>
              <w:t>Total Outpatients</w:t>
            </w:r>
          </w:p>
        </w:tc>
        <w:tc>
          <w:tcPr>
            <w:tcW w:w="305" w:type="pct"/>
            <w:tcBorders>
              <w:top w:val="nil"/>
              <w:left w:val="single" w:sz="8" w:space="0" w:color="auto"/>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65,835</w:t>
            </w:r>
          </w:p>
        </w:tc>
        <w:tc>
          <w:tcPr>
            <w:tcW w:w="314"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41.6%</w:t>
            </w:r>
          </w:p>
        </w:tc>
        <w:tc>
          <w:tcPr>
            <w:tcW w:w="305"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37,103</w:t>
            </w:r>
          </w:p>
        </w:tc>
        <w:tc>
          <w:tcPr>
            <w:tcW w:w="287"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23.5%</w:t>
            </w:r>
          </w:p>
        </w:tc>
        <w:tc>
          <w:tcPr>
            <w:tcW w:w="323"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211</w:t>
            </w:r>
          </w:p>
        </w:tc>
        <w:tc>
          <w:tcPr>
            <w:tcW w:w="233"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0.1%</w:t>
            </w:r>
          </w:p>
        </w:tc>
        <w:tc>
          <w:tcPr>
            <w:tcW w:w="258"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41,064</w:t>
            </w:r>
          </w:p>
        </w:tc>
        <w:tc>
          <w:tcPr>
            <w:tcW w:w="245"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26.0%</w:t>
            </w:r>
          </w:p>
        </w:tc>
        <w:tc>
          <w:tcPr>
            <w:tcW w:w="258"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13,997</w:t>
            </w:r>
          </w:p>
        </w:tc>
        <w:tc>
          <w:tcPr>
            <w:tcW w:w="211"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8.8%</w:t>
            </w:r>
          </w:p>
        </w:tc>
        <w:tc>
          <w:tcPr>
            <w:tcW w:w="292"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158,210</w:t>
            </w:r>
          </w:p>
        </w:tc>
        <w:tc>
          <w:tcPr>
            <w:tcW w:w="278"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100.0%</w:t>
            </w:r>
          </w:p>
        </w:tc>
        <w:tc>
          <w:tcPr>
            <w:tcW w:w="225"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2,480</w:t>
            </w:r>
          </w:p>
        </w:tc>
        <w:tc>
          <w:tcPr>
            <w:tcW w:w="211"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1.5%</w:t>
            </w:r>
          </w:p>
        </w:tc>
        <w:tc>
          <w:tcPr>
            <w:tcW w:w="292" w:type="pct"/>
            <w:tcBorders>
              <w:top w:val="nil"/>
              <w:left w:val="nil"/>
              <w:bottom w:val="nil"/>
              <w:right w:val="single" w:sz="4"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160,690</w:t>
            </w:r>
          </w:p>
        </w:tc>
        <w:tc>
          <w:tcPr>
            <w:tcW w:w="278" w:type="pct"/>
            <w:tcBorders>
              <w:top w:val="nil"/>
              <w:left w:val="nil"/>
              <w:bottom w:val="nil"/>
              <w:right w:val="single" w:sz="8"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100.0%</w:t>
            </w:r>
          </w:p>
        </w:tc>
      </w:tr>
      <w:tr w:rsidR="00A7243F" w:rsidRPr="00FC4065" w:rsidTr="00FC4065">
        <w:trPr>
          <w:trHeight w:val="330"/>
        </w:trPr>
        <w:tc>
          <w:tcPr>
            <w:tcW w:w="683" w:type="pct"/>
            <w:gridSpan w:val="3"/>
            <w:tcBorders>
              <w:top w:val="nil"/>
              <w:left w:val="single" w:sz="8" w:space="0" w:color="auto"/>
              <w:bottom w:val="nil"/>
              <w:right w:val="nil"/>
            </w:tcBorders>
            <w:shd w:val="clear" w:color="auto" w:fill="auto"/>
            <w:vAlign w:val="center"/>
            <w:hideMark/>
          </w:tcPr>
          <w:p w:rsidR="00A7243F" w:rsidRPr="00FC4065" w:rsidRDefault="00A7243F" w:rsidP="00FC4065">
            <w:pPr>
              <w:spacing w:after="0" w:line="240" w:lineRule="auto"/>
              <w:ind w:firstLineChars="200" w:firstLine="200"/>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Clay County Hospital</w:t>
            </w:r>
          </w:p>
        </w:tc>
        <w:tc>
          <w:tcPr>
            <w:tcW w:w="305" w:type="pct"/>
            <w:tcBorders>
              <w:top w:val="nil"/>
              <w:left w:val="single" w:sz="8" w:space="0" w:color="auto"/>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32,697</w:t>
            </w:r>
          </w:p>
        </w:tc>
        <w:tc>
          <w:tcPr>
            <w:tcW w:w="314"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46.0%</w:t>
            </w:r>
          </w:p>
        </w:tc>
        <w:tc>
          <w:tcPr>
            <w:tcW w:w="305"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14,226</w:t>
            </w:r>
          </w:p>
        </w:tc>
        <w:tc>
          <w:tcPr>
            <w:tcW w:w="287"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20.0%</w:t>
            </w:r>
          </w:p>
        </w:tc>
        <w:tc>
          <w:tcPr>
            <w:tcW w:w="323"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0</w:t>
            </w:r>
          </w:p>
        </w:tc>
        <w:tc>
          <w:tcPr>
            <w:tcW w:w="233"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0.0%</w:t>
            </w:r>
          </w:p>
        </w:tc>
        <w:tc>
          <w:tcPr>
            <w:tcW w:w="258"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18,279</w:t>
            </w:r>
          </w:p>
        </w:tc>
        <w:tc>
          <w:tcPr>
            <w:tcW w:w="245"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25.7%</w:t>
            </w:r>
          </w:p>
        </w:tc>
        <w:tc>
          <w:tcPr>
            <w:tcW w:w="258"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5,840</w:t>
            </w:r>
          </w:p>
        </w:tc>
        <w:tc>
          <w:tcPr>
            <w:tcW w:w="211"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8.2%</w:t>
            </w:r>
          </w:p>
        </w:tc>
        <w:tc>
          <w:tcPr>
            <w:tcW w:w="292"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71,042</w:t>
            </w:r>
          </w:p>
        </w:tc>
        <w:tc>
          <w:tcPr>
            <w:tcW w:w="278"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44.9%</w:t>
            </w:r>
          </w:p>
        </w:tc>
        <w:tc>
          <w:tcPr>
            <w:tcW w:w="225"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288</w:t>
            </w:r>
          </w:p>
        </w:tc>
        <w:tc>
          <w:tcPr>
            <w:tcW w:w="211"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0.4%</w:t>
            </w:r>
          </w:p>
        </w:tc>
        <w:tc>
          <w:tcPr>
            <w:tcW w:w="292" w:type="pct"/>
            <w:tcBorders>
              <w:top w:val="nil"/>
              <w:left w:val="nil"/>
              <w:bottom w:val="nil"/>
              <w:right w:val="single" w:sz="4"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71,330</w:t>
            </w:r>
          </w:p>
        </w:tc>
        <w:tc>
          <w:tcPr>
            <w:tcW w:w="278" w:type="pct"/>
            <w:tcBorders>
              <w:top w:val="nil"/>
              <w:left w:val="nil"/>
              <w:bottom w:val="nil"/>
              <w:right w:val="single" w:sz="8"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44.4%</w:t>
            </w:r>
          </w:p>
        </w:tc>
      </w:tr>
      <w:tr w:rsidR="00A7243F" w:rsidRPr="00FC4065" w:rsidTr="00FC4065">
        <w:trPr>
          <w:trHeight w:val="330"/>
        </w:trPr>
        <w:tc>
          <w:tcPr>
            <w:tcW w:w="683" w:type="pct"/>
            <w:gridSpan w:val="3"/>
            <w:tcBorders>
              <w:top w:val="nil"/>
              <w:left w:val="single" w:sz="8" w:space="0" w:color="auto"/>
              <w:bottom w:val="nil"/>
              <w:right w:val="nil"/>
            </w:tcBorders>
            <w:shd w:val="clear" w:color="auto" w:fill="auto"/>
            <w:vAlign w:val="center"/>
            <w:hideMark/>
          </w:tcPr>
          <w:p w:rsidR="00A7243F" w:rsidRPr="00FC4065" w:rsidRDefault="00A7243F" w:rsidP="00FC4065">
            <w:pPr>
              <w:spacing w:after="0" w:line="240" w:lineRule="auto"/>
              <w:ind w:firstLineChars="200" w:firstLine="200"/>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Lawrence County Hospital</w:t>
            </w:r>
          </w:p>
        </w:tc>
        <w:tc>
          <w:tcPr>
            <w:tcW w:w="305" w:type="pct"/>
            <w:tcBorders>
              <w:top w:val="nil"/>
              <w:left w:val="single" w:sz="8" w:space="0" w:color="auto"/>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13,241</w:t>
            </w:r>
          </w:p>
        </w:tc>
        <w:tc>
          <w:tcPr>
            <w:tcW w:w="314"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35.5%</w:t>
            </w:r>
          </w:p>
        </w:tc>
        <w:tc>
          <w:tcPr>
            <w:tcW w:w="305"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10,850</w:t>
            </w:r>
          </w:p>
        </w:tc>
        <w:tc>
          <w:tcPr>
            <w:tcW w:w="287"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29.0%</w:t>
            </w:r>
          </w:p>
        </w:tc>
        <w:tc>
          <w:tcPr>
            <w:tcW w:w="323"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211</w:t>
            </w:r>
          </w:p>
        </w:tc>
        <w:tc>
          <w:tcPr>
            <w:tcW w:w="233"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0.6%</w:t>
            </w:r>
          </w:p>
        </w:tc>
        <w:tc>
          <w:tcPr>
            <w:tcW w:w="258"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9,450</w:t>
            </w:r>
          </w:p>
        </w:tc>
        <w:tc>
          <w:tcPr>
            <w:tcW w:w="245"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25.3%</w:t>
            </w:r>
          </w:p>
        </w:tc>
        <w:tc>
          <w:tcPr>
            <w:tcW w:w="258"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3,598</w:t>
            </w:r>
          </w:p>
        </w:tc>
        <w:tc>
          <w:tcPr>
            <w:tcW w:w="211"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9.6%</w:t>
            </w:r>
          </w:p>
        </w:tc>
        <w:tc>
          <w:tcPr>
            <w:tcW w:w="292"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37,350</w:t>
            </w:r>
          </w:p>
        </w:tc>
        <w:tc>
          <w:tcPr>
            <w:tcW w:w="278"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23.6%</w:t>
            </w:r>
          </w:p>
        </w:tc>
        <w:tc>
          <w:tcPr>
            <w:tcW w:w="225"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686</w:t>
            </w:r>
          </w:p>
        </w:tc>
        <w:tc>
          <w:tcPr>
            <w:tcW w:w="211"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1.8%</w:t>
            </w:r>
          </w:p>
        </w:tc>
        <w:tc>
          <w:tcPr>
            <w:tcW w:w="292" w:type="pct"/>
            <w:tcBorders>
              <w:top w:val="nil"/>
              <w:left w:val="nil"/>
              <w:bottom w:val="nil"/>
              <w:right w:val="single" w:sz="4"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38,036</w:t>
            </w:r>
          </w:p>
        </w:tc>
        <w:tc>
          <w:tcPr>
            <w:tcW w:w="278" w:type="pct"/>
            <w:tcBorders>
              <w:top w:val="nil"/>
              <w:left w:val="nil"/>
              <w:bottom w:val="nil"/>
              <w:right w:val="single" w:sz="8"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23.7%</w:t>
            </w:r>
          </w:p>
        </w:tc>
      </w:tr>
      <w:tr w:rsidR="00A7243F" w:rsidRPr="00FC4065" w:rsidTr="00FC4065">
        <w:trPr>
          <w:trHeight w:val="330"/>
        </w:trPr>
        <w:tc>
          <w:tcPr>
            <w:tcW w:w="683" w:type="pct"/>
            <w:gridSpan w:val="3"/>
            <w:tcBorders>
              <w:top w:val="nil"/>
              <w:left w:val="single" w:sz="8" w:space="0" w:color="auto"/>
              <w:bottom w:val="single" w:sz="8" w:space="0" w:color="auto"/>
              <w:right w:val="nil"/>
            </w:tcBorders>
            <w:shd w:val="clear" w:color="auto" w:fill="auto"/>
            <w:vAlign w:val="center"/>
            <w:hideMark/>
          </w:tcPr>
          <w:p w:rsidR="00A7243F" w:rsidRPr="00FC4065" w:rsidRDefault="00A7243F" w:rsidP="00FC4065">
            <w:pPr>
              <w:spacing w:after="0" w:line="240" w:lineRule="auto"/>
              <w:ind w:firstLineChars="200" w:firstLine="200"/>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Richland Memorial Hospital</w:t>
            </w:r>
          </w:p>
        </w:tc>
        <w:tc>
          <w:tcPr>
            <w:tcW w:w="305" w:type="pct"/>
            <w:tcBorders>
              <w:top w:val="nil"/>
              <w:left w:val="single" w:sz="8" w:space="0" w:color="auto"/>
              <w:bottom w:val="single" w:sz="8" w:space="0" w:color="auto"/>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19,897</w:t>
            </w:r>
          </w:p>
        </w:tc>
        <w:tc>
          <w:tcPr>
            <w:tcW w:w="314" w:type="pct"/>
            <w:tcBorders>
              <w:top w:val="nil"/>
              <w:left w:val="nil"/>
              <w:bottom w:val="single" w:sz="8" w:space="0" w:color="auto"/>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39.9%</w:t>
            </w:r>
          </w:p>
        </w:tc>
        <w:tc>
          <w:tcPr>
            <w:tcW w:w="305" w:type="pct"/>
            <w:tcBorders>
              <w:top w:val="nil"/>
              <w:left w:val="nil"/>
              <w:bottom w:val="single" w:sz="8" w:space="0" w:color="auto"/>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12,027</w:t>
            </w:r>
          </w:p>
        </w:tc>
        <w:tc>
          <w:tcPr>
            <w:tcW w:w="287" w:type="pct"/>
            <w:tcBorders>
              <w:top w:val="nil"/>
              <w:left w:val="nil"/>
              <w:bottom w:val="single" w:sz="8" w:space="0" w:color="auto"/>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24.1%</w:t>
            </w:r>
          </w:p>
        </w:tc>
        <w:tc>
          <w:tcPr>
            <w:tcW w:w="323" w:type="pct"/>
            <w:tcBorders>
              <w:top w:val="nil"/>
              <w:left w:val="nil"/>
              <w:bottom w:val="single" w:sz="8" w:space="0" w:color="auto"/>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0</w:t>
            </w:r>
          </w:p>
        </w:tc>
        <w:tc>
          <w:tcPr>
            <w:tcW w:w="233" w:type="pct"/>
            <w:tcBorders>
              <w:top w:val="nil"/>
              <w:left w:val="nil"/>
              <w:bottom w:val="single" w:sz="8" w:space="0" w:color="auto"/>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0.0%</w:t>
            </w:r>
          </w:p>
        </w:tc>
        <w:tc>
          <w:tcPr>
            <w:tcW w:w="258" w:type="pct"/>
            <w:tcBorders>
              <w:top w:val="nil"/>
              <w:left w:val="nil"/>
              <w:bottom w:val="single" w:sz="8" w:space="0" w:color="auto"/>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13,335</w:t>
            </w:r>
          </w:p>
        </w:tc>
        <w:tc>
          <w:tcPr>
            <w:tcW w:w="245" w:type="pct"/>
            <w:tcBorders>
              <w:top w:val="nil"/>
              <w:left w:val="nil"/>
              <w:bottom w:val="single" w:sz="8" w:space="0" w:color="auto"/>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26.8%</w:t>
            </w:r>
          </w:p>
        </w:tc>
        <w:tc>
          <w:tcPr>
            <w:tcW w:w="258" w:type="pct"/>
            <w:tcBorders>
              <w:top w:val="nil"/>
              <w:left w:val="nil"/>
              <w:bottom w:val="single" w:sz="8" w:space="0" w:color="auto"/>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4,559</w:t>
            </w:r>
          </w:p>
        </w:tc>
        <w:tc>
          <w:tcPr>
            <w:tcW w:w="211" w:type="pct"/>
            <w:tcBorders>
              <w:top w:val="nil"/>
              <w:left w:val="nil"/>
              <w:bottom w:val="single" w:sz="8" w:space="0" w:color="auto"/>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9.2%</w:t>
            </w:r>
          </w:p>
        </w:tc>
        <w:tc>
          <w:tcPr>
            <w:tcW w:w="292" w:type="pct"/>
            <w:tcBorders>
              <w:top w:val="nil"/>
              <w:left w:val="nil"/>
              <w:bottom w:val="single" w:sz="8" w:space="0" w:color="auto"/>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49,818</w:t>
            </w:r>
          </w:p>
        </w:tc>
        <w:tc>
          <w:tcPr>
            <w:tcW w:w="278" w:type="pct"/>
            <w:tcBorders>
              <w:top w:val="nil"/>
              <w:left w:val="nil"/>
              <w:bottom w:val="single" w:sz="8" w:space="0" w:color="auto"/>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31.5%</w:t>
            </w:r>
          </w:p>
        </w:tc>
        <w:tc>
          <w:tcPr>
            <w:tcW w:w="225" w:type="pct"/>
            <w:tcBorders>
              <w:top w:val="nil"/>
              <w:left w:val="nil"/>
              <w:bottom w:val="single" w:sz="8" w:space="0" w:color="auto"/>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1,506</w:t>
            </w:r>
          </w:p>
        </w:tc>
        <w:tc>
          <w:tcPr>
            <w:tcW w:w="211" w:type="pct"/>
            <w:tcBorders>
              <w:top w:val="nil"/>
              <w:left w:val="nil"/>
              <w:bottom w:val="single" w:sz="8" w:space="0" w:color="auto"/>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2.9%</w:t>
            </w:r>
          </w:p>
        </w:tc>
        <w:tc>
          <w:tcPr>
            <w:tcW w:w="292" w:type="pct"/>
            <w:tcBorders>
              <w:top w:val="nil"/>
              <w:left w:val="nil"/>
              <w:bottom w:val="single" w:sz="8" w:space="0" w:color="auto"/>
              <w:right w:val="single" w:sz="4"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51,324</w:t>
            </w:r>
          </w:p>
        </w:tc>
        <w:tc>
          <w:tcPr>
            <w:tcW w:w="278" w:type="pct"/>
            <w:tcBorders>
              <w:top w:val="nil"/>
              <w:left w:val="nil"/>
              <w:bottom w:val="single" w:sz="8" w:space="0" w:color="auto"/>
              <w:right w:val="single" w:sz="8"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31.9%</w:t>
            </w:r>
          </w:p>
        </w:tc>
      </w:tr>
      <w:tr w:rsidR="00FC4065" w:rsidRPr="00FC4065" w:rsidTr="00FC4065">
        <w:trPr>
          <w:trHeight w:val="330"/>
        </w:trPr>
        <w:tc>
          <w:tcPr>
            <w:tcW w:w="683" w:type="pct"/>
            <w:gridSpan w:val="3"/>
            <w:tcBorders>
              <w:top w:val="single" w:sz="8" w:space="0" w:color="auto"/>
              <w:left w:val="single" w:sz="8" w:space="0" w:color="auto"/>
              <w:bottom w:val="single" w:sz="8" w:space="0" w:color="auto"/>
              <w:right w:val="nil"/>
            </w:tcBorders>
            <w:shd w:val="clear" w:color="000000" w:fill="BFBFBF"/>
            <w:vAlign w:val="center"/>
            <w:hideMark/>
          </w:tcPr>
          <w:p w:rsidR="00A7243F" w:rsidRPr="00FC4065" w:rsidRDefault="00A7243F" w:rsidP="00FC4065">
            <w:pPr>
              <w:spacing w:after="0" w:line="240" w:lineRule="auto"/>
              <w:ind w:firstLineChars="100" w:firstLine="100"/>
              <w:rPr>
                <w:rFonts w:ascii="Arial Narrow" w:eastAsia="Times New Roman" w:hAnsi="Arial Narrow" w:cs="Times New Roman"/>
                <w:b/>
                <w:bCs/>
                <w:color w:val="000000"/>
                <w:sz w:val="10"/>
                <w:szCs w:val="10"/>
              </w:rPr>
            </w:pPr>
            <w:r w:rsidRPr="00FC4065">
              <w:rPr>
                <w:rFonts w:ascii="Arial Narrow" w:eastAsia="Times New Roman" w:hAnsi="Arial Narrow" w:cs="Times New Roman"/>
                <w:b/>
                <w:bCs/>
                <w:color w:val="000000"/>
                <w:sz w:val="10"/>
                <w:szCs w:val="10"/>
              </w:rPr>
              <w:t>Total Patients</w:t>
            </w:r>
          </w:p>
        </w:tc>
        <w:tc>
          <w:tcPr>
            <w:tcW w:w="305" w:type="pct"/>
            <w:tcBorders>
              <w:top w:val="nil"/>
              <w:left w:val="single" w:sz="8" w:space="0" w:color="auto"/>
              <w:bottom w:val="single" w:sz="8" w:space="0" w:color="auto"/>
              <w:right w:val="single" w:sz="4"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68,711</w:t>
            </w:r>
          </w:p>
        </w:tc>
        <w:tc>
          <w:tcPr>
            <w:tcW w:w="314" w:type="pct"/>
            <w:tcBorders>
              <w:top w:val="nil"/>
              <w:left w:val="nil"/>
              <w:bottom w:val="single" w:sz="8" w:space="0" w:color="auto"/>
              <w:right w:val="single" w:sz="8"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42.2%</w:t>
            </w:r>
          </w:p>
        </w:tc>
        <w:tc>
          <w:tcPr>
            <w:tcW w:w="305" w:type="pct"/>
            <w:tcBorders>
              <w:top w:val="nil"/>
              <w:left w:val="nil"/>
              <w:bottom w:val="single" w:sz="8" w:space="0" w:color="auto"/>
              <w:right w:val="single" w:sz="4"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37,755</w:t>
            </w:r>
          </w:p>
        </w:tc>
        <w:tc>
          <w:tcPr>
            <w:tcW w:w="287" w:type="pct"/>
            <w:tcBorders>
              <w:top w:val="nil"/>
              <w:left w:val="nil"/>
              <w:bottom w:val="single" w:sz="8" w:space="0" w:color="auto"/>
              <w:right w:val="single" w:sz="8"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23.2%</w:t>
            </w:r>
          </w:p>
        </w:tc>
        <w:tc>
          <w:tcPr>
            <w:tcW w:w="323" w:type="pct"/>
            <w:tcBorders>
              <w:top w:val="nil"/>
              <w:left w:val="nil"/>
              <w:bottom w:val="single" w:sz="8" w:space="0" w:color="auto"/>
              <w:right w:val="single" w:sz="4"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214</w:t>
            </w:r>
          </w:p>
        </w:tc>
        <w:tc>
          <w:tcPr>
            <w:tcW w:w="233" w:type="pct"/>
            <w:tcBorders>
              <w:top w:val="nil"/>
              <w:left w:val="nil"/>
              <w:bottom w:val="single" w:sz="8" w:space="0" w:color="auto"/>
              <w:right w:val="single" w:sz="8"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0.1%</w:t>
            </w:r>
          </w:p>
        </w:tc>
        <w:tc>
          <w:tcPr>
            <w:tcW w:w="258" w:type="pct"/>
            <w:tcBorders>
              <w:top w:val="nil"/>
              <w:left w:val="nil"/>
              <w:bottom w:val="single" w:sz="8" w:space="0" w:color="auto"/>
              <w:right w:val="single" w:sz="4"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41,925</w:t>
            </w:r>
          </w:p>
        </w:tc>
        <w:tc>
          <w:tcPr>
            <w:tcW w:w="245" w:type="pct"/>
            <w:tcBorders>
              <w:top w:val="nil"/>
              <w:left w:val="nil"/>
              <w:bottom w:val="single" w:sz="8" w:space="0" w:color="auto"/>
              <w:right w:val="single" w:sz="8"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25.7%</w:t>
            </w:r>
          </w:p>
        </w:tc>
        <w:tc>
          <w:tcPr>
            <w:tcW w:w="258" w:type="pct"/>
            <w:tcBorders>
              <w:top w:val="nil"/>
              <w:left w:val="nil"/>
              <w:bottom w:val="single" w:sz="8" w:space="0" w:color="auto"/>
              <w:right w:val="single" w:sz="4"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14,256</w:t>
            </w:r>
          </w:p>
        </w:tc>
        <w:tc>
          <w:tcPr>
            <w:tcW w:w="211" w:type="pct"/>
            <w:tcBorders>
              <w:top w:val="nil"/>
              <w:left w:val="nil"/>
              <w:bottom w:val="single" w:sz="8" w:space="0" w:color="auto"/>
              <w:right w:val="single" w:sz="8"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8.8%</w:t>
            </w:r>
          </w:p>
        </w:tc>
        <w:tc>
          <w:tcPr>
            <w:tcW w:w="292" w:type="pct"/>
            <w:tcBorders>
              <w:top w:val="nil"/>
              <w:left w:val="nil"/>
              <w:bottom w:val="single" w:sz="8" w:space="0" w:color="auto"/>
              <w:right w:val="single" w:sz="4"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162,861</w:t>
            </w:r>
          </w:p>
        </w:tc>
        <w:tc>
          <w:tcPr>
            <w:tcW w:w="278" w:type="pct"/>
            <w:tcBorders>
              <w:top w:val="nil"/>
              <w:left w:val="nil"/>
              <w:bottom w:val="single" w:sz="8" w:space="0" w:color="auto"/>
              <w:right w:val="single" w:sz="8"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100.0%</w:t>
            </w:r>
          </w:p>
        </w:tc>
        <w:tc>
          <w:tcPr>
            <w:tcW w:w="225" w:type="pct"/>
            <w:tcBorders>
              <w:top w:val="nil"/>
              <w:left w:val="nil"/>
              <w:bottom w:val="single" w:sz="8" w:space="0" w:color="auto"/>
              <w:right w:val="single" w:sz="4"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2,673</w:t>
            </w:r>
          </w:p>
        </w:tc>
        <w:tc>
          <w:tcPr>
            <w:tcW w:w="211" w:type="pct"/>
            <w:tcBorders>
              <w:top w:val="nil"/>
              <w:left w:val="nil"/>
              <w:bottom w:val="single" w:sz="8" w:space="0" w:color="auto"/>
              <w:right w:val="single" w:sz="8"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1.6%</w:t>
            </w:r>
          </w:p>
        </w:tc>
        <w:tc>
          <w:tcPr>
            <w:tcW w:w="292" w:type="pct"/>
            <w:tcBorders>
              <w:top w:val="nil"/>
              <w:left w:val="nil"/>
              <w:bottom w:val="single" w:sz="8" w:space="0" w:color="auto"/>
              <w:right w:val="single" w:sz="4"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165,534</w:t>
            </w:r>
          </w:p>
        </w:tc>
        <w:tc>
          <w:tcPr>
            <w:tcW w:w="278" w:type="pct"/>
            <w:tcBorders>
              <w:top w:val="nil"/>
              <w:left w:val="nil"/>
              <w:bottom w:val="single" w:sz="8" w:space="0" w:color="auto"/>
              <w:right w:val="single" w:sz="8"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100.0%</w:t>
            </w:r>
          </w:p>
        </w:tc>
      </w:tr>
      <w:tr w:rsidR="00A7243F" w:rsidRPr="00FC4065" w:rsidTr="00FC4065">
        <w:trPr>
          <w:trHeight w:val="330"/>
        </w:trPr>
        <w:tc>
          <w:tcPr>
            <w:tcW w:w="683" w:type="pct"/>
            <w:gridSpan w:val="3"/>
            <w:tcBorders>
              <w:top w:val="nil"/>
              <w:left w:val="single" w:sz="8" w:space="0" w:color="auto"/>
              <w:bottom w:val="nil"/>
              <w:right w:val="nil"/>
            </w:tcBorders>
            <w:shd w:val="clear" w:color="auto" w:fill="auto"/>
            <w:vAlign w:val="center"/>
            <w:hideMark/>
          </w:tcPr>
          <w:p w:rsidR="00A7243F" w:rsidRPr="00FC4065" w:rsidRDefault="00A7243F" w:rsidP="00FC4065">
            <w:pPr>
              <w:spacing w:after="0" w:line="240" w:lineRule="auto"/>
              <w:ind w:firstLineChars="200" w:firstLine="200"/>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Clay County Hospital</w:t>
            </w:r>
          </w:p>
        </w:tc>
        <w:tc>
          <w:tcPr>
            <w:tcW w:w="305" w:type="pct"/>
            <w:tcBorders>
              <w:top w:val="nil"/>
              <w:left w:val="single" w:sz="8" w:space="0" w:color="auto"/>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33,421</w:t>
            </w:r>
          </w:p>
        </w:tc>
        <w:tc>
          <w:tcPr>
            <w:tcW w:w="314"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46.4%</w:t>
            </w:r>
          </w:p>
        </w:tc>
        <w:tc>
          <w:tcPr>
            <w:tcW w:w="305"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14,376</w:t>
            </w:r>
          </w:p>
        </w:tc>
        <w:tc>
          <w:tcPr>
            <w:tcW w:w="287"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19.9%</w:t>
            </w:r>
          </w:p>
        </w:tc>
        <w:tc>
          <w:tcPr>
            <w:tcW w:w="323"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0</w:t>
            </w:r>
          </w:p>
        </w:tc>
        <w:tc>
          <w:tcPr>
            <w:tcW w:w="233"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0.0%</w:t>
            </w:r>
          </w:p>
        </w:tc>
        <w:tc>
          <w:tcPr>
            <w:tcW w:w="258"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18,420</w:t>
            </w:r>
          </w:p>
        </w:tc>
        <w:tc>
          <w:tcPr>
            <w:tcW w:w="245"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25.6%</w:t>
            </w:r>
          </w:p>
        </w:tc>
        <w:tc>
          <w:tcPr>
            <w:tcW w:w="258"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5,868</w:t>
            </w:r>
          </w:p>
        </w:tc>
        <w:tc>
          <w:tcPr>
            <w:tcW w:w="211"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8.1%</w:t>
            </w:r>
          </w:p>
        </w:tc>
        <w:tc>
          <w:tcPr>
            <w:tcW w:w="292"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72,085</w:t>
            </w:r>
          </w:p>
        </w:tc>
        <w:tc>
          <w:tcPr>
            <w:tcW w:w="278"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44.3%</w:t>
            </w:r>
          </w:p>
        </w:tc>
        <w:tc>
          <w:tcPr>
            <w:tcW w:w="225"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314</w:t>
            </w:r>
          </w:p>
        </w:tc>
        <w:tc>
          <w:tcPr>
            <w:tcW w:w="211"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0.4%</w:t>
            </w:r>
          </w:p>
        </w:tc>
        <w:tc>
          <w:tcPr>
            <w:tcW w:w="292" w:type="pct"/>
            <w:tcBorders>
              <w:top w:val="nil"/>
              <w:left w:val="nil"/>
              <w:bottom w:val="nil"/>
              <w:right w:val="single" w:sz="4"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72,399</w:t>
            </w:r>
          </w:p>
        </w:tc>
        <w:tc>
          <w:tcPr>
            <w:tcW w:w="278" w:type="pct"/>
            <w:tcBorders>
              <w:top w:val="nil"/>
              <w:left w:val="nil"/>
              <w:bottom w:val="nil"/>
              <w:right w:val="single" w:sz="8"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43.7%</w:t>
            </w:r>
          </w:p>
        </w:tc>
      </w:tr>
      <w:tr w:rsidR="00A7243F" w:rsidRPr="00FC4065" w:rsidTr="00FC4065">
        <w:trPr>
          <w:trHeight w:val="330"/>
        </w:trPr>
        <w:tc>
          <w:tcPr>
            <w:tcW w:w="683" w:type="pct"/>
            <w:gridSpan w:val="3"/>
            <w:tcBorders>
              <w:top w:val="nil"/>
              <w:left w:val="single" w:sz="8" w:space="0" w:color="auto"/>
              <w:bottom w:val="nil"/>
              <w:right w:val="nil"/>
            </w:tcBorders>
            <w:shd w:val="clear" w:color="auto" w:fill="auto"/>
            <w:vAlign w:val="center"/>
            <w:hideMark/>
          </w:tcPr>
          <w:p w:rsidR="00A7243F" w:rsidRPr="00FC4065" w:rsidRDefault="00A7243F" w:rsidP="00FC4065">
            <w:pPr>
              <w:spacing w:after="0" w:line="240" w:lineRule="auto"/>
              <w:ind w:firstLineChars="200" w:firstLine="200"/>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Lawrence County Hospital</w:t>
            </w:r>
          </w:p>
        </w:tc>
        <w:tc>
          <w:tcPr>
            <w:tcW w:w="305" w:type="pct"/>
            <w:tcBorders>
              <w:top w:val="nil"/>
              <w:left w:val="single" w:sz="8" w:space="0" w:color="auto"/>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13,872</w:t>
            </w:r>
          </w:p>
        </w:tc>
        <w:tc>
          <w:tcPr>
            <w:tcW w:w="314"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36.3%</w:t>
            </w:r>
          </w:p>
        </w:tc>
        <w:tc>
          <w:tcPr>
            <w:tcW w:w="305"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10,936</w:t>
            </w:r>
          </w:p>
        </w:tc>
        <w:tc>
          <w:tcPr>
            <w:tcW w:w="287"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28.6%</w:t>
            </w:r>
          </w:p>
        </w:tc>
        <w:tc>
          <w:tcPr>
            <w:tcW w:w="323"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214</w:t>
            </w:r>
          </w:p>
        </w:tc>
        <w:tc>
          <w:tcPr>
            <w:tcW w:w="233"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0.6%</w:t>
            </w:r>
          </w:p>
        </w:tc>
        <w:tc>
          <w:tcPr>
            <w:tcW w:w="258"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9,533</w:t>
            </w:r>
          </w:p>
        </w:tc>
        <w:tc>
          <w:tcPr>
            <w:tcW w:w="245"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25.0%</w:t>
            </w:r>
          </w:p>
        </w:tc>
        <w:tc>
          <w:tcPr>
            <w:tcW w:w="258"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3,631</w:t>
            </w:r>
          </w:p>
        </w:tc>
        <w:tc>
          <w:tcPr>
            <w:tcW w:w="211"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9.5%</w:t>
            </w:r>
          </w:p>
        </w:tc>
        <w:tc>
          <w:tcPr>
            <w:tcW w:w="292"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38,186</w:t>
            </w:r>
          </w:p>
        </w:tc>
        <w:tc>
          <w:tcPr>
            <w:tcW w:w="278"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23.4%</w:t>
            </w:r>
          </w:p>
        </w:tc>
        <w:tc>
          <w:tcPr>
            <w:tcW w:w="225" w:type="pct"/>
            <w:tcBorders>
              <w:top w:val="nil"/>
              <w:left w:val="nil"/>
              <w:bottom w:val="nil"/>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696</w:t>
            </w:r>
          </w:p>
        </w:tc>
        <w:tc>
          <w:tcPr>
            <w:tcW w:w="211" w:type="pct"/>
            <w:tcBorders>
              <w:top w:val="nil"/>
              <w:left w:val="nil"/>
              <w:bottom w:val="nil"/>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1.8%</w:t>
            </w:r>
          </w:p>
        </w:tc>
        <w:tc>
          <w:tcPr>
            <w:tcW w:w="292" w:type="pct"/>
            <w:tcBorders>
              <w:top w:val="nil"/>
              <w:left w:val="nil"/>
              <w:bottom w:val="nil"/>
              <w:right w:val="single" w:sz="4"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38,882</w:t>
            </w:r>
          </w:p>
        </w:tc>
        <w:tc>
          <w:tcPr>
            <w:tcW w:w="278" w:type="pct"/>
            <w:tcBorders>
              <w:top w:val="nil"/>
              <w:left w:val="nil"/>
              <w:bottom w:val="nil"/>
              <w:right w:val="single" w:sz="8"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23.5%</w:t>
            </w:r>
          </w:p>
        </w:tc>
      </w:tr>
      <w:tr w:rsidR="00A7243F" w:rsidRPr="00FC4065" w:rsidTr="00FC4065">
        <w:trPr>
          <w:trHeight w:val="330"/>
        </w:trPr>
        <w:tc>
          <w:tcPr>
            <w:tcW w:w="683" w:type="pct"/>
            <w:gridSpan w:val="3"/>
            <w:tcBorders>
              <w:top w:val="nil"/>
              <w:left w:val="single" w:sz="8" w:space="0" w:color="auto"/>
              <w:bottom w:val="single" w:sz="8" w:space="0" w:color="auto"/>
              <w:right w:val="nil"/>
            </w:tcBorders>
            <w:shd w:val="clear" w:color="auto" w:fill="auto"/>
            <w:vAlign w:val="center"/>
            <w:hideMark/>
          </w:tcPr>
          <w:p w:rsidR="00A7243F" w:rsidRPr="00FC4065" w:rsidRDefault="00A7243F" w:rsidP="00FC4065">
            <w:pPr>
              <w:spacing w:after="0" w:line="240" w:lineRule="auto"/>
              <w:ind w:firstLineChars="200" w:firstLine="200"/>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Richland Memorial Hospital</w:t>
            </w:r>
          </w:p>
        </w:tc>
        <w:tc>
          <w:tcPr>
            <w:tcW w:w="305" w:type="pct"/>
            <w:tcBorders>
              <w:top w:val="nil"/>
              <w:left w:val="single" w:sz="8" w:space="0" w:color="auto"/>
              <w:bottom w:val="single" w:sz="8" w:space="0" w:color="auto"/>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21,418</w:t>
            </w:r>
          </w:p>
        </w:tc>
        <w:tc>
          <w:tcPr>
            <w:tcW w:w="314" w:type="pct"/>
            <w:tcBorders>
              <w:top w:val="nil"/>
              <w:left w:val="nil"/>
              <w:bottom w:val="single" w:sz="8" w:space="0" w:color="auto"/>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40.7%</w:t>
            </w:r>
          </w:p>
        </w:tc>
        <w:tc>
          <w:tcPr>
            <w:tcW w:w="305" w:type="pct"/>
            <w:tcBorders>
              <w:top w:val="nil"/>
              <w:left w:val="nil"/>
              <w:bottom w:val="single" w:sz="8" w:space="0" w:color="auto"/>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12,443</w:t>
            </w:r>
          </w:p>
        </w:tc>
        <w:tc>
          <w:tcPr>
            <w:tcW w:w="287" w:type="pct"/>
            <w:tcBorders>
              <w:top w:val="nil"/>
              <w:left w:val="nil"/>
              <w:bottom w:val="single" w:sz="8" w:space="0" w:color="auto"/>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23.7%</w:t>
            </w:r>
          </w:p>
        </w:tc>
        <w:tc>
          <w:tcPr>
            <w:tcW w:w="323" w:type="pct"/>
            <w:tcBorders>
              <w:top w:val="nil"/>
              <w:left w:val="nil"/>
              <w:bottom w:val="single" w:sz="8" w:space="0" w:color="auto"/>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0</w:t>
            </w:r>
          </w:p>
        </w:tc>
        <w:tc>
          <w:tcPr>
            <w:tcW w:w="233" w:type="pct"/>
            <w:tcBorders>
              <w:top w:val="nil"/>
              <w:left w:val="nil"/>
              <w:bottom w:val="single" w:sz="8" w:space="0" w:color="auto"/>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0.0%</w:t>
            </w:r>
          </w:p>
        </w:tc>
        <w:tc>
          <w:tcPr>
            <w:tcW w:w="258" w:type="pct"/>
            <w:tcBorders>
              <w:top w:val="nil"/>
              <w:left w:val="nil"/>
              <w:bottom w:val="single" w:sz="8" w:space="0" w:color="auto"/>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13,972</w:t>
            </w:r>
          </w:p>
        </w:tc>
        <w:tc>
          <w:tcPr>
            <w:tcW w:w="245" w:type="pct"/>
            <w:tcBorders>
              <w:top w:val="nil"/>
              <w:left w:val="nil"/>
              <w:bottom w:val="single" w:sz="8" w:space="0" w:color="auto"/>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26.6%</w:t>
            </w:r>
          </w:p>
        </w:tc>
        <w:tc>
          <w:tcPr>
            <w:tcW w:w="258" w:type="pct"/>
            <w:tcBorders>
              <w:top w:val="nil"/>
              <w:left w:val="nil"/>
              <w:bottom w:val="single" w:sz="8" w:space="0" w:color="auto"/>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4,757</w:t>
            </w:r>
          </w:p>
        </w:tc>
        <w:tc>
          <w:tcPr>
            <w:tcW w:w="211" w:type="pct"/>
            <w:tcBorders>
              <w:top w:val="nil"/>
              <w:left w:val="nil"/>
              <w:bottom w:val="single" w:sz="8" w:space="0" w:color="auto"/>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9.0%</w:t>
            </w:r>
          </w:p>
        </w:tc>
        <w:tc>
          <w:tcPr>
            <w:tcW w:w="292" w:type="pct"/>
            <w:tcBorders>
              <w:top w:val="nil"/>
              <w:left w:val="nil"/>
              <w:bottom w:val="single" w:sz="8" w:space="0" w:color="auto"/>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52,590</w:t>
            </w:r>
          </w:p>
        </w:tc>
        <w:tc>
          <w:tcPr>
            <w:tcW w:w="278" w:type="pct"/>
            <w:tcBorders>
              <w:top w:val="nil"/>
              <w:left w:val="nil"/>
              <w:bottom w:val="single" w:sz="8" w:space="0" w:color="auto"/>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32.3%</w:t>
            </w:r>
          </w:p>
        </w:tc>
        <w:tc>
          <w:tcPr>
            <w:tcW w:w="225" w:type="pct"/>
            <w:tcBorders>
              <w:top w:val="nil"/>
              <w:left w:val="nil"/>
              <w:bottom w:val="single" w:sz="8" w:space="0" w:color="auto"/>
              <w:right w:val="single" w:sz="4"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1,663</w:t>
            </w:r>
          </w:p>
        </w:tc>
        <w:tc>
          <w:tcPr>
            <w:tcW w:w="211" w:type="pct"/>
            <w:tcBorders>
              <w:top w:val="nil"/>
              <w:left w:val="nil"/>
              <w:bottom w:val="single" w:sz="8" w:space="0" w:color="auto"/>
              <w:right w:val="single" w:sz="8" w:space="0" w:color="auto"/>
            </w:tcBorders>
            <w:shd w:val="clear" w:color="auto" w:fill="auto"/>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3.1%</w:t>
            </w:r>
          </w:p>
        </w:tc>
        <w:tc>
          <w:tcPr>
            <w:tcW w:w="292" w:type="pct"/>
            <w:tcBorders>
              <w:top w:val="nil"/>
              <w:left w:val="nil"/>
              <w:bottom w:val="single" w:sz="8" w:space="0" w:color="auto"/>
              <w:right w:val="single" w:sz="4"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54,253</w:t>
            </w:r>
          </w:p>
        </w:tc>
        <w:tc>
          <w:tcPr>
            <w:tcW w:w="278" w:type="pct"/>
            <w:tcBorders>
              <w:top w:val="nil"/>
              <w:left w:val="nil"/>
              <w:bottom w:val="single" w:sz="8" w:space="0" w:color="auto"/>
              <w:right w:val="single" w:sz="8" w:space="0" w:color="auto"/>
            </w:tcBorders>
            <w:shd w:val="clear" w:color="000000" w:fill="BFBFBF"/>
            <w:noWrap/>
            <w:vAlign w:val="center"/>
            <w:hideMark/>
          </w:tcPr>
          <w:p w:rsidR="00A7243F" w:rsidRPr="00FC4065" w:rsidRDefault="00A7243F" w:rsidP="00A7243F">
            <w:pPr>
              <w:spacing w:after="0" w:line="240" w:lineRule="auto"/>
              <w:jc w:val="center"/>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32.8%</w:t>
            </w:r>
          </w:p>
        </w:tc>
      </w:tr>
      <w:tr w:rsidR="00A7243F" w:rsidRPr="00FC4065" w:rsidTr="00FC4065">
        <w:trPr>
          <w:trHeight w:val="180"/>
        </w:trPr>
        <w:tc>
          <w:tcPr>
            <w:tcW w:w="75"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75"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534"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305"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314"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305"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87"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323"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33"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58"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45"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58"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11"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92"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78"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25"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11"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92"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78"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r>
      <w:tr w:rsidR="00A7243F" w:rsidRPr="00FC4065" w:rsidTr="00FC4065">
        <w:trPr>
          <w:trHeight w:val="210"/>
        </w:trPr>
        <w:tc>
          <w:tcPr>
            <w:tcW w:w="75"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75"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534" w:type="pct"/>
            <w:tcBorders>
              <w:top w:val="nil"/>
              <w:left w:val="nil"/>
              <w:bottom w:val="nil"/>
              <w:right w:val="nil"/>
            </w:tcBorders>
            <w:shd w:val="clear" w:color="auto" w:fill="auto"/>
            <w:noWrap/>
            <w:vAlign w:val="center"/>
            <w:hideMark/>
          </w:tcPr>
          <w:p w:rsidR="00A7243F" w:rsidRPr="00FC4065" w:rsidRDefault="00A7243F" w:rsidP="00A7243F">
            <w:pPr>
              <w:spacing w:after="0" w:line="240" w:lineRule="auto"/>
              <w:jc w:val="right"/>
              <w:rPr>
                <w:rFonts w:ascii="Arial Narrow" w:eastAsia="Times New Roman" w:hAnsi="Arial Narrow" w:cs="Times New Roman"/>
                <w:b/>
                <w:bCs/>
                <w:color w:val="000000"/>
                <w:sz w:val="10"/>
                <w:szCs w:val="10"/>
              </w:rPr>
            </w:pPr>
            <w:r w:rsidRPr="00FC4065">
              <w:rPr>
                <w:rFonts w:ascii="Arial Narrow" w:eastAsia="Times New Roman" w:hAnsi="Arial Narrow" w:cs="Times New Roman"/>
                <w:b/>
                <w:bCs/>
                <w:color w:val="000000"/>
                <w:sz w:val="10"/>
                <w:szCs w:val="10"/>
              </w:rPr>
              <w:t xml:space="preserve">Source: </w:t>
            </w:r>
          </w:p>
        </w:tc>
        <w:tc>
          <w:tcPr>
            <w:tcW w:w="2529" w:type="pct"/>
            <w:gridSpan w:val="9"/>
            <w:tcBorders>
              <w:top w:val="nil"/>
              <w:left w:val="nil"/>
              <w:bottom w:val="nil"/>
              <w:right w:val="nil"/>
            </w:tcBorders>
            <w:shd w:val="clear" w:color="auto" w:fill="auto"/>
            <w:noWrap/>
            <w:vAlign w:val="center"/>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vertAlign w:val="superscript"/>
              </w:rPr>
              <w:t>1</w:t>
            </w:r>
            <w:r w:rsidRPr="00FC4065">
              <w:rPr>
                <w:rFonts w:ascii="Arial Narrow" w:eastAsia="Times New Roman" w:hAnsi="Arial Narrow" w:cs="Times New Roman"/>
                <w:color w:val="000000"/>
                <w:sz w:val="10"/>
                <w:szCs w:val="10"/>
              </w:rPr>
              <w:t>Illinois Department of Public Health. Individual Hospital Profiles by Hospital Name. 2011</w:t>
            </w:r>
          </w:p>
        </w:tc>
        <w:tc>
          <w:tcPr>
            <w:tcW w:w="211"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92"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78"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25"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11"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92"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78"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r>
      <w:tr w:rsidR="00A7243F" w:rsidRPr="00FC4065" w:rsidTr="00FC4065">
        <w:trPr>
          <w:trHeight w:val="210"/>
        </w:trPr>
        <w:tc>
          <w:tcPr>
            <w:tcW w:w="75"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75"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534"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1768" w:type="pct"/>
            <w:gridSpan w:val="6"/>
            <w:tcBorders>
              <w:top w:val="nil"/>
              <w:left w:val="nil"/>
              <w:bottom w:val="nil"/>
              <w:right w:val="nil"/>
            </w:tcBorders>
            <w:shd w:val="clear" w:color="auto" w:fill="auto"/>
            <w:noWrap/>
            <w:vAlign w:val="center"/>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r w:rsidRPr="00FC4065">
              <w:rPr>
                <w:rFonts w:ascii="Arial Narrow" w:eastAsia="Times New Roman" w:hAnsi="Arial Narrow" w:cs="Times New Roman"/>
                <w:color w:val="000000"/>
                <w:sz w:val="10"/>
                <w:szCs w:val="10"/>
              </w:rPr>
              <w:t>Retrieved March 18, 2013 from http://www.hfsrb.illinois.gov/pdf</w:t>
            </w:r>
          </w:p>
        </w:tc>
        <w:tc>
          <w:tcPr>
            <w:tcW w:w="258"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45"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58"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11"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92"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78"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25"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11"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92"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c>
          <w:tcPr>
            <w:tcW w:w="278" w:type="pct"/>
            <w:tcBorders>
              <w:top w:val="nil"/>
              <w:left w:val="nil"/>
              <w:bottom w:val="nil"/>
              <w:right w:val="nil"/>
            </w:tcBorders>
            <w:shd w:val="clear" w:color="auto" w:fill="auto"/>
            <w:noWrap/>
            <w:vAlign w:val="bottom"/>
            <w:hideMark/>
          </w:tcPr>
          <w:p w:rsidR="00A7243F" w:rsidRPr="00FC4065" w:rsidRDefault="00A7243F" w:rsidP="00A7243F">
            <w:pPr>
              <w:spacing w:after="0" w:line="240" w:lineRule="auto"/>
              <w:rPr>
                <w:rFonts w:ascii="Arial Narrow" w:eastAsia="Times New Roman" w:hAnsi="Arial Narrow" w:cs="Times New Roman"/>
                <w:color w:val="000000"/>
                <w:sz w:val="10"/>
                <w:szCs w:val="10"/>
              </w:rPr>
            </w:pPr>
          </w:p>
        </w:tc>
      </w:tr>
    </w:tbl>
    <w:p w:rsidR="007E471C" w:rsidRDefault="007E471C" w:rsidP="007E471C">
      <w:pPr>
        <w:pStyle w:val="NoSpacing"/>
        <w:rPr>
          <w:rFonts w:ascii="Arial Narrow" w:hAnsi="Arial Narrow"/>
          <w:sz w:val="40"/>
          <w:szCs w:val="40"/>
        </w:rPr>
      </w:pPr>
    </w:p>
    <w:p w:rsidR="00A7243F" w:rsidRDefault="00A7243F" w:rsidP="007E471C">
      <w:pPr>
        <w:pStyle w:val="NoSpacing"/>
        <w:rPr>
          <w:rFonts w:ascii="Arial Narrow" w:hAnsi="Arial Narrow"/>
          <w:sz w:val="40"/>
          <w:szCs w:val="40"/>
        </w:rPr>
      </w:pPr>
    </w:p>
    <w:p w:rsidR="007E471C" w:rsidRDefault="007E471C" w:rsidP="007E471C">
      <w:pPr>
        <w:spacing w:after="0" w:line="240" w:lineRule="auto"/>
        <w:jc w:val="center"/>
        <w:rPr>
          <w:rFonts w:ascii="Arial Narrow" w:hAnsi="Arial Narrow"/>
          <w:b/>
          <w:sz w:val="28"/>
          <w:szCs w:val="28"/>
        </w:rPr>
      </w:pPr>
      <w:r>
        <w:rPr>
          <w:rFonts w:ascii="Arial Narrow" w:hAnsi="Arial Narrow"/>
          <w:b/>
          <w:sz w:val="28"/>
          <w:szCs w:val="28"/>
        </w:rPr>
        <w:lastRenderedPageBreak/>
        <w:t>VIII.  Richland Memorial Hospital</w:t>
      </w:r>
      <w:r w:rsidRPr="00685AC9">
        <w:rPr>
          <w:rFonts w:ascii="Arial Narrow" w:hAnsi="Arial Narrow"/>
          <w:b/>
          <w:sz w:val="28"/>
          <w:szCs w:val="28"/>
        </w:rPr>
        <w:t xml:space="preserve"> (Tables </w:t>
      </w:r>
      <w:r>
        <w:rPr>
          <w:rFonts w:ascii="Arial Narrow" w:hAnsi="Arial Narrow"/>
          <w:b/>
          <w:sz w:val="28"/>
          <w:szCs w:val="28"/>
        </w:rPr>
        <w:t>34 – 39</w:t>
      </w:r>
      <w:r w:rsidRPr="00685AC9">
        <w:rPr>
          <w:rFonts w:ascii="Arial Narrow" w:hAnsi="Arial Narrow"/>
          <w:b/>
          <w:sz w:val="28"/>
          <w:szCs w:val="28"/>
        </w:rPr>
        <w:t>)</w:t>
      </w:r>
    </w:p>
    <w:p w:rsidR="007E471C" w:rsidRPr="008F2D59" w:rsidRDefault="007E471C" w:rsidP="007E471C">
      <w:pPr>
        <w:spacing w:after="0" w:line="240" w:lineRule="auto"/>
        <w:rPr>
          <w:rFonts w:ascii="Arial Narrow" w:hAnsi="Arial Narrow"/>
          <w:b/>
          <w:sz w:val="28"/>
          <w:szCs w:val="28"/>
        </w:rPr>
      </w:pPr>
    </w:p>
    <w:p w:rsidR="007E471C" w:rsidRPr="00315AD8" w:rsidRDefault="007E471C" w:rsidP="007E471C">
      <w:pPr>
        <w:pStyle w:val="NoSpacing"/>
        <w:rPr>
          <w:rFonts w:ascii="Arial Narrow" w:hAnsi="Arial Narrow"/>
        </w:rPr>
      </w:pPr>
      <w:r>
        <w:rPr>
          <w:rFonts w:ascii="Arial Narrow" w:hAnsi="Arial Narrow"/>
          <w:b/>
        </w:rPr>
        <w:t>Table 34:  Richland Memorial Hospital 2013 Physician Medical Staff by Type and Specialty</w:t>
      </w:r>
    </w:p>
    <w:p w:rsidR="007E471C" w:rsidRDefault="007E471C" w:rsidP="00A7243F">
      <w:pPr>
        <w:pStyle w:val="NoSpacing"/>
        <w:numPr>
          <w:ilvl w:val="0"/>
          <w:numId w:val="40"/>
        </w:numPr>
        <w:rPr>
          <w:rFonts w:ascii="Arial Narrow" w:hAnsi="Arial Narrow"/>
        </w:rPr>
      </w:pPr>
      <w:r>
        <w:rPr>
          <w:rFonts w:ascii="Arial Narrow" w:hAnsi="Arial Narrow"/>
        </w:rPr>
        <w:t>RMH reports 17 Active and Associate Staff physicians, accounting for 12 specialties.</w:t>
      </w:r>
    </w:p>
    <w:p w:rsidR="007E471C" w:rsidRDefault="007E471C" w:rsidP="00A7243F">
      <w:pPr>
        <w:pStyle w:val="NoSpacing"/>
        <w:numPr>
          <w:ilvl w:val="0"/>
          <w:numId w:val="40"/>
        </w:numPr>
        <w:rPr>
          <w:rFonts w:ascii="Arial Narrow" w:hAnsi="Arial Narrow"/>
        </w:rPr>
      </w:pPr>
      <w:r>
        <w:rPr>
          <w:rFonts w:ascii="Arial Narrow" w:hAnsi="Arial Narrow"/>
        </w:rPr>
        <w:t>The 17 physicians include 3 OB/GYN, 2 family physicians, 2 general surgeons and 2 pediatricians.</w:t>
      </w:r>
    </w:p>
    <w:p w:rsidR="007E471C" w:rsidRDefault="007E471C" w:rsidP="00A7243F">
      <w:pPr>
        <w:pStyle w:val="NoSpacing"/>
        <w:numPr>
          <w:ilvl w:val="0"/>
          <w:numId w:val="40"/>
        </w:numPr>
        <w:rPr>
          <w:rFonts w:ascii="Arial Narrow" w:hAnsi="Arial Narrow"/>
        </w:rPr>
      </w:pPr>
      <w:r>
        <w:rPr>
          <w:rFonts w:ascii="Arial Narrow" w:hAnsi="Arial Narrow"/>
        </w:rPr>
        <w:t>RMH reports 120 Courtesy and Affiliated Staff physicians, accounting for 14 specialties.</w:t>
      </w:r>
    </w:p>
    <w:p w:rsidR="007E471C" w:rsidRDefault="007E471C" w:rsidP="00A7243F">
      <w:pPr>
        <w:pStyle w:val="NoSpacing"/>
        <w:numPr>
          <w:ilvl w:val="0"/>
          <w:numId w:val="40"/>
        </w:numPr>
        <w:rPr>
          <w:rFonts w:ascii="Arial Narrow" w:hAnsi="Arial Narrow"/>
        </w:rPr>
      </w:pPr>
      <w:r>
        <w:rPr>
          <w:rFonts w:ascii="Arial Narrow" w:hAnsi="Arial Narrow"/>
        </w:rPr>
        <w:t>Clinical radiologists (57), cardiology (35) &amp; emergency medicine (10) are the 3 largest specialties.</w:t>
      </w:r>
    </w:p>
    <w:tbl>
      <w:tblPr>
        <w:tblW w:w="10660" w:type="dxa"/>
        <w:tblInd w:w="93" w:type="dxa"/>
        <w:tblLook w:val="04A0"/>
      </w:tblPr>
      <w:tblGrid>
        <w:gridCol w:w="2980"/>
        <w:gridCol w:w="960"/>
        <w:gridCol w:w="960"/>
        <w:gridCol w:w="960"/>
        <w:gridCol w:w="960"/>
        <w:gridCol w:w="960"/>
        <w:gridCol w:w="960"/>
        <w:gridCol w:w="960"/>
        <w:gridCol w:w="960"/>
      </w:tblGrid>
      <w:tr w:rsidR="00A7243F" w:rsidRPr="00A7243F" w:rsidTr="00A7243F">
        <w:trPr>
          <w:trHeight w:val="367"/>
        </w:trPr>
        <w:tc>
          <w:tcPr>
            <w:tcW w:w="10660" w:type="dxa"/>
            <w:gridSpan w:val="9"/>
            <w:vMerge w:val="restart"/>
            <w:tcBorders>
              <w:top w:val="nil"/>
              <w:left w:val="nil"/>
              <w:bottom w:val="nil"/>
              <w:right w:val="nil"/>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sz w:val="32"/>
                <w:szCs w:val="32"/>
              </w:rPr>
            </w:pPr>
            <w:r w:rsidRPr="00A7243F">
              <w:rPr>
                <w:rFonts w:ascii="Arial Narrow" w:eastAsia="Times New Roman" w:hAnsi="Arial Narrow" w:cs="Times New Roman"/>
                <w:b/>
                <w:bCs/>
                <w:color w:val="000000"/>
                <w:sz w:val="32"/>
                <w:szCs w:val="32"/>
              </w:rPr>
              <w:t>Richland Memorial Hospital Community Needs Assessment</w:t>
            </w:r>
          </w:p>
        </w:tc>
      </w:tr>
      <w:tr w:rsidR="00A7243F" w:rsidRPr="00A7243F" w:rsidTr="00A7243F">
        <w:trPr>
          <w:trHeight w:val="367"/>
        </w:trPr>
        <w:tc>
          <w:tcPr>
            <w:tcW w:w="10660" w:type="dxa"/>
            <w:gridSpan w:val="9"/>
            <w:vMerge/>
            <w:tcBorders>
              <w:top w:val="nil"/>
              <w:left w:val="nil"/>
              <w:bottom w:val="nil"/>
              <w:right w:val="nil"/>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32"/>
                <w:szCs w:val="32"/>
              </w:rPr>
            </w:pPr>
          </w:p>
        </w:tc>
      </w:tr>
      <w:tr w:rsidR="00A7243F" w:rsidRPr="00A7243F" w:rsidTr="00A7243F">
        <w:trPr>
          <w:trHeight w:val="367"/>
        </w:trPr>
        <w:tc>
          <w:tcPr>
            <w:tcW w:w="10660" w:type="dxa"/>
            <w:gridSpan w:val="9"/>
            <w:vMerge/>
            <w:tcBorders>
              <w:top w:val="nil"/>
              <w:left w:val="nil"/>
              <w:bottom w:val="nil"/>
              <w:right w:val="nil"/>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32"/>
                <w:szCs w:val="32"/>
              </w:rPr>
            </w:pPr>
          </w:p>
        </w:tc>
      </w:tr>
      <w:tr w:rsidR="00A7243F" w:rsidRPr="00A7243F" w:rsidTr="00A7243F">
        <w:trPr>
          <w:trHeight w:val="180"/>
        </w:trPr>
        <w:tc>
          <w:tcPr>
            <w:tcW w:w="2980" w:type="dxa"/>
            <w:tcBorders>
              <w:top w:val="nil"/>
              <w:left w:val="nil"/>
              <w:bottom w:val="nil"/>
              <w:right w:val="nil"/>
            </w:tcBorders>
            <w:shd w:val="clear" w:color="auto" w:fill="auto"/>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32"/>
                <w:szCs w:val="32"/>
              </w:rPr>
            </w:pPr>
          </w:p>
        </w:tc>
        <w:tc>
          <w:tcPr>
            <w:tcW w:w="960" w:type="dxa"/>
            <w:tcBorders>
              <w:top w:val="nil"/>
              <w:left w:val="nil"/>
              <w:bottom w:val="nil"/>
              <w:right w:val="nil"/>
            </w:tcBorders>
            <w:shd w:val="clear" w:color="auto" w:fill="auto"/>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32"/>
                <w:szCs w:val="32"/>
              </w:rPr>
            </w:pPr>
          </w:p>
        </w:tc>
        <w:tc>
          <w:tcPr>
            <w:tcW w:w="960" w:type="dxa"/>
            <w:tcBorders>
              <w:top w:val="nil"/>
              <w:left w:val="nil"/>
              <w:bottom w:val="nil"/>
              <w:right w:val="nil"/>
            </w:tcBorders>
            <w:shd w:val="clear" w:color="auto" w:fill="auto"/>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32"/>
                <w:szCs w:val="32"/>
              </w:rPr>
            </w:pPr>
          </w:p>
        </w:tc>
        <w:tc>
          <w:tcPr>
            <w:tcW w:w="960" w:type="dxa"/>
            <w:tcBorders>
              <w:top w:val="nil"/>
              <w:left w:val="nil"/>
              <w:bottom w:val="nil"/>
              <w:right w:val="nil"/>
            </w:tcBorders>
            <w:shd w:val="clear" w:color="auto" w:fill="auto"/>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32"/>
                <w:szCs w:val="32"/>
              </w:rPr>
            </w:pPr>
          </w:p>
        </w:tc>
        <w:tc>
          <w:tcPr>
            <w:tcW w:w="960" w:type="dxa"/>
            <w:tcBorders>
              <w:top w:val="nil"/>
              <w:left w:val="nil"/>
              <w:bottom w:val="nil"/>
              <w:right w:val="nil"/>
            </w:tcBorders>
            <w:shd w:val="clear" w:color="auto" w:fill="auto"/>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32"/>
                <w:szCs w:val="32"/>
              </w:rPr>
            </w:pPr>
          </w:p>
        </w:tc>
        <w:tc>
          <w:tcPr>
            <w:tcW w:w="960" w:type="dxa"/>
            <w:tcBorders>
              <w:top w:val="nil"/>
              <w:left w:val="nil"/>
              <w:bottom w:val="nil"/>
              <w:right w:val="nil"/>
            </w:tcBorders>
            <w:shd w:val="clear" w:color="auto" w:fill="auto"/>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32"/>
                <w:szCs w:val="32"/>
              </w:rPr>
            </w:pPr>
          </w:p>
        </w:tc>
        <w:tc>
          <w:tcPr>
            <w:tcW w:w="960" w:type="dxa"/>
            <w:tcBorders>
              <w:top w:val="nil"/>
              <w:left w:val="nil"/>
              <w:bottom w:val="nil"/>
              <w:right w:val="nil"/>
            </w:tcBorders>
            <w:shd w:val="clear" w:color="auto" w:fill="auto"/>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32"/>
                <w:szCs w:val="32"/>
              </w:rPr>
            </w:pPr>
          </w:p>
        </w:tc>
        <w:tc>
          <w:tcPr>
            <w:tcW w:w="960" w:type="dxa"/>
            <w:tcBorders>
              <w:top w:val="nil"/>
              <w:left w:val="nil"/>
              <w:bottom w:val="nil"/>
              <w:right w:val="nil"/>
            </w:tcBorders>
            <w:shd w:val="clear" w:color="auto" w:fill="auto"/>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32"/>
                <w:szCs w:val="32"/>
              </w:rPr>
            </w:pPr>
          </w:p>
        </w:tc>
        <w:tc>
          <w:tcPr>
            <w:tcW w:w="960" w:type="dxa"/>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p>
        </w:tc>
      </w:tr>
      <w:tr w:rsidR="00A7243F" w:rsidRPr="00A7243F" w:rsidTr="00A7243F">
        <w:trPr>
          <w:trHeight w:val="330"/>
        </w:trPr>
        <w:tc>
          <w:tcPr>
            <w:tcW w:w="10660" w:type="dxa"/>
            <w:gridSpan w:val="9"/>
            <w:vMerge w:val="restart"/>
            <w:tcBorders>
              <w:top w:val="nil"/>
              <w:left w:val="nil"/>
              <w:bottom w:val="nil"/>
              <w:right w:val="nil"/>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sz w:val="28"/>
                <w:szCs w:val="28"/>
                <w:u w:val="single"/>
              </w:rPr>
            </w:pPr>
            <w:r w:rsidRPr="00A7243F">
              <w:rPr>
                <w:rFonts w:ascii="Arial Narrow" w:eastAsia="Times New Roman" w:hAnsi="Arial Narrow" w:cs="Times New Roman"/>
                <w:b/>
                <w:bCs/>
                <w:color w:val="000000"/>
                <w:sz w:val="28"/>
                <w:szCs w:val="28"/>
                <w:u w:val="single"/>
              </w:rPr>
              <w:t>Table 34:</w:t>
            </w:r>
            <w:r w:rsidRPr="00A7243F">
              <w:rPr>
                <w:rFonts w:ascii="Arial Narrow" w:eastAsia="Times New Roman" w:hAnsi="Arial Narrow" w:cs="Times New Roman"/>
                <w:b/>
                <w:bCs/>
                <w:color w:val="000000"/>
                <w:sz w:val="28"/>
                <w:szCs w:val="28"/>
              </w:rPr>
              <w:t xml:space="preserve">  Richland Memorial Hospital 2013 Physician Medical Staff by Type and Specialty</w:t>
            </w:r>
            <w:r w:rsidRPr="00A7243F">
              <w:rPr>
                <w:rFonts w:ascii="Arial Narrow" w:eastAsia="Times New Roman" w:hAnsi="Arial Narrow" w:cs="Times New Roman"/>
                <w:b/>
                <w:bCs/>
                <w:color w:val="000000"/>
                <w:sz w:val="28"/>
                <w:szCs w:val="28"/>
                <w:vertAlign w:val="superscript"/>
              </w:rPr>
              <w:t>1</w:t>
            </w:r>
            <w:r w:rsidRPr="00A7243F">
              <w:rPr>
                <w:rFonts w:ascii="Arial Narrow" w:eastAsia="Times New Roman" w:hAnsi="Arial Narrow" w:cs="Times New Roman"/>
                <w:b/>
                <w:bCs/>
                <w:color w:val="000000"/>
                <w:sz w:val="28"/>
                <w:szCs w:val="28"/>
              </w:rPr>
              <w:t xml:space="preserve">                                                                                                                                                                                                 (Number and Percent)</w:t>
            </w:r>
          </w:p>
        </w:tc>
      </w:tr>
      <w:tr w:rsidR="00A7243F" w:rsidRPr="00A7243F" w:rsidTr="00A7243F">
        <w:trPr>
          <w:trHeight w:val="330"/>
        </w:trPr>
        <w:tc>
          <w:tcPr>
            <w:tcW w:w="10660" w:type="dxa"/>
            <w:gridSpan w:val="9"/>
            <w:vMerge/>
            <w:tcBorders>
              <w:top w:val="nil"/>
              <w:left w:val="nil"/>
              <w:bottom w:val="nil"/>
              <w:right w:val="nil"/>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u w:val="single"/>
              </w:rPr>
            </w:pPr>
          </w:p>
        </w:tc>
      </w:tr>
      <w:tr w:rsidR="00A7243F" w:rsidRPr="00A7243F" w:rsidTr="00A7243F">
        <w:trPr>
          <w:trHeight w:val="330"/>
        </w:trPr>
        <w:tc>
          <w:tcPr>
            <w:tcW w:w="10660" w:type="dxa"/>
            <w:gridSpan w:val="9"/>
            <w:vMerge/>
            <w:tcBorders>
              <w:top w:val="nil"/>
              <w:left w:val="nil"/>
              <w:bottom w:val="nil"/>
              <w:right w:val="nil"/>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u w:val="single"/>
              </w:rPr>
            </w:pPr>
          </w:p>
        </w:tc>
      </w:tr>
      <w:tr w:rsidR="00A7243F" w:rsidRPr="00A7243F" w:rsidTr="00A7243F">
        <w:trPr>
          <w:trHeight w:val="180"/>
        </w:trPr>
        <w:tc>
          <w:tcPr>
            <w:tcW w:w="2980" w:type="dxa"/>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p>
        </w:tc>
      </w:tr>
      <w:tr w:rsidR="00A7243F" w:rsidRPr="00A7243F" w:rsidTr="00A7243F">
        <w:trPr>
          <w:trHeight w:val="420"/>
        </w:trPr>
        <w:tc>
          <w:tcPr>
            <w:tcW w:w="4900" w:type="dxa"/>
            <w:gridSpan w:val="3"/>
            <w:tcBorders>
              <w:top w:val="nil"/>
              <w:left w:val="single" w:sz="8" w:space="0" w:color="auto"/>
              <w:bottom w:val="nil"/>
              <w:right w:val="single" w:sz="8" w:space="0" w:color="000000"/>
            </w:tcBorders>
            <w:shd w:val="clear" w:color="auto" w:fill="auto"/>
            <w:noWrap/>
            <w:vAlign w:val="bottom"/>
            <w:hideMark/>
          </w:tcPr>
          <w:p w:rsidR="00A7243F" w:rsidRPr="00A7243F" w:rsidRDefault="00A7243F" w:rsidP="00A7243F">
            <w:pPr>
              <w:spacing w:after="0" w:line="240" w:lineRule="auto"/>
              <w:jc w:val="center"/>
              <w:rPr>
                <w:rFonts w:ascii="Arial Narrow" w:eastAsia="Times New Roman" w:hAnsi="Arial Narrow" w:cs="Times New Roman"/>
                <w:b/>
                <w:bCs/>
                <w:color w:val="000000"/>
                <w:sz w:val="28"/>
                <w:szCs w:val="28"/>
              </w:rPr>
            </w:pPr>
            <w:r w:rsidRPr="00A7243F">
              <w:rPr>
                <w:rFonts w:ascii="Arial Narrow" w:eastAsia="Times New Roman" w:hAnsi="Arial Narrow" w:cs="Times New Roman"/>
                <w:b/>
                <w:bCs/>
                <w:color w:val="000000"/>
                <w:sz w:val="28"/>
                <w:szCs w:val="28"/>
              </w:rPr>
              <w:t>Medical Staff by Type and Specialty</w:t>
            </w:r>
          </w:p>
        </w:tc>
        <w:tc>
          <w:tcPr>
            <w:tcW w:w="5760" w:type="dxa"/>
            <w:gridSpan w:val="6"/>
            <w:vMerge w:val="restart"/>
            <w:tcBorders>
              <w:top w:val="nil"/>
              <w:left w:val="nil"/>
              <w:bottom w:val="single" w:sz="8" w:space="0" w:color="000000"/>
              <w:right w:val="single" w:sz="8" w:space="0" w:color="000000"/>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sz w:val="28"/>
                <w:szCs w:val="28"/>
              </w:rPr>
            </w:pPr>
            <w:r w:rsidRPr="00A7243F">
              <w:rPr>
                <w:rFonts w:ascii="Arial Narrow" w:eastAsia="Times New Roman" w:hAnsi="Arial Narrow" w:cs="Times New Roman"/>
                <w:b/>
                <w:bCs/>
                <w:color w:val="000000"/>
                <w:sz w:val="28"/>
                <w:szCs w:val="28"/>
              </w:rPr>
              <w:t>Qualifications of Medical Staff by Type</w:t>
            </w:r>
            <w:r w:rsidRPr="00A7243F">
              <w:rPr>
                <w:rFonts w:ascii="Arial Narrow" w:eastAsia="Times New Roman" w:hAnsi="Arial Narrow" w:cs="Times New Roman"/>
                <w:b/>
                <w:bCs/>
                <w:color w:val="000000"/>
                <w:sz w:val="28"/>
                <w:szCs w:val="28"/>
                <w:vertAlign w:val="superscript"/>
              </w:rPr>
              <w:t>2</w:t>
            </w:r>
          </w:p>
        </w:tc>
      </w:tr>
      <w:tr w:rsidR="00A7243F" w:rsidRPr="00A7243F" w:rsidTr="00A7243F">
        <w:trPr>
          <w:trHeight w:val="330"/>
        </w:trPr>
        <w:tc>
          <w:tcPr>
            <w:tcW w:w="2980" w:type="dxa"/>
            <w:tcBorders>
              <w:top w:val="nil"/>
              <w:left w:val="single" w:sz="8" w:space="0" w:color="auto"/>
              <w:bottom w:val="single" w:sz="8" w:space="0" w:color="auto"/>
              <w:right w:val="single" w:sz="8" w:space="0" w:color="auto"/>
            </w:tcBorders>
            <w:shd w:val="clear" w:color="auto" w:fill="auto"/>
            <w:noWrap/>
            <w:vAlign w:val="center"/>
            <w:hideMark/>
          </w:tcPr>
          <w:p w:rsidR="00A7243F" w:rsidRPr="00A7243F" w:rsidRDefault="00A7243F" w:rsidP="00A7243F">
            <w:pPr>
              <w:spacing w:after="0" w:line="240" w:lineRule="auto"/>
              <w:ind w:firstLineChars="100" w:firstLine="221"/>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Active and Associate Staff</w:t>
            </w:r>
          </w:p>
        </w:tc>
        <w:tc>
          <w:tcPr>
            <w:tcW w:w="960" w:type="dxa"/>
            <w:tcBorders>
              <w:top w:val="nil"/>
              <w:left w:val="nil"/>
              <w:bottom w:val="single" w:sz="8" w:space="0" w:color="auto"/>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w:t>
            </w:r>
          </w:p>
        </w:tc>
        <w:tc>
          <w:tcPr>
            <w:tcW w:w="960" w:type="dxa"/>
            <w:tcBorders>
              <w:top w:val="nil"/>
              <w:left w:val="nil"/>
              <w:bottom w:val="single" w:sz="8" w:space="0" w:color="auto"/>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w:t>
            </w:r>
          </w:p>
        </w:tc>
        <w:tc>
          <w:tcPr>
            <w:tcW w:w="5760" w:type="dxa"/>
            <w:gridSpan w:val="6"/>
            <w:vMerge/>
            <w:tcBorders>
              <w:top w:val="nil"/>
              <w:left w:val="nil"/>
              <w:bottom w:val="single" w:sz="8" w:space="0" w:color="auto"/>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r>
      <w:tr w:rsidR="00A7243F" w:rsidRPr="00A7243F" w:rsidTr="00A7243F">
        <w:trPr>
          <w:trHeight w:val="330"/>
        </w:trPr>
        <w:tc>
          <w:tcPr>
            <w:tcW w:w="2980" w:type="dxa"/>
            <w:tcBorders>
              <w:top w:val="nil"/>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ind w:firstLineChars="300" w:firstLine="660"/>
              <w:rPr>
                <w:rFonts w:ascii="Arial Narrow" w:eastAsia="Times New Roman" w:hAnsi="Arial Narrow" w:cs="Times New Roman"/>
                <w:color w:val="000000"/>
              </w:rPr>
            </w:pPr>
            <w:r w:rsidRPr="00A7243F">
              <w:rPr>
                <w:rFonts w:ascii="Arial Narrow" w:eastAsia="Times New Roman" w:hAnsi="Arial Narrow" w:cs="Times New Roman"/>
                <w:color w:val="000000"/>
              </w:rPr>
              <w:t>Emergency Medicine</w:t>
            </w:r>
          </w:p>
        </w:tc>
        <w:tc>
          <w:tcPr>
            <w:tcW w:w="9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5.9%</w:t>
            </w:r>
          </w:p>
        </w:tc>
        <w:tc>
          <w:tcPr>
            <w:tcW w:w="5760" w:type="dxa"/>
            <w:gridSpan w:val="6"/>
            <w:vMerge w:val="restart"/>
            <w:tcBorders>
              <w:top w:val="nil"/>
              <w:left w:val="nil"/>
              <w:bottom w:val="nil"/>
              <w:right w:val="single" w:sz="8" w:space="0" w:color="000000"/>
            </w:tcBorders>
            <w:shd w:val="clear" w:color="auto" w:fill="auto"/>
            <w:vAlign w:val="center"/>
            <w:hideMark/>
          </w:tcPr>
          <w:p w:rsidR="00A7243F" w:rsidRPr="00A7243F" w:rsidRDefault="00A7243F" w:rsidP="00A7243F">
            <w:pPr>
              <w:spacing w:after="0" w:line="240" w:lineRule="auto"/>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Active Staff Qualifications:</w:t>
            </w:r>
            <w:r w:rsidRPr="00A7243F">
              <w:rPr>
                <w:rFonts w:ascii="Arial Narrow" w:eastAsia="Times New Roman" w:hAnsi="Arial Narrow" w:cs="Times New Roman"/>
                <w:color w:val="000000"/>
              </w:rPr>
              <w:t xml:space="preserve">  a) reside within 30 minutes of the Hospital (Psychiatrists, 60 minutes);  b) know the community and Hospital medical needs;  c) admit or be involved in the care of at least 12 patients/year; and, c) complete at least 1 year of satisfactory performance as Associate Staff.</w:t>
            </w:r>
          </w:p>
        </w:tc>
      </w:tr>
      <w:tr w:rsidR="00A7243F" w:rsidRPr="00A7243F" w:rsidTr="00A7243F">
        <w:trPr>
          <w:trHeight w:val="330"/>
        </w:trPr>
        <w:tc>
          <w:tcPr>
            <w:tcW w:w="2980" w:type="dxa"/>
            <w:tcBorders>
              <w:top w:val="nil"/>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ind w:firstLineChars="300" w:firstLine="660"/>
              <w:rPr>
                <w:rFonts w:ascii="Arial Narrow" w:eastAsia="Times New Roman" w:hAnsi="Arial Narrow" w:cs="Times New Roman"/>
                <w:color w:val="000000"/>
              </w:rPr>
            </w:pPr>
            <w:r w:rsidRPr="00A7243F">
              <w:rPr>
                <w:rFonts w:ascii="Arial Narrow" w:eastAsia="Times New Roman" w:hAnsi="Arial Narrow" w:cs="Times New Roman"/>
                <w:color w:val="000000"/>
              </w:rPr>
              <w:t>Family Practice</w:t>
            </w:r>
          </w:p>
        </w:tc>
        <w:tc>
          <w:tcPr>
            <w:tcW w:w="9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2</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11.8%</w:t>
            </w:r>
          </w:p>
        </w:tc>
        <w:tc>
          <w:tcPr>
            <w:tcW w:w="5760" w:type="dxa"/>
            <w:gridSpan w:val="6"/>
            <w:vMerge/>
            <w:tcBorders>
              <w:top w:val="nil"/>
              <w:left w:val="nil"/>
              <w:bottom w:val="nil"/>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rPr>
            </w:pPr>
          </w:p>
        </w:tc>
      </w:tr>
      <w:tr w:rsidR="00A7243F" w:rsidRPr="00A7243F" w:rsidTr="00A7243F">
        <w:trPr>
          <w:trHeight w:val="330"/>
        </w:trPr>
        <w:tc>
          <w:tcPr>
            <w:tcW w:w="2980" w:type="dxa"/>
            <w:tcBorders>
              <w:top w:val="nil"/>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ind w:firstLineChars="300" w:firstLine="660"/>
              <w:rPr>
                <w:rFonts w:ascii="Arial Narrow" w:eastAsia="Times New Roman" w:hAnsi="Arial Narrow" w:cs="Times New Roman"/>
                <w:color w:val="000000"/>
              </w:rPr>
            </w:pPr>
            <w:r w:rsidRPr="00A7243F">
              <w:rPr>
                <w:rFonts w:ascii="Arial Narrow" w:eastAsia="Times New Roman" w:hAnsi="Arial Narrow" w:cs="Times New Roman"/>
                <w:color w:val="000000"/>
              </w:rPr>
              <w:t>General Practice</w:t>
            </w:r>
          </w:p>
        </w:tc>
        <w:tc>
          <w:tcPr>
            <w:tcW w:w="9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5.9%</w:t>
            </w:r>
          </w:p>
        </w:tc>
        <w:tc>
          <w:tcPr>
            <w:tcW w:w="5760" w:type="dxa"/>
            <w:gridSpan w:val="6"/>
            <w:vMerge/>
            <w:tcBorders>
              <w:top w:val="nil"/>
              <w:left w:val="nil"/>
              <w:bottom w:val="nil"/>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rPr>
            </w:pPr>
          </w:p>
        </w:tc>
      </w:tr>
      <w:tr w:rsidR="00A7243F" w:rsidRPr="00A7243F" w:rsidTr="00A7243F">
        <w:trPr>
          <w:trHeight w:val="330"/>
        </w:trPr>
        <w:tc>
          <w:tcPr>
            <w:tcW w:w="2980" w:type="dxa"/>
            <w:tcBorders>
              <w:top w:val="nil"/>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ind w:firstLineChars="300" w:firstLine="660"/>
              <w:rPr>
                <w:rFonts w:ascii="Arial Narrow" w:eastAsia="Times New Roman" w:hAnsi="Arial Narrow" w:cs="Times New Roman"/>
                <w:color w:val="000000"/>
              </w:rPr>
            </w:pPr>
            <w:r w:rsidRPr="00A7243F">
              <w:rPr>
                <w:rFonts w:ascii="Arial Narrow" w:eastAsia="Times New Roman" w:hAnsi="Arial Narrow" w:cs="Times New Roman"/>
                <w:color w:val="000000"/>
              </w:rPr>
              <w:t>General Surgery</w:t>
            </w:r>
          </w:p>
        </w:tc>
        <w:tc>
          <w:tcPr>
            <w:tcW w:w="9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2</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11.8%</w:t>
            </w:r>
          </w:p>
        </w:tc>
        <w:tc>
          <w:tcPr>
            <w:tcW w:w="5760" w:type="dxa"/>
            <w:gridSpan w:val="6"/>
            <w:vMerge/>
            <w:tcBorders>
              <w:top w:val="nil"/>
              <w:left w:val="nil"/>
              <w:bottom w:val="nil"/>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rPr>
            </w:pPr>
          </w:p>
        </w:tc>
      </w:tr>
      <w:tr w:rsidR="00A7243F" w:rsidRPr="00A7243F" w:rsidTr="00A7243F">
        <w:trPr>
          <w:trHeight w:val="330"/>
        </w:trPr>
        <w:tc>
          <w:tcPr>
            <w:tcW w:w="2980" w:type="dxa"/>
            <w:tcBorders>
              <w:top w:val="nil"/>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ind w:firstLineChars="300" w:firstLine="660"/>
              <w:rPr>
                <w:rFonts w:ascii="Arial Narrow" w:eastAsia="Times New Roman" w:hAnsi="Arial Narrow" w:cs="Times New Roman"/>
                <w:color w:val="000000"/>
              </w:rPr>
            </w:pPr>
            <w:r w:rsidRPr="00A7243F">
              <w:rPr>
                <w:rFonts w:ascii="Arial Narrow" w:eastAsia="Times New Roman" w:hAnsi="Arial Narrow" w:cs="Times New Roman"/>
                <w:color w:val="000000"/>
              </w:rPr>
              <w:t>Internal Medicine</w:t>
            </w:r>
          </w:p>
        </w:tc>
        <w:tc>
          <w:tcPr>
            <w:tcW w:w="9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5.9%</w:t>
            </w:r>
          </w:p>
        </w:tc>
        <w:tc>
          <w:tcPr>
            <w:tcW w:w="5760" w:type="dxa"/>
            <w:gridSpan w:val="6"/>
            <w:vMerge/>
            <w:tcBorders>
              <w:top w:val="nil"/>
              <w:left w:val="nil"/>
              <w:bottom w:val="nil"/>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rPr>
            </w:pPr>
          </w:p>
        </w:tc>
      </w:tr>
      <w:tr w:rsidR="00A7243F" w:rsidRPr="00A7243F" w:rsidTr="00A7243F">
        <w:trPr>
          <w:trHeight w:val="330"/>
        </w:trPr>
        <w:tc>
          <w:tcPr>
            <w:tcW w:w="2980" w:type="dxa"/>
            <w:tcBorders>
              <w:top w:val="nil"/>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ind w:firstLineChars="300" w:firstLine="660"/>
              <w:rPr>
                <w:rFonts w:ascii="Arial Narrow" w:eastAsia="Times New Roman" w:hAnsi="Arial Narrow" w:cs="Times New Roman"/>
                <w:color w:val="000000"/>
              </w:rPr>
            </w:pPr>
            <w:r w:rsidRPr="00A7243F">
              <w:rPr>
                <w:rFonts w:ascii="Arial Narrow" w:eastAsia="Times New Roman" w:hAnsi="Arial Narrow" w:cs="Times New Roman"/>
                <w:color w:val="000000"/>
              </w:rPr>
              <w:t>OB/GYN</w:t>
            </w:r>
          </w:p>
        </w:tc>
        <w:tc>
          <w:tcPr>
            <w:tcW w:w="9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3</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17.6%</w:t>
            </w:r>
          </w:p>
        </w:tc>
        <w:tc>
          <w:tcPr>
            <w:tcW w:w="960" w:type="dxa"/>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 </w:t>
            </w:r>
          </w:p>
        </w:tc>
      </w:tr>
      <w:tr w:rsidR="00A7243F" w:rsidRPr="00A7243F" w:rsidTr="00A7243F">
        <w:trPr>
          <w:trHeight w:val="360"/>
        </w:trPr>
        <w:tc>
          <w:tcPr>
            <w:tcW w:w="2980" w:type="dxa"/>
            <w:tcBorders>
              <w:top w:val="nil"/>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ind w:firstLineChars="300" w:firstLine="660"/>
              <w:rPr>
                <w:rFonts w:ascii="Arial Narrow" w:eastAsia="Times New Roman" w:hAnsi="Arial Narrow" w:cs="Times New Roman"/>
                <w:color w:val="000000"/>
              </w:rPr>
            </w:pPr>
            <w:r w:rsidRPr="00A7243F">
              <w:rPr>
                <w:rFonts w:ascii="Arial Narrow" w:eastAsia="Times New Roman" w:hAnsi="Arial Narrow" w:cs="Times New Roman"/>
                <w:color w:val="000000"/>
              </w:rPr>
              <w:t>Orthopedic Surgery</w:t>
            </w:r>
            <w:r w:rsidRPr="00A7243F">
              <w:rPr>
                <w:rFonts w:ascii="Arial Narrow" w:eastAsia="Times New Roman" w:hAnsi="Arial Narrow" w:cs="Times New Roman"/>
                <w:color w:val="000000"/>
                <w:vertAlign w:val="superscript"/>
              </w:rPr>
              <w:t>**</w:t>
            </w:r>
          </w:p>
        </w:tc>
        <w:tc>
          <w:tcPr>
            <w:tcW w:w="9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5.9%</w:t>
            </w:r>
          </w:p>
        </w:tc>
        <w:tc>
          <w:tcPr>
            <w:tcW w:w="960" w:type="dxa"/>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 </w:t>
            </w:r>
          </w:p>
        </w:tc>
      </w:tr>
      <w:tr w:rsidR="00A7243F" w:rsidRPr="00A7243F" w:rsidTr="00A7243F">
        <w:trPr>
          <w:trHeight w:val="330"/>
        </w:trPr>
        <w:tc>
          <w:tcPr>
            <w:tcW w:w="2980" w:type="dxa"/>
            <w:tcBorders>
              <w:top w:val="nil"/>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ind w:firstLineChars="300" w:firstLine="660"/>
              <w:rPr>
                <w:rFonts w:ascii="Arial Narrow" w:eastAsia="Times New Roman" w:hAnsi="Arial Narrow" w:cs="Times New Roman"/>
                <w:color w:val="000000"/>
              </w:rPr>
            </w:pPr>
            <w:r w:rsidRPr="00A7243F">
              <w:rPr>
                <w:rFonts w:ascii="Arial Narrow" w:eastAsia="Times New Roman" w:hAnsi="Arial Narrow" w:cs="Times New Roman"/>
                <w:color w:val="000000"/>
              </w:rPr>
              <w:t>Otolaryngology</w:t>
            </w:r>
          </w:p>
        </w:tc>
        <w:tc>
          <w:tcPr>
            <w:tcW w:w="9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5.9%</w:t>
            </w:r>
          </w:p>
        </w:tc>
        <w:tc>
          <w:tcPr>
            <w:tcW w:w="5760" w:type="dxa"/>
            <w:gridSpan w:val="6"/>
            <w:vMerge w:val="restart"/>
            <w:tcBorders>
              <w:top w:val="nil"/>
              <w:left w:val="nil"/>
              <w:bottom w:val="nil"/>
              <w:right w:val="single" w:sz="8" w:space="0" w:color="000000"/>
            </w:tcBorders>
            <w:shd w:val="clear" w:color="auto" w:fill="auto"/>
            <w:vAlign w:val="center"/>
            <w:hideMark/>
          </w:tcPr>
          <w:p w:rsidR="00A7243F" w:rsidRPr="00A7243F" w:rsidRDefault="00A7243F" w:rsidP="00A7243F">
            <w:pPr>
              <w:spacing w:after="0" w:line="240" w:lineRule="auto"/>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Associate Staff Qualifications:</w:t>
            </w:r>
            <w:r w:rsidRPr="00A7243F">
              <w:rPr>
                <w:rFonts w:ascii="Arial Narrow" w:eastAsia="Times New Roman" w:hAnsi="Arial Narrow" w:cs="Times New Roman"/>
                <w:color w:val="000000"/>
              </w:rPr>
              <w:t xml:space="preserve">  a) reside within 30 minutes of the Hospital;  b) be qualified for advancement to Active Staff;  c) participate in emergency room call schedule as appropriate, if requested; and, d) clinical performance reviewed as necessary during his/her Associate Staff status.</w:t>
            </w:r>
          </w:p>
        </w:tc>
      </w:tr>
      <w:tr w:rsidR="00A7243F" w:rsidRPr="00A7243F" w:rsidTr="00A7243F">
        <w:trPr>
          <w:trHeight w:val="330"/>
        </w:trPr>
        <w:tc>
          <w:tcPr>
            <w:tcW w:w="2980" w:type="dxa"/>
            <w:tcBorders>
              <w:top w:val="nil"/>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ind w:firstLineChars="300" w:firstLine="660"/>
              <w:rPr>
                <w:rFonts w:ascii="Arial Narrow" w:eastAsia="Times New Roman" w:hAnsi="Arial Narrow" w:cs="Times New Roman"/>
                <w:color w:val="000000"/>
              </w:rPr>
            </w:pPr>
            <w:r w:rsidRPr="00A7243F">
              <w:rPr>
                <w:rFonts w:ascii="Arial Narrow" w:eastAsia="Times New Roman" w:hAnsi="Arial Narrow" w:cs="Times New Roman"/>
                <w:color w:val="000000"/>
              </w:rPr>
              <w:t>Pathology</w:t>
            </w:r>
          </w:p>
        </w:tc>
        <w:tc>
          <w:tcPr>
            <w:tcW w:w="9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5.9%</w:t>
            </w:r>
          </w:p>
        </w:tc>
        <w:tc>
          <w:tcPr>
            <w:tcW w:w="5760" w:type="dxa"/>
            <w:gridSpan w:val="6"/>
            <w:vMerge/>
            <w:tcBorders>
              <w:top w:val="nil"/>
              <w:left w:val="nil"/>
              <w:bottom w:val="nil"/>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rPr>
            </w:pPr>
          </w:p>
        </w:tc>
      </w:tr>
      <w:tr w:rsidR="00A7243F" w:rsidRPr="00A7243F" w:rsidTr="00A7243F">
        <w:trPr>
          <w:trHeight w:val="330"/>
        </w:trPr>
        <w:tc>
          <w:tcPr>
            <w:tcW w:w="2980" w:type="dxa"/>
            <w:tcBorders>
              <w:top w:val="nil"/>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ind w:firstLineChars="300" w:firstLine="660"/>
              <w:rPr>
                <w:rFonts w:ascii="Arial Narrow" w:eastAsia="Times New Roman" w:hAnsi="Arial Narrow" w:cs="Times New Roman"/>
                <w:color w:val="000000"/>
              </w:rPr>
            </w:pPr>
            <w:r w:rsidRPr="00A7243F">
              <w:rPr>
                <w:rFonts w:ascii="Arial Narrow" w:eastAsia="Times New Roman" w:hAnsi="Arial Narrow" w:cs="Times New Roman"/>
                <w:color w:val="000000"/>
              </w:rPr>
              <w:t>Pediatrics</w:t>
            </w:r>
          </w:p>
        </w:tc>
        <w:tc>
          <w:tcPr>
            <w:tcW w:w="9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2</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11.8%</w:t>
            </w:r>
          </w:p>
        </w:tc>
        <w:tc>
          <w:tcPr>
            <w:tcW w:w="5760" w:type="dxa"/>
            <w:gridSpan w:val="6"/>
            <w:vMerge/>
            <w:tcBorders>
              <w:top w:val="nil"/>
              <w:left w:val="nil"/>
              <w:bottom w:val="nil"/>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rPr>
            </w:pPr>
          </w:p>
        </w:tc>
      </w:tr>
      <w:tr w:rsidR="00A7243F" w:rsidRPr="00A7243F" w:rsidTr="00A7243F">
        <w:trPr>
          <w:trHeight w:val="330"/>
        </w:trPr>
        <w:tc>
          <w:tcPr>
            <w:tcW w:w="2980" w:type="dxa"/>
            <w:tcBorders>
              <w:top w:val="nil"/>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ind w:firstLineChars="300" w:firstLine="660"/>
              <w:rPr>
                <w:rFonts w:ascii="Arial Narrow" w:eastAsia="Times New Roman" w:hAnsi="Arial Narrow" w:cs="Times New Roman"/>
                <w:color w:val="000000"/>
              </w:rPr>
            </w:pPr>
            <w:r w:rsidRPr="00A7243F">
              <w:rPr>
                <w:rFonts w:ascii="Arial Narrow" w:eastAsia="Times New Roman" w:hAnsi="Arial Narrow" w:cs="Times New Roman"/>
                <w:color w:val="000000"/>
              </w:rPr>
              <w:t>Psychiatry</w:t>
            </w:r>
          </w:p>
        </w:tc>
        <w:tc>
          <w:tcPr>
            <w:tcW w:w="9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5.9%</w:t>
            </w:r>
          </w:p>
        </w:tc>
        <w:tc>
          <w:tcPr>
            <w:tcW w:w="5760" w:type="dxa"/>
            <w:gridSpan w:val="6"/>
            <w:vMerge/>
            <w:tcBorders>
              <w:top w:val="nil"/>
              <w:left w:val="nil"/>
              <w:bottom w:val="nil"/>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rPr>
            </w:pPr>
          </w:p>
        </w:tc>
      </w:tr>
      <w:tr w:rsidR="00A7243F" w:rsidRPr="00A7243F" w:rsidTr="00A7243F">
        <w:trPr>
          <w:trHeight w:val="345"/>
        </w:trPr>
        <w:tc>
          <w:tcPr>
            <w:tcW w:w="2980" w:type="dxa"/>
            <w:tcBorders>
              <w:top w:val="nil"/>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ind w:firstLineChars="300" w:firstLine="660"/>
              <w:rPr>
                <w:rFonts w:ascii="Arial Narrow" w:eastAsia="Times New Roman" w:hAnsi="Arial Narrow" w:cs="Times New Roman"/>
                <w:color w:val="000000"/>
              </w:rPr>
            </w:pPr>
            <w:r w:rsidRPr="00A7243F">
              <w:rPr>
                <w:rFonts w:ascii="Arial Narrow" w:eastAsia="Times New Roman" w:hAnsi="Arial Narrow" w:cs="Times New Roman"/>
                <w:color w:val="000000"/>
              </w:rPr>
              <w:t>Urology</w:t>
            </w:r>
          </w:p>
        </w:tc>
        <w:tc>
          <w:tcPr>
            <w:tcW w:w="9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5.9%</w:t>
            </w:r>
          </w:p>
        </w:tc>
        <w:tc>
          <w:tcPr>
            <w:tcW w:w="5760" w:type="dxa"/>
            <w:gridSpan w:val="6"/>
            <w:vMerge/>
            <w:tcBorders>
              <w:top w:val="nil"/>
              <w:left w:val="nil"/>
              <w:bottom w:val="nil"/>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rPr>
            </w:pPr>
          </w:p>
        </w:tc>
      </w:tr>
      <w:tr w:rsidR="00A7243F" w:rsidRPr="00A7243F" w:rsidTr="00A7243F">
        <w:trPr>
          <w:trHeight w:val="345"/>
        </w:trPr>
        <w:tc>
          <w:tcPr>
            <w:tcW w:w="298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A7243F" w:rsidRPr="00A7243F" w:rsidRDefault="00A7243F" w:rsidP="00A7243F">
            <w:pPr>
              <w:spacing w:after="0" w:line="240" w:lineRule="auto"/>
              <w:ind w:firstLineChars="100" w:firstLine="221"/>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Total Active/Associate Staff</w:t>
            </w:r>
          </w:p>
        </w:tc>
        <w:tc>
          <w:tcPr>
            <w:tcW w:w="960" w:type="dxa"/>
            <w:tcBorders>
              <w:top w:val="single" w:sz="8" w:space="0" w:color="auto"/>
              <w:left w:val="nil"/>
              <w:bottom w:val="single" w:sz="8" w:space="0" w:color="auto"/>
              <w:right w:val="single" w:sz="4" w:space="0" w:color="auto"/>
            </w:tcBorders>
            <w:shd w:val="clear" w:color="000000" w:fill="BFBFBF"/>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17</w:t>
            </w:r>
          </w:p>
        </w:tc>
        <w:tc>
          <w:tcPr>
            <w:tcW w:w="960" w:type="dxa"/>
            <w:tcBorders>
              <w:top w:val="single" w:sz="8" w:space="0" w:color="auto"/>
              <w:left w:val="nil"/>
              <w:bottom w:val="single" w:sz="8" w:space="0" w:color="auto"/>
              <w:right w:val="single" w:sz="8" w:space="0" w:color="auto"/>
            </w:tcBorders>
            <w:shd w:val="clear" w:color="000000" w:fill="BFBFBF"/>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100.0%</w:t>
            </w:r>
          </w:p>
        </w:tc>
        <w:tc>
          <w:tcPr>
            <w:tcW w:w="960" w:type="dxa"/>
            <w:tcBorders>
              <w:top w:val="nil"/>
              <w:left w:val="nil"/>
              <w:bottom w:val="single" w:sz="8" w:space="0" w:color="auto"/>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 </w:t>
            </w:r>
          </w:p>
        </w:tc>
        <w:tc>
          <w:tcPr>
            <w:tcW w:w="960" w:type="dxa"/>
            <w:tcBorders>
              <w:top w:val="nil"/>
              <w:left w:val="nil"/>
              <w:bottom w:val="single" w:sz="8" w:space="0" w:color="auto"/>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 </w:t>
            </w:r>
          </w:p>
        </w:tc>
        <w:tc>
          <w:tcPr>
            <w:tcW w:w="960" w:type="dxa"/>
            <w:tcBorders>
              <w:top w:val="nil"/>
              <w:left w:val="nil"/>
              <w:bottom w:val="single" w:sz="8" w:space="0" w:color="auto"/>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 </w:t>
            </w:r>
          </w:p>
        </w:tc>
        <w:tc>
          <w:tcPr>
            <w:tcW w:w="960" w:type="dxa"/>
            <w:tcBorders>
              <w:top w:val="nil"/>
              <w:left w:val="nil"/>
              <w:bottom w:val="single" w:sz="8" w:space="0" w:color="auto"/>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 </w:t>
            </w:r>
          </w:p>
        </w:tc>
        <w:tc>
          <w:tcPr>
            <w:tcW w:w="960" w:type="dxa"/>
            <w:tcBorders>
              <w:top w:val="nil"/>
              <w:left w:val="nil"/>
              <w:bottom w:val="single" w:sz="8" w:space="0" w:color="auto"/>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 </w:t>
            </w:r>
          </w:p>
        </w:tc>
      </w:tr>
      <w:tr w:rsidR="00A7243F" w:rsidRPr="00A7243F" w:rsidTr="00A7243F">
        <w:trPr>
          <w:trHeight w:val="330"/>
        </w:trPr>
        <w:tc>
          <w:tcPr>
            <w:tcW w:w="2980" w:type="dxa"/>
            <w:tcBorders>
              <w:top w:val="nil"/>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ind w:firstLineChars="100" w:firstLine="221"/>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Courtesy and Affiliated Staff</w:t>
            </w:r>
          </w:p>
        </w:tc>
        <w:tc>
          <w:tcPr>
            <w:tcW w:w="9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w:t>
            </w:r>
          </w:p>
        </w:tc>
        <w:tc>
          <w:tcPr>
            <w:tcW w:w="960" w:type="dxa"/>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 </w:t>
            </w:r>
          </w:p>
        </w:tc>
      </w:tr>
      <w:tr w:rsidR="00A7243F" w:rsidRPr="00A7243F" w:rsidTr="00A7243F">
        <w:trPr>
          <w:trHeight w:val="330"/>
        </w:trPr>
        <w:tc>
          <w:tcPr>
            <w:tcW w:w="2980" w:type="dxa"/>
            <w:tcBorders>
              <w:top w:val="nil"/>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ind w:firstLineChars="300" w:firstLine="660"/>
              <w:rPr>
                <w:rFonts w:ascii="Arial Narrow" w:eastAsia="Times New Roman" w:hAnsi="Arial Narrow" w:cs="Times New Roman"/>
                <w:color w:val="000000"/>
              </w:rPr>
            </w:pPr>
            <w:r w:rsidRPr="00A7243F">
              <w:rPr>
                <w:rFonts w:ascii="Arial Narrow" w:eastAsia="Times New Roman" w:hAnsi="Arial Narrow" w:cs="Times New Roman"/>
                <w:color w:val="000000"/>
              </w:rPr>
              <w:t>Cardiology</w:t>
            </w:r>
          </w:p>
        </w:tc>
        <w:tc>
          <w:tcPr>
            <w:tcW w:w="9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35</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29.2%</w:t>
            </w:r>
          </w:p>
        </w:tc>
        <w:tc>
          <w:tcPr>
            <w:tcW w:w="5760" w:type="dxa"/>
            <w:gridSpan w:val="6"/>
            <w:vMerge w:val="restart"/>
            <w:tcBorders>
              <w:top w:val="nil"/>
              <w:left w:val="nil"/>
              <w:bottom w:val="nil"/>
              <w:right w:val="single" w:sz="8" w:space="0" w:color="000000"/>
            </w:tcBorders>
            <w:shd w:val="clear" w:color="auto" w:fill="auto"/>
            <w:vAlign w:val="center"/>
            <w:hideMark/>
          </w:tcPr>
          <w:p w:rsidR="00A7243F" w:rsidRPr="00A7243F" w:rsidRDefault="00A7243F" w:rsidP="00A7243F">
            <w:pPr>
              <w:spacing w:after="0" w:line="240" w:lineRule="auto"/>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Courtesy Staff Qualifications:</w:t>
            </w:r>
            <w:r w:rsidRPr="00A7243F">
              <w:rPr>
                <w:rFonts w:ascii="Arial Narrow" w:eastAsia="Times New Roman" w:hAnsi="Arial Narrow" w:cs="Times New Roman"/>
                <w:color w:val="000000"/>
              </w:rPr>
              <w:t xml:space="preserve">  a) admit or provide service to fewer than 50 patients of the Hospital per year;  b) reside within 45 minutes of the Hospital or arrange coverage with a similarly privileged Active or Associate Staff member of the Hospital for patient coverage;  c) be an appointee of the Active or Associate Staff of another hospital accredited by the Joint Commission, the American Osteopathic Association, or the Healthcare Facilities Accreditation Program.</w:t>
            </w:r>
          </w:p>
        </w:tc>
      </w:tr>
      <w:tr w:rsidR="00A7243F" w:rsidRPr="00A7243F" w:rsidTr="00A7243F">
        <w:trPr>
          <w:trHeight w:val="330"/>
        </w:trPr>
        <w:tc>
          <w:tcPr>
            <w:tcW w:w="2980" w:type="dxa"/>
            <w:tcBorders>
              <w:top w:val="nil"/>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ind w:firstLineChars="300" w:firstLine="660"/>
              <w:rPr>
                <w:rFonts w:ascii="Arial Narrow" w:eastAsia="Times New Roman" w:hAnsi="Arial Narrow" w:cs="Times New Roman"/>
                <w:color w:val="000000"/>
              </w:rPr>
            </w:pPr>
            <w:r w:rsidRPr="00A7243F">
              <w:rPr>
                <w:rFonts w:ascii="Arial Narrow" w:eastAsia="Times New Roman" w:hAnsi="Arial Narrow" w:cs="Times New Roman"/>
                <w:color w:val="000000"/>
              </w:rPr>
              <w:t>Clinical Radiologists</w:t>
            </w:r>
          </w:p>
        </w:tc>
        <w:tc>
          <w:tcPr>
            <w:tcW w:w="9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57</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47.5%</w:t>
            </w:r>
          </w:p>
        </w:tc>
        <w:tc>
          <w:tcPr>
            <w:tcW w:w="5760" w:type="dxa"/>
            <w:gridSpan w:val="6"/>
            <w:vMerge/>
            <w:tcBorders>
              <w:top w:val="nil"/>
              <w:left w:val="nil"/>
              <w:bottom w:val="nil"/>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rPr>
            </w:pPr>
          </w:p>
        </w:tc>
      </w:tr>
      <w:tr w:rsidR="00A7243F" w:rsidRPr="00A7243F" w:rsidTr="00A7243F">
        <w:trPr>
          <w:trHeight w:val="330"/>
        </w:trPr>
        <w:tc>
          <w:tcPr>
            <w:tcW w:w="2980" w:type="dxa"/>
            <w:tcBorders>
              <w:top w:val="nil"/>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ind w:firstLineChars="300" w:firstLine="660"/>
              <w:rPr>
                <w:rFonts w:ascii="Arial Narrow" w:eastAsia="Times New Roman" w:hAnsi="Arial Narrow" w:cs="Times New Roman"/>
                <w:color w:val="000000"/>
              </w:rPr>
            </w:pPr>
            <w:r w:rsidRPr="00A7243F">
              <w:rPr>
                <w:rFonts w:ascii="Arial Narrow" w:eastAsia="Times New Roman" w:hAnsi="Arial Narrow" w:cs="Times New Roman"/>
                <w:color w:val="000000"/>
              </w:rPr>
              <w:t>Dentistry</w:t>
            </w:r>
          </w:p>
        </w:tc>
        <w:tc>
          <w:tcPr>
            <w:tcW w:w="9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2</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1.7%</w:t>
            </w:r>
          </w:p>
        </w:tc>
        <w:tc>
          <w:tcPr>
            <w:tcW w:w="5760" w:type="dxa"/>
            <w:gridSpan w:val="6"/>
            <w:vMerge/>
            <w:tcBorders>
              <w:top w:val="nil"/>
              <w:left w:val="nil"/>
              <w:bottom w:val="nil"/>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rPr>
            </w:pPr>
          </w:p>
        </w:tc>
      </w:tr>
      <w:tr w:rsidR="00A7243F" w:rsidRPr="00A7243F" w:rsidTr="00A7243F">
        <w:trPr>
          <w:trHeight w:val="330"/>
        </w:trPr>
        <w:tc>
          <w:tcPr>
            <w:tcW w:w="2980" w:type="dxa"/>
            <w:tcBorders>
              <w:top w:val="nil"/>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ind w:firstLineChars="300" w:firstLine="660"/>
              <w:rPr>
                <w:rFonts w:ascii="Arial Narrow" w:eastAsia="Times New Roman" w:hAnsi="Arial Narrow" w:cs="Times New Roman"/>
                <w:color w:val="000000"/>
              </w:rPr>
            </w:pPr>
            <w:r w:rsidRPr="00A7243F">
              <w:rPr>
                <w:rFonts w:ascii="Arial Narrow" w:eastAsia="Times New Roman" w:hAnsi="Arial Narrow" w:cs="Times New Roman"/>
                <w:color w:val="000000"/>
              </w:rPr>
              <w:t>Emergency Medicine</w:t>
            </w:r>
          </w:p>
        </w:tc>
        <w:tc>
          <w:tcPr>
            <w:tcW w:w="9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10</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8.3%</w:t>
            </w:r>
          </w:p>
        </w:tc>
        <w:tc>
          <w:tcPr>
            <w:tcW w:w="5760" w:type="dxa"/>
            <w:gridSpan w:val="6"/>
            <w:vMerge/>
            <w:tcBorders>
              <w:top w:val="nil"/>
              <w:left w:val="nil"/>
              <w:bottom w:val="nil"/>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rPr>
            </w:pPr>
          </w:p>
        </w:tc>
      </w:tr>
      <w:tr w:rsidR="00A7243F" w:rsidRPr="00A7243F" w:rsidTr="00A7243F">
        <w:trPr>
          <w:trHeight w:val="360"/>
        </w:trPr>
        <w:tc>
          <w:tcPr>
            <w:tcW w:w="2980" w:type="dxa"/>
            <w:tcBorders>
              <w:top w:val="nil"/>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ind w:firstLineChars="300" w:firstLine="660"/>
              <w:rPr>
                <w:rFonts w:ascii="Arial Narrow" w:eastAsia="Times New Roman" w:hAnsi="Arial Narrow" w:cs="Times New Roman"/>
                <w:color w:val="000000"/>
              </w:rPr>
            </w:pPr>
            <w:r w:rsidRPr="00A7243F">
              <w:rPr>
                <w:rFonts w:ascii="Arial Narrow" w:eastAsia="Times New Roman" w:hAnsi="Arial Narrow" w:cs="Times New Roman"/>
                <w:color w:val="000000"/>
              </w:rPr>
              <w:t>General Surgery</w:t>
            </w:r>
            <w:r w:rsidRPr="00A7243F">
              <w:rPr>
                <w:rFonts w:ascii="Arial Narrow" w:eastAsia="Times New Roman" w:hAnsi="Arial Narrow" w:cs="Times New Roman"/>
                <w:color w:val="000000"/>
                <w:vertAlign w:val="superscript"/>
              </w:rPr>
              <w:t>***</w:t>
            </w:r>
          </w:p>
        </w:tc>
        <w:tc>
          <w:tcPr>
            <w:tcW w:w="9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0.8%</w:t>
            </w:r>
          </w:p>
        </w:tc>
        <w:tc>
          <w:tcPr>
            <w:tcW w:w="5760" w:type="dxa"/>
            <w:gridSpan w:val="6"/>
            <w:vMerge/>
            <w:tcBorders>
              <w:top w:val="nil"/>
              <w:left w:val="nil"/>
              <w:bottom w:val="nil"/>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rPr>
            </w:pPr>
          </w:p>
        </w:tc>
      </w:tr>
      <w:tr w:rsidR="00A7243F" w:rsidRPr="00A7243F" w:rsidTr="00A7243F">
        <w:trPr>
          <w:trHeight w:val="330"/>
        </w:trPr>
        <w:tc>
          <w:tcPr>
            <w:tcW w:w="2980" w:type="dxa"/>
            <w:tcBorders>
              <w:top w:val="nil"/>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ind w:firstLineChars="300" w:firstLine="660"/>
              <w:rPr>
                <w:rFonts w:ascii="Arial Narrow" w:eastAsia="Times New Roman" w:hAnsi="Arial Narrow" w:cs="Times New Roman"/>
                <w:color w:val="000000"/>
              </w:rPr>
            </w:pPr>
            <w:r w:rsidRPr="00A7243F">
              <w:rPr>
                <w:rFonts w:ascii="Arial Narrow" w:eastAsia="Times New Roman" w:hAnsi="Arial Narrow" w:cs="Times New Roman"/>
                <w:color w:val="000000"/>
              </w:rPr>
              <w:t>Hand Surgery</w:t>
            </w:r>
          </w:p>
        </w:tc>
        <w:tc>
          <w:tcPr>
            <w:tcW w:w="9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0.8%</w:t>
            </w:r>
          </w:p>
        </w:tc>
        <w:tc>
          <w:tcPr>
            <w:tcW w:w="5760" w:type="dxa"/>
            <w:gridSpan w:val="6"/>
            <w:vMerge/>
            <w:tcBorders>
              <w:top w:val="nil"/>
              <w:left w:val="nil"/>
              <w:bottom w:val="nil"/>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rPr>
            </w:pPr>
          </w:p>
        </w:tc>
      </w:tr>
      <w:tr w:rsidR="00A7243F" w:rsidRPr="00A7243F" w:rsidTr="00A7243F">
        <w:trPr>
          <w:trHeight w:val="330"/>
        </w:trPr>
        <w:tc>
          <w:tcPr>
            <w:tcW w:w="2980" w:type="dxa"/>
            <w:tcBorders>
              <w:top w:val="nil"/>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ind w:firstLineChars="300" w:firstLine="660"/>
              <w:rPr>
                <w:rFonts w:ascii="Arial Narrow" w:eastAsia="Times New Roman" w:hAnsi="Arial Narrow" w:cs="Times New Roman"/>
                <w:color w:val="000000"/>
              </w:rPr>
            </w:pPr>
            <w:r w:rsidRPr="00A7243F">
              <w:rPr>
                <w:rFonts w:ascii="Arial Narrow" w:eastAsia="Times New Roman" w:hAnsi="Arial Narrow" w:cs="Times New Roman"/>
                <w:color w:val="000000"/>
              </w:rPr>
              <w:t>Neurology</w:t>
            </w:r>
          </w:p>
        </w:tc>
        <w:tc>
          <w:tcPr>
            <w:tcW w:w="9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2</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1.7%</w:t>
            </w:r>
          </w:p>
        </w:tc>
        <w:tc>
          <w:tcPr>
            <w:tcW w:w="5760" w:type="dxa"/>
            <w:gridSpan w:val="6"/>
            <w:vMerge/>
            <w:tcBorders>
              <w:top w:val="nil"/>
              <w:left w:val="nil"/>
              <w:bottom w:val="nil"/>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rPr>
            </w:pPr>
          </w:p>
        </w:tc>
      </w:tr>
      <w:tr w:rsidR="00A7243F" w:rsidRPr="00A7243F" w:rsidTr="00A7243F">
        <w:trPr>
          <w:trHeight w:val="330"/>
        </w:trPr>
        <w:tc>
          <w:tcPr>
            <w:tcW w:w="2980" w:type="dxa"/>
            <w:tcBorders>
              <w:top w:val="nil"/>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ind w:firstLineChars="300" w:firstLine="660"/>
              <w:rPr>
                <w:rFonts w:ascii="Arial Narrow" w:eastAsia="Times New Roman" w:hAnsi="Arial Narrow" w:cs="Times New Roman"/>
                <w:color w:val="000000"/>
              </w:rPr>
            </w:pPr>
            <w:r w:rsidRPr="00A7243F">
              <w:rPr>
                <w:rFonts w:ascii="Arial Narrow" w:eastAsia="Times New Roman" w:hAnsi="Arial Narrow" w:cs="Times New Roman"/>
                <w:color w:val="000000"/>
              </w:rPr>
              <w:t>Oncology</w:t>
            </w:r>
          </w:p>
        </w:tc>
        <w:tc>
          <w:tcPr>
            <w:tcW w:w="9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0.8%</w:t>
            </w:r>
          </w:p>
        </w:tc>
        <w:tc>
          <w:tcPr>
            <w:tcW w:w="960" w:type="dxa"/>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 </w:t>
            </w:r>
          </w:p>
        </w:tc>
      </w:tr>
      <w:tr w:rsidR="00A7243F" w:rsidRPr="00A7243F" w:rsidTr="00A7243F">
        <w:trPr>
          <w:trHeight w:val="330"/>
        </w:trPr>
        <w:tc>
          <w:tcPr>
            <w:tcW w:w="2980" w:type="dxa"/>
            <w:tcBorders>
              <w:top w:val="nil"/>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ind w:firstLineChars="300" w:firstLine="660"/>
              <w:rPr>
                <w:rFonts w:ascii="Arial Narrow" w:eastAsia="Times New Roman" w:hAnsi="Arial Narrow" w:cs="Times New Roman"/>
                <w:color w:val="000000"/>
              </w:rPr>
            </w:pPr>
            <w:r w:rsidRPr="00A7243F">
              <w:rPr>
                <w:rFonts w:ascii="Arial Narrow" w:eastAsia="Times New Roman" w:hAnsi="Arial Narrow" w:cs="Times New Roman"/>
                <w:color w:val="000000"/>
              </w:rPr>
              <w:lastRenderedPageBreak/>
              <w:t>Opthalmology</w:t>
            </w:r>
          </w:p>
        </w:tc>
        <w:tc>
          <w:tcPr>
            <w:tcW w:w="9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2</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1.7%</w:t>
            </w:r>
          </w:p>
        </w:tc>
        <w:tc>
          <w:tcPr>
            <w:tcW w:w="960" w:type="dxa"/>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 </w:t>
            </w:r>
          </w:p>
        </w:tc>
      </w:tr>
      <w:tr w:rsidR="00A7243F" w:rsidRPr="00A7243F" w:rsidTr="00A7243F">
        <w:trPr>
          <w:trHeight w:val="330"/>
        </w:trPr>
        <w:tc>
          <w:tcPr>
            <w:tcW w:w="2980" w:type="dxa"/>
            <w:tcBorders>
              <w:top w:val="nil"/>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ind w:firstLineChars="300" w:firstLine="660"/>
              <w:rPr>
                <w:rFonts w:ascii="Arial Narrow" w:eastAsia="Times New Roman" w:hAnsi="Arial Narrow" w:cs="Times New Roman"/>
                <w:color w:val="000000"/>
              </w:rPr>
            </w:pPr>
            <w:r w:rsidRPr="00A7243F">
              <w:rPr>
                <w:rFonts w:ascii="Arial Narrow" w:eastAsia="Times New Roman" w:hAnsi="Arial Narrow" w:cs="Times New Roman"/>
                <w:color w:val="000000"/>
              </w:rPr>
              <w:t>Orthopedic Surgery</w:t>
            </w:r>
          </w:p>
        </w:tc>
        <w:tc>
          <w:tcPr>
            <w:tcW w:w="9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0.8%</w:t>
            </w:r>
          </w:p>
        </w:tc>
        <w:tc>
          <w:tcPr>
            <w:tcW w:w="5760" w:type="dxa"/>
            <w:gridSpan w:val="6"/>
            <w:vMerge w:val="restart"/>
            <w:tcBorders>
              <w:top w:val="nil"/>
              <w:left w:val="nil"/>
              <w:bottom w:val="nil"/>
              <w:right w:val="single" w:sz="8" w:space="0" w:color="000000"/>
            </w:tcBorders>
            <w:shd w:val="clear" w:color="auto" w:fill="auto"/>
            <w:vAlign w:val="center"/>
            <w:hideMark/>
          </w:tcPr>
          <w:p w:rsidR="00A7243F" w:rsidRPr="00A7243F" w:rsidRDefault="00A7243F" w:rsidP="00A7243F">
            <w:pPr>
              <w:spacing w:after="0" w:line="240" w:lineRule="auto"/>
              <w:rPr>
                <w:rFonts w:ascii="Arial Narrow" w:eastAsia="Times New Roman" w:hAnsi="Arial Narrow" w:cs="Times New Roman"/>
                <w:color w:val="000000"/>
              </w:rPr>
            </w:pPr>
            <w:r w:rsidRPr="00A7243F">
              <w:rPr>
                <w:rFonts w:ascii="Arial Narrow" w:eastAsia="Times New Roman" w:hAnsi="Arial Narrow" w:cs="Times New Roman"/>
                <w:b/>
                <w:bCs/>
                <w:color w:val="000000"/>
              </w:rPr>
              <w:t>Affiliated Staff Qualifications:</w:t>
            </w:r>
            <w:r w:rsidRPr="00A7243F">
              <w:rPr>
                <w:rFonts w:ascii="Arial Narrow" w:eastAsia="Times New Roman" w:hAnsi="Arial Narrow" w:cs="Times New Roman"/>
                <w:color w:val="000000"/>
              </w:rPr>
              <w:t xml:space="preserve">  specialists in the medical or dental professions who provide consultation, locum tenens or ER coverage or provide specific intermittent service (cardiology, neurology, pediatric cardiology, etc.) but are unable to hold a regular staff appointment due to distance or other reasons.</w:t>
            </w:r>
          </w:p>
        </w:tc>
      </w:tr>
      <w:tr w:rsidR="00A7243F" w:rsidRPr="00A7243F" w:rsidTr="00A7243F">
        <w:trPr>
          <w:trHeight w:val="330"/>
        </w:trPr>
        <w:tc>
          <w:tcPr>
            <w:tcW w:w="2980" w:type="dxa"/>
            <w:tcBorders>
              <w:top w:val="nil"/>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ind w:firstLineChars="300" w:firstLine="660"/>
              <w:rPr>
                <w:rFonts w:ascii="Arial Narrow" w:eastAsia="Times New Roman" w:hAnsi="Arial Narrow" w:cs="Times New Roman"/>
                <w:color w:val="000000"/>
              </w:rPr>
            </w:pPr>
            <w:r w:rsidRPr="00A7243F">
              <w:rPr>
                <w:rFonts w:ascii="Arial Narrow" w:eastAsia="Times New Roman" w:hAnsi="Arial Narrow" w:cs="Times New Roman"/>
                <w:color w:val="000000"/>
              </w:rPr>
              <w:t>Pathology</w:t>
            </w:r>
          </w:p>
        </w:tc>
        <w:tc>
          <w:tcPr>
            <w:tcW w:w="9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2</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1.7%</w:t>
            </w:r>
          </w:p>
        </w:tc>
        <w:tc>
          <w:tcPr>
            <w:tcW w:w="5760" w:type="dxa"/>
            <w:gridSpan w:val="6"/>
            <w:vMerge/>
            <w:tcBorders>
              <w:top w:val="nil"/>
              <w:left w:val="nil"/>
              <w:bottom w:val="nil"/>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A7243F">
        <w:trPr>
          <w:trHeight w:val="330"/>
        </w:trPr>
        <w:tc>
          <w:tcPr>
            <w:tcW w:w="2980" w:type="dxa"/>
            <w:tcBorders>
              <w:top w:val="nil"/>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ind w:firstLineChars="300" w:firstLine="660"/>
              <w:rPr>
                <w:rFonts w:ascii="Arial Narrow" w:eastAsia="Times New Roman" w:hAnsi="Arial Narrow" w:cs="Times New Roman"/>
                <w:color w:val="000000"/>
              </w:rPr>
            </w:pPr>
            <w:r w:rsidRPr="00A7243F">
              <w:rPr>
                <w:rFonts w:ascii="Arial Narrow" w:eastAsia="Times New Roman" w:hAnsi="Arial Narrow" w:cs="Times New Roman"/>
                <w:color w:val="000000"/>
              </w:rPr>
              <w:t>Pediatric Cardiology</w:t>
            </w:r>
          </w:p>
        </w:tc>
        <w:tc>
          <w:tcPr>
            <w:tcW w:w="9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3</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2.5%</w:t>
            </w:r>
          </w:p>
        </w:tc>
        <w:tc>
          <w:tcPr>
            <w:tcW w:w="5760" w:type="dxa"/>
            <w:gridSpan w:val="6"/>
            <w:vMerge/>
            <w:tcBorders>
              <w:top w:val="nil"/>
              <w:left w:val="nil"/>
              <w:bottom w:val="nil"/>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A7243F">
        <w:trPr>
          <w:trHeight w:val="330"/>
        </w:trPr>
        <w:tc>
          <w:tcPr>
            <w:tcW w:w="2980" w:type="dxa"/>
            <w:tcBorders>
              <w:top w:val="nil"/>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ind w:firstLineChars="300" w:firstLine="660"/>
              <w:rPr>
                <w:rFonts w:ascii="Arial Narrow" w:eastAsia="Times New Roman" w:hAnsi="Arial Narrow" w:cs="Times New Roman"/>
                <w:color w:val="000000"/>
              </w:rPr>
            </w:pPr>
            <w:r w:rsidRPr="00A7243F">
              <w:rPr>
                <w:rFonts w:ascii="Arial Narrow" w:eastAsia="Times New Roman" w:hAnsi="Arial Narrow" w:cs="Times New Roman"/>
                <w:color w:val="000000"/>
              </w:rPr>
              <w:t>Podiatry</w:t>
            </w:r>
          </w:p>
        </w:tc>
        <w:tc>
          <w:tcPr>
            <w:tcW w:w="9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2</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1.7%</w:t>
            </w:r>
          </w:p>
        </w:tc>
        <w:tc>
          <w:tcPr>
            <w:tcW w:w="5760" w:type="dxa"/>
            <w:gridSpan w:val="6"/>
            <w:vMerge/>
            <w:tcBorders>
              <w:top w:val="nil"/>
              <w:left w:val="nil"/>
              <w:bottom w:val="nil"/>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A7243F">
        <w:trPr>
          <w:trHeight w:val="345"/>
        </w:trPr>
        <w:tc>
          <w:tcPr>
            <w:tcW w:w="2980" w:type="dxa"/>
            <w:tcBorders>
              <w:top w:val="nil"/>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ind w:firstLineChars="300" w:firstLine="660"/>
              <w:rPr>
                <w:rFonts w:ascii="Arial Narrow" w:eastAsia="Times New Roman" w:hAnsi="Arial Narrow" w:cs="Times New Roman"/>
                <w:color w:val="000000"/>
              </w:rPr>
            </w:pPr>
            <w:r w:rsidRPr="00A7243F">
              <w:rPr>
                <w:rFonts w:ascii="Arial Narrow" w:eastAsia="Times New Roman" w:hAnsi="Arial Narrow" w:cs="Times New Roman"/>
                <w:color w:val="000000"/>
              </w:rPr>
              <w:t>Psychiatry</w:t>
            </w:r>
          </w:p>
        </w:tc>
        <w:tc>
          <w:tcPr>
            <w:tcW w:w="9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0.8%</w:t>
            </w:r>
          </w:p>
        </w:tc>
        <w:tc>
          <w:tcPr>
            <w:tcW w:w="5760" w:type="dxa"/>
            <w:gridSpan w:val="6"/>
            <w:vMerge/>
            <w:tcBorders>
              <w:top w:val="nil"/>
              <w:left w:val="nil"/>
              <w:bottom w:val="nil"/>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A7243F">
        <w:trPr>
          <w:trHeight w:val="345"/>
        </w:trPr>
        <w:tc>
          <w:tcPr>
            <w:tcW w:w="298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A7243F" w:rsidRPr="00A7243F" w:rsidRDefault="00A7243F" w:rsidP="00A7243F">
            <w:pPr>
              <w:spacing w:after="0" w:line="240" w:lineRule="auto"/>
              <w:ind w:firstLineChars="100" w:firstLine="221"/>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Total Courtesy/Affiliated Staff</w:t>
            </w:r>
          </w:p>
        </w:tc>
        <w:tc>
          <w:tcPr>
            <w:tcW w:w="960" w:type="dxa"/>
            <w:tcBorders>
              <w:top w:val="single" w:sz="8" w:space="0" w:color="auto"/>
              <w:left w:val="nil"/>
              <w:bottom w:val="single" w:sz="8" w:space="0" w:color="auto"/>
              <w:right w:val="single" w:sz="4" w:space="0" w:color="auto"/>
            </w:tcBorders>
            <w:shd w:val="clear" w:color="000000" w:fill="BFBFBF"/>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120</w:t>
            </w:r>
          </w:p>
        </w:tc>
        <w:tc>
          <w:tcPr>
            <w:tcW w:w="960" w:type="dxa"/>
            <w:tcBorders>
              <w:top w:val="single" w:sz="8" w:space="0" w:color="auto"/>
              <w:left w:val="nil"/>
              <w:bottom w:val="single" w:sz="8" w:space="0" w:color="auto"/>
              <w:right w:val="single" w:sz="8" w:space="0" w:color="auto"/>
            </w:tcBorders>
            <w:shd w:val="clear" w:color="000000" w:fill="BFBFBF"/>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100.0%</w:t>
            </w:r>
          </w:p>
        </w:tc>
        <w:tc>
          <w:tcPr>
            <w:tcW w:w="960" w:type="dxa"/>
            <w:tcBorders>
              <w:top w:val="nil"/>
              <w:left w:val="nil"/>
              <w:bottom w:val="single" w:sz="8" w:space="0" w:color="auto"/>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 </w:t>
            </w:r>
          </w:p>
        </w:tc>
        <w:tc>
          <w:tcPr>
            <w:tcW w:w="960" w:type="dxa"/>
            <w:tcBorders>
              <w:top w:val="nil"/>
              <w:left w:val="nil"/>
              <w:bottom w:val="single" w:sz="8" w:space="0" w:color="auto"/>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 </w:t>
            </w:r>
          </w:p>
        </w:tc>
        <w:tc>
          <w:tcPr>
            <w:tcW w:w="960" w:type="dxa"/>
            <w:tcBorders>
              <w:top w:val="nil"/>
              <w:left w:val="nil"/>
              <w:bottom w:val="single" w:sz="8" w:space="0" w:color="auto"/>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 </w:t>
            </w:r>
          </w:p>
        </w:tc>
        <w:tc>
          <w:tcPr>
            <w:tcW w:w="960" w:type="dxa"/>
            <w:tcBorders>
              <w:top w:val="nil"/>
              <w:left w:val="nil"/>
              <w:bottom w:val="single" w:sz="8" w:space="0" w:color="auto"/>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 </w:t>
            </w:r>
          </w:p>
        </w:tc>
        <w:tc>
          <w:tcPr>
            <w:tcW w:w="960" w:type="dxa"/>
            <w:tcBorders>
              <w:top w:val="nil"/>
              <w:left w:val="nil"/>
              <w:bottom w:val="single" w:sz="8" w:space="0" w:color="auto"/>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 </w:t>
            </w:r>
          </w:p>
        </w:tc>
        <w:tc>
          <w:tcPr>
            <w:tcW w:w="960" w:type="dxa"/>
            <w:tcBorders>
              <w:top w:val="nil"/>
              <w:left w:val="nil"/>
              <w:bottom w:val="single" w:sz="8" w:space="0" w:color="auto"/>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 </w:t>
            </w:r>
          </w:p>
        </w:tc>
      </w:tr>
      <w:tr w:rsidR="00A7243F" w:rsidRPr="00A7243F" w:rsidTr="00A7243F">
        <w:trPr>
          <w:trHeight w:val="180"/>
        </w:trPr>
        <w:tc>
          <w:tcPr>
            <w:tcW w:w="2980" w:type="dxa"/>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p>
        </w:tc>
      </w:tr>
      <w:tr w:rsidR="00A7243F" w:rsidRPr="00A7243F" w:rsidTr="00A7243F">
        <w:trPr>
          <w:trHeight w:val="210"/>
        </w:trPr>
        <w:tc>
          <w:tcPr>
            <w:tcW w:w="2980" w:type="dxa"/>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right"/>
              <w:rPr>
                <w:rFonts w:ascii="Arial Narrow" w:eastAsia="Times New Roman" w:hAnsi="Arial Narrow" w:cs="Times New Roman"/>
                <w:b/>
                <w:bCs/>
                <w:color w:val="000000"/>
                <w:sz w:val="14"/>
                <w:szCs w:val="14"/>
              </w:rPr>
            </w:pPr>
            <w:r w:rsidRPr="00A7243F">
              <w:rPr>
                <w:rFonts w:ascii="Arial Narrow" w:eastAsia="Times New Roman" w:hAnsi="Arial Narrow" w:cs="Times New Roman"/>
                <w:b/>
                <w:bCs/>
                <w:color w:val="000000"/>
                <w:sz w:val="14"/>
                <w:szCs w:val="14"/>
              </w:rPr>
              <w:t xml:space="preserve">Source: </w:t>
            </w:r>
          </w:p>
        </w:tc>
        <w:tc>
          <w:tcPr>
            <w:tcW w:w="5760" w:type="dxa"/>
            <w:gridSpan w:val="6"/>
            <w:tcBorders>
              <w:top w:val="nil"/>
              <w:left w:val="nil"/>
              <w:bottom w:val="nil"/>
              <w:right w:val="nil"/>
            </w:tcBorders>
            <w:shd w:val="clear" w:color="auto" w:fill="auto"/>
            <w:noWrap/>
            <w:vAlign w:val="center"/>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r w:rsidRPr="00A7243F">
              <w:rPr>
                <w:rFonts w:ascii="Arial Narrow" w:eastAsia="Times New Roman" w:hAnsi="Arial Narrow" w:cs="Times New Roman"/>
                <w:color w:val="000000"/>
                <w:sz w:val="14"/>
                <w:szCs w:val="14"/>
                <w:vertAlign w:val="superscript"/>
              </w:rPr>
              <w:t>1</w:t>
            </w:r>
            <w:r w:rsidRPr="00A7243F">
              <w:rPr>
                <w:rFonts w:ascii="Arial Narrow" w:eastAsia="Times New Roman" w:hAnsi="Arial Narrow" w:cs="Times New Roman"/>
                <w:color w:val="000000"/>
                <w:sz w:val="14"/>
                <w:szCs w:val="14"/>
              </w:rPr>
              <w:t>Richland Memorial Hospital. Medical Staff Services. Medical Records Department. 2013.</w:t>
            </w:r>
          </w:p>
        </w:tc>
        <w:tc>
          <w:tcPr>
            <w:tcW w:w="960" w:type="dxa"/>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sz w:val="14"/>
                <w:szCs w:val="14"/>
              </w:rPr>
            </w:pPr>
          </w:p>
        </w:tc>
      </w:tr>
      <w:tr w:rsidR="00A7243F" w:rsidRPr="00A7243F" w:rsidTr="00A7243F">
        <w:trPr>
          <w:trHeight w:val="210"/>
        </w:trPr>
        <w:tc>
          <w:tcPr>
            <w:tcW w:w="2980" w:type="dxa"/>
            <w:tcBorders>
              <w:top w:val="nil"/>
              <w:left w:val="nil"/>
              <w:bottom w:val="nil"/>
              <w:right w:val="nil"/>
            </w:tcBorders>
            <w:shd w:val="clear" w:color="auto" w:fill="auto"/>
            <w:noWrap/>
            <w:vAlign w:val="center"/>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p>
        </w:tc>
        <w:tc>
          <w:tcPr>
            <w:tcW w:w="3840" w:type="dxa"/>
            <w:gridSpan w:val="4"/>
            <w:tcBorders>
              <w:top w:val="nil"/>
              <w:left w:val="nil"/>
              <w:bottom w:val="nil"/>
              <w:right w:val="nil"/>
            </w:tcBorders>
            <w:shd w:val="clear" w:color="auto" w:fill="auto"/>
            <w:noWrap/>
            <w:vAlign w:val="center"/>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r w:rsidRPr="00A7243F">
              <w:rPr>
                <w:rFonts w:ascii="Arial Narrow" w:eastAsia="Times New Roman" w:hAnsi="Arial Narrow" w:cs="Times New Roman"/>
                <w:color w:val="000000"/>
                <w:sz w:val="14"/>
                <w:szCs w:val="14"/>
                <w:vertAlign w:val="superscript"/>
              </w:rPr>
              <w:t>2</w:t>
            </w:r>
            <w:r w:rsidRPr="00A7243F">
              <w:rPr>
                <w:rFonts w:ascii="Arial Narrow" w:eastAsia="Times New Roman" w:hAnsi="Arial Narrow" w:cs="Times New Roman"/>
                <w:color w:val="000000"/>
                <w:sz w:val="14"/>
                <w:szCs w:val="14"/>
              </w:rPr>
              <w:t>Richland Memorial Hospital Medical Staff Bylaws.</w:t>
            </w:r>
          </w:p>
        </w:tc>
        <w:tc>
          <w:tcPr>
            <w:tcW w:w="960" w:type="dxa"/>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sz w:val="14"/>
                <w:szCs w:val="14"/>
              </w:rPr>
            </w:pPr>
          </w:p>
        </w:tc>
      </w:tr>
      <w:tr w:rsidR="00A7243F" w:rsidRPr="00A7243F" w:rsidTr="00A7243F">
        <w:trPr>
          <w:trHeight w:val="210"/>
        </w:trPr>
        <w:tc>
          <w:tcPr>
            <w:tcW w:w="2980" w:type="dxa"/>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sz w:val="14"/>
                <w:szCs w:val="14"/>
              </w:rPr>
            </w:pPr>
          </w:p>
        </w:tc>
        <w:tc>
          <w:tcPr>
            <w:tcW w:w="3840" w:type="dxa"/>
            <w:gridSpan w:val="4"/>
            <w:tcBorders>
              <w:top w:val="nil"/>
              <w:left w:val="nil"/>
              <w:bottom w:val="nil"/>
              <w:right w:val="nil"/>
            </w:tcBorders>
            <w:shd w:val="clear" w:color="auto" w:fill="auto"/>
            <w:noWrap/>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14"/>
                <w:szCs w:val="14"/>
              </w:rPr>
            </w:pPr>
            <w:r w:rsidRPr="00A7243F">
              <w:rPr>
                <w:rFonts w:ascii="Arial Narrow" w:eastAsia="Times New Roman" w:hAnsi="Arial Narrow" w:cs="Times New Roman"/>
                <w:b/>
                <w:bCs/>
                <w:color w:val="000000"/>
                <w:sz w:val="14"/>
                <w:szCs w:val="14"/>
                <w:vertAlign w:val="superscript"/>
              </w:rPr>
              <w:t>**</w:t>
            </w:r>
            <w:r w:rsidRPr="00A7243F">
              <w:rPr>
                <w:rFonts w:ascii="Arial Narrow" w:eastAsia="Times New Roman" w:hAnsi="Arial Narrow" w:cs="Times New Roman"/>
                <w:color w:val="000000"/>
                <w:sz w:val="14"/>
                <w:szCs w:val="14"/>
              </w:rPr>
              <w:t>The Orthopedic Surgeon is an Associate Staff Member</w:t>
            </w:r>
          </w:p>
        </w:tc>
        <w:tc>
          <w:tcPr>
            <w:tcW w:w="960" w:type="dxa"/>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sz w:val="14"/>
                <w:szCs w:val="14"/>
              </w:rPr>
            </w:pPr>
          </w:p>
        </w:tc>
      </w:tr>
      <w:tr w:rsidR="00A7243F" w:rsidRPr="00A7243F" w:rsidTr="00A7243F">
        <w:trPr>
          <w:trHeight w:val="210"/>
        </w:trPr>
        <w:tc>
          <w:tcPr>
            <w:tcW w:w="2980" w:type="dxa"/>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sz w:val="14"/>
                <w:szCs w:val="14"/>
              </w:rPr>
            </w:pPr>
          </w:p>
        </w:tc>
        <w:tc>
          <w:tcPr>
            <w:tcW w:w="3840" w:type="dxa"/>
            <w:gridSpan w:val="4"/>
            <w:tcBorders>
              <w:top w:val="nil"/>
              <w:left w:val="nil"/>
              <w:bottom w:val="nil"/>
              <w:right w:val="nil"/>
            </w:tcBorders>
            <w:shd w:val="clear" w:color="auto" w:fill="auto"/>
            <w:noWrap/>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14"/>
                <w:szCs w:val="14"/>
              </w:rPr>
            </w:pPr>
            <w:r w:rsidRPr="00A7243F">
              <w:rPr>
                <w:rFonts w:ascii="Arial Narrow" w:eastAsia="Times New Roman" w:hAnsi="Arial Narrow" w:cs="Times New Roman"/>
                <w:b/>
                <w:bCs/>
                <w:color w:val="000000"/>
                <w:sz w:val="14"/>
                <w:szCs w:val="14"/>
                <w:vertAlign w:val="superscript"/>
              </w:rPr>
              <w:t>***</w:t>
            </w:r>
            <w:r w:rsidRPr="00A7243F">
              <w:rPr>
                <w:rFonts w:ascii="Arial Narrow" w:eastAsia="Times New Roman" w:hAnsi="Arial Narrow" w:cs="Times New Roman"/>
                <w:color w:val="000000"/>
                <w:sz w:val="14"/>
                <w:szCs w:val="14"/>
              </w:rPr>
              <w:t>The General Surgeon is a Courtesy Staff Member</w:t>
            </w:r>
          </w:p>
        </w:tc>
        <w:tc>
          <w:tcPr>
            <w:tcW w:w="960" w:type="dxa"/>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sz w:val="14"/>
                <w:szCs w:val="14"/>
              </w:rPr>
            </w:pPr>
          </w:p>
        </w:tc>
        <w:tc>
          <w:tcPr>
            <w:tcW w:w="960" w:type="dxa"/>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sz w:val="14"/>
                <w:szCs w:val="14"/>
              </w:rPr>
            </w:pPr>
          </w:p>
        </w:tc>
      </w:tr>
    </w:tbl>
    <w:p w:rsidR="007E471C" w:rsidRDefault="007E471C" w:rsidP="007E471C">
      <w:pPr>
        <w:pStyle w:val="NoSpacing"/>
        <w:rPr>
          <w:rFonts w:ascii="Arial Narrow" w:hAnsi="Arial Narrow"/>
          <w:sz w:val="28"/>
          <w:szCs w:val="28"/>
        </w:rPr>
      </w:pPr>
    </w:p>
    <w:p w:rsidR="00A7243F" w:rsidRDefault="00A7243F" w:rsidP="007E471C">
      <w:pPr>
        <w:pStyle w:val="NoSpacing"/>
        <w:rPr>
          <w:rFonts w:ascii="Arial Narrow" w:hAnsi="Arial Narrow"/>
          <w:sz w:val="28"/>
          <w:szCs w:val="28"/>
        </w:rPr>
      </w:pPr>
    </w:p>
    <w:p w:rsidR="00A7243F" w:rsidRPr="008F2D59" w:rsidRDefault="00A7243F" w:rsidP="007E471C">
      <w:pPr>
        <w:pStyle w:val="NoSpacing"/>
        <w:rPr>
          <w:rFonts w:ascii="Arial Narrow" w:hAnsi="Arial Narrow"/>
          <w:sz w:val="28"/>
          <w:szCs w:val="28"/>
        </w:rPr>
      </w:pPr>
    </w:p>
    <w:p w:rsidR="00EC14A4" w:rsidRDefault="00EC14A4">
      <w:pPr>
        <w:rPr>
          <w:rFonts w:ascii="Arial Narrow" w:hAnsi="Arial Narrow"/>
          <w:b/>
          <w:sz w:val="24"/>
          <w:szCs w:val="24"/>
        </w:rPr>
      </w:pPr>
      <w:r>
        <w:rPr>
          <w:rFonts w:ascii="Arial Narrow" w:hAnsi="Arial Narrow"/>
          <w:b/>
        </w:rPr>
        <w:br w:type="page"/>
      </w:r>
    </w:p>
    <w:p w:rsidR="007E471C" w:rsidRDefault="007E471C" w:rsidP="007E471C">
      <w:pPr>
        <w:pStyle w:val="NoSpacing"/>
        <w:rPr>
          <w:rFonts w:ascii="Arial Narrow" w:hAnsi="Arial Narrow"/>
          <w:b/>
        </w:rPr>
      </w:pPr>
      <w:r>
        <w:rPr>
          <w:rFonts w:ascii="Arial Narrow" w:hAnsi="Arial Narrow"/>
          <w:b/>
        </w:rPr>
        <w:lastRenderedPageBreak/>
        <w:t>Table 35:  RMH: 2011 &amp; 2012 Top 5 Major Diagnostic Categories at Discharge by Year and Rank</w:t>
      </w:r>
    </w:p>
    <w:p w:rsidR="007E471C" w:rsidRDefault="007E471C" w:rsidP="00A7243F">
      <w:pPr>
        <w:pStyle w:val="NoSpacing"/>
        <w:numPr>
          <w:ilvl w:val="0"/>
          <w:numId w:val="50"/>
        </w:numPr>
        <w:rPr>
          <w:rFonts w:ascii="Arial Narrow" w:hAnsi="Arial Narrow"/>
        </w:rPr>
      </w:pPr>
      <w:r>
        <w:rPr>
          <w:rFonts w:ascii="Arial Narrow" w:hAnsi="Arial Narrow"/>
        </w:rPr>
        <w:t>6 Major Diagnostic Categories accounted for more than half the discharge diagnoses over 2 years.</w:t>
      </w:r>
    </w:p>
    <w:p w:rsidR="007E471C" w:rsidRDefault="007E471C" w:rsidP="00A7243F">
      <w:pPr>
        <w:pStyle w:val="NoSpacing"/>
        <w:numPr>
          <w:ilvl w:val="0"/>
          <w:numId w:val="50"/>
        </w:numPr>
        <w:rPr>
          <w:rFonts w:ascii="Arial Narrow" w:hAnsi="Arial Narrow"/>
        </w:rPr>
      </w:pPr>
      <w:r>
        <w:rPr>
          <w:rFonts w:ascii="Arial Narrow" w:hAnsi="Arial Narrow"/>
        </w:rPr>
        <w:t>Between 2011 and 2012, kidney and urinary tract replaced circulatory system for the 5</w:t>
      </w:r>
      <w:r w:rsidRPr="00493861">
        <w:rPr>
          <w:rFonts w:ascii="Arial Narrow" w:hAnsi="Arial Narrow"/>
          <w:vertAlign w:val="superscript"/>
        </w:rPr>
        <w:t>th</w:t>
      </w:r>
      <w:r>
        <w:rPr>
          <w:rFonts w:ascii="Arial Narrow" w:hAnsi="Arial Narrow"/>
        </w:rPr>
        <w:t xml:space="preserve"> diagnosis.</w:t>
      </w:r>
    </w:p>
    <w:p w:rsidR="007E471C" w:rsidRDefault="007E471C" w:rsidP="00A7243F">
      <w:pPr>
        <w:pStyle w:val="NoSpacing"/>
        <w:numPr>
          <w:ilvl w:val="0"/>
          <w:numId w:val="50"/>
        </w:numPr>
        <w:rPr>
          <w:rFonts w:ascii="Arial Narrow" w:hAnsi="Arial Narrow"/>
        </w:rPr>
      </w:pPr>
      <w:r>
        <w:rPr>
          <w:rFonts w:ascii="Arial Narrow" w:hAnsi="Arial Narrow"/>
        </w:rPr>
        <w:t>Mental disease, pregnancy, respiratory system, and neonates remained in the top 5 both years.</w:t>
      </w:r>
    </w:p>
    <w:p w:rsidR="007E471C" w:rsidRDefault="007E471C" w:rsidP="00A7243F">
      <w:pPr>
        <w:pStyle w:val="NoSpacing"/>
        <w:numPr>
          <w:ilvl w:val="0"/>
          <w:numId w:val="50"/>
        </w:numPr>
        <w:rPr>
          <w:rFonts w:ascii="Arial Narrow" w:hAnsi="Arial Narrow"/>
        </w:rPr>
      </w:pPr>
      <w:r>
        <w:rPr>
          <w:rFonts w:ascii="Arial Narrow" w:hAnsi="Arial Narrow"/>
        </w:rPr>
        <w:t>In both years, more than 25% of discharge diagnoses were due to mental diseases and pregnancy.</w:t>
      </w:r>
    </w:p>
    <w:tbl>
      <w:tblPr>
        <w:tblW w:w="5000" w:type="pct"/>
        <w:tblLook w:val="04A0"/>
      </w:tblPr>
      <w:tblGrid>
        <w:gridCol w:w="658"/>
        <w:gridCol w:w="1956"/>
        <w:gridCol w:w="667"/>
        <w:gridCol w:w="668"/>
        <w:gridCol w:w="728"/>
        <w:gridCol w:w="222"/>
        <w:gridCol w:w="658"/>
        <w:gridCol w:w="1956"/>
        <w:gridCol w:w="667"/>
        <w:gridCol w:w="668"/>
        <w:gridCol w:w="728"/>
      </w:tblGrid>
      <w:tr w:rsidR="00A7243F" w:rsidRPr="00A7243F" w:rsidTr="009C0A4C">
        <w:trPr>
          <w:trHeight w:val="367"/>
        </w:trPr>
        <w:tc>
          <w:tcPr>
            <w:tcW w:w="5000" w:type="pct"/>
            <w:gridSpan w:val="11"/>
            <w:vMerge w:val="restart"/>
            <w:tcBorders>
              <w:top w:val="nil"/>
              <w:left w:val="nil"/>
              <w:bottom w:val="nil"/>
              <w:right w:val="nil"/>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sz w:val="32"/>
                <w:szCs w:val="32"/>
              </w:rPr>
            </w:pPr>
            <w:r w:rsidRPr="00A7243F">
              <w:rPr>
                <w:rFonts w:ascii="Arial Narrow" w:eastAsia="Times New Roman" w:hAnsi="Arial Narrow" w:cs="Times New Roman"/>
                <w:b/>
                <w:bCs/>
                <w:color w:val="000000"/>
                <w:sz w:val="32"/>
                <w:szCs w:val="32"/>
              </w:rPr>
              <w:t>Richland Memorial Hospital Community Needs Assessment</w:t>
            </w:r>
          </w:p>
        </w:tc>
      </w:tr>
      <w:tr w:rsidR="00A7243F" w:rsidRPr="00A7243F" w:rsidTr="009C0A4C">
        <w:trPr>
          <w:trHeight w:val="367"/>
        </w:trPr>
        <w:tc>
          <w:tcPr>
            <w:tcW w:w="5000" w:type="pct"/>
            <w:gridSpan w:val="11"/>
            <w:vMerge/>
            <w:tcBorders>
              <w:top w:val="nil"/>
              <w:left w:val="nil"/>
              <w:bottom w:val="nil"/>
              <w:right w:val="nil"/>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32"/>
                <w:szCs w:val="32"/>
              </w:rPr>
            </w:pPr>
          </w:p>
        </w:tc>
      </w:tr>
      <w:tr w:rsidR="00A7243F" w:rsidRPr="00A7243F" w:rsidTr="009C0A4C">
        <w:trPr>
          <w:trHeight w:val="180"/>
        </w:trPr>
        <w:tc>
          <w:tcPr>
            <w:tcW w:w="293"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298"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279"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280"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305"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93"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276"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298"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293"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280"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305"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9C0A4C">
        <w:trPr>
          <w:trHeight w:val="321"/>
        </w:trPr>
        <w:tc>
          <w:tcPr>
            <w:tcW w:w="5000" w:type="pct"/>
            <w:gridSpan w:val="11"/>
            <w:vMerge w:val="restart"/>
            <w:tcBorders>
              <w:top w:val="nil"/>
              <w:left w:val="nil"/>
              <w:bottom w:val="nil"/>
              <w:right w:val="nil"/>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sz w:val="28"/>
                <w:szCs w:val="28"/>
                <w:u w:val="single"/>
              </w:rPr>
            </w:pPr>
            <w:r w:rsidRPr="00A7243F">
              <w:rPr>
                <w:rFonts w:ascii="Arial Narrow" w:eastAsia="Times New Roman" w:hAnsi="Arial Narrow" w:cs="Times New Roman"/>
                <w:b/>
                <w:bCs/>
                <w:color w:val="000000"/>
                <w:sz w:val="28"/>
                <w:szCs w:val="28"/>
                <w:u w:val="single"/>
              </w:rPr>
              <w:t>Table 35:</w:t>
            </w:r>
            <w:r w:rsidRPr="00A7243F">
              <w:rPr>
                <w:rFonts w:ascii="Arial Narrow" w:eastAsia="Times New Roman" w:hAnsi="Arial Narrow" w:cs="Times New Roman"/>
                <w:b/>
                <w:bCs/>
                <w:color w:val="000000"/>
                <w:sz w:val="28"/>
                <w:szCs w:val="28"/>
              </w:rPr>
              <w:t xml:space="preserve">  Richland Memorial Hospital                                                                                                                                                                                                                                                         2011 and 2012 Top 5 Major Diagnostic Categories at Discharge by Year and Rank</w:t>
            </w:r>
            <w:r w:rsidRPr="00A7243F">
              <w:rPr>
                <w:rFonts w:ascii="Arial Narrow" w:eastAsia="Times New Roman" w:hAnsi="Arial Narrow" w:cs="Times New Roman"/>
                <w:b/>
                <w:bCs/>
                <w:color w:val="000000"/>
                <w:sz w:val="28"/>
                <w:szCs w:val="28"/>
                <w:vertAlign w:val="superscript"/>
              </w:rPr>
              <w:t>1</w:t>
            </w:r>
            <w:r w:rsidRPr="00A7243F">
              <w:rPr>
                <w:rFonts w:ascii="Arial Narrow" w:eastAsia="Times New Roman" w:hAnsi="Arial Narrow" w:cs="Times New Roman"/>
                <w:b/>
                <w:bCs/>
                <w:color w:val="000000"/>
                <w:sz w:val="28"/>
                <w:szCs w:val="28"/>
              </w:rPr>
              <w:t xml:space="preserve">                                                                                                                                                                                                 (Number of Inpatients and Percent of Total Inpatients)</w:t>
            </w:r>
          </w:p>
        </w:tc>
      </w:tr>
      <w:tr w:rsidR="00A7243F" w:rsidRPr="00A7243F" w:rsidTr="009C0A4C">
        <w:trPr>
          <w:trHeight w:val="321"/>
        </w:trPr>
        <w:tc>
          <w:tcPr>
            <w:tcW w:w="5000" w:type="pct"/>
            <w:gridSpan w:val="11"/>
            <w:vMerge/>
            <w:tcBorders>
              <w:top w:val="nil"/>
              <w:left w:val="nil"/>
              <w:bottom w:val="nil"/>
              <w:right w:val="nil"/>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u w:val="single"/>
              </w:rPr>
            </w:pPr>
          </w:p>
        </w:tc>
      </w:tr>
      <w:tr w:rsidR="00A7243F" w:rsidRPr="00A7243F" w:rsidTr="009C0A4C">
        <w:trPr>
          <w:trHeight w:val="321"/>
        </w:trPr>
        <w:tc>
          <w:tcPr>
            <w:tcW w:w="5000" w:type="pct"/>
            <w:gridSpan w:val="11"/>
            <w:vMerge/>
            <w:tcBorders>
              <w:top w:val="nil"/>
              <w:left w:val="nil"/>
              <w:bottom w:val="nil"/>
              <w:right w:val="nil"/>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u w:val="single"/>
              </w:rPr>
            </w:pPr>
          </w:p>
        </w:tc>
      </w:tr>
      <w:tr w:rsidR="00A7243F" w:rsidRPr="00A7243F" w:rsidTr="009C0A4C">
        <w:trPr>
          <w:trHeight w:val="321"/>
        </w:trPr>
        <w:tc>
          <w:tcPr>
            <w:tcW w:w="5000" w:type="pct"/>
            <w:gridSpan w:val="11"/>
            <w:vMerge/>
            <w:tcBorders>
              <w:top w:val="nil"/>
              <w:left w:val="nil"/>
              <w:bottom w:val="nil"/>
              <w:right w:val="nil"/>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u w:val="single"/>
              </w:rPr>
            </w:pPr>
          </w:p>
        </w:tc>
      </w:tr>
      <w:tr w:rsidR="00A7243F" w:rsidRPr="00A7243F" w:rsidTr="009C0A4C">
        <w:trPr>
          <w:trHeight w:val="180"/>
        </w:trPr>
        <w:tc>
          <w:tcPr>
            <w:tcW w:w="293" w:type="pct"/>
            <w:tcBorders>
              <w:top w:val="nil"/>
              <w:left w:val="nil"/>
              <w:bottom w:val="nil"/>
              <w:right w:val="nil"/>
            </w:tcBorders>
            <w:shd w:val="clear" w:color="auto" w:fill="auto"/>
            <w:noWrap/>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p>
        </w:tc>
        <w:tc>
          <w:tcPr>
            <w:tcW w:w="1298" w:type="pct"/>
            <w:tcBorders>
              <w:top w:val="nil"/>
              <w:left w:val="nil"/>
              <w:bottom w:val="nil"/>
              <w:right w:val="nil"/>
            </w:tcBorders>
            <w:shd w:val="clear" w:color="auto" w:fill="auto"/>
            <w:noWrap/>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p>
        </w:tc>
        <w:tc>
          <w:tcPr>
            <w:tcW w:w="279" w:type="pct"/>
            <w:tcBorders>
              <w:top w:val="nil"/>
              <w:left w:val="nil"/>
              <w:bottom w:val="nil"/>
              <w:right w:val="nil"/>
            </w:tcBorders>
            <w:shd w:val="clear" w:color="auto" w:fill="auto"/>
            <w:noWrap/>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p>
        </w:tc>
        <w:tc>
          <w:tcPr>
            <w:tcW w:w="280" w:type="pct"/>
            <w:tcBorders>
              <w:top w:val="nil"/>
              <w:left w:val="nil"/>
              <w:bottom w:val="nil"/>
              <w:right w:val="nil"/>
            </w:tcBorders>
            <w:shd w:val="clear" w:color="auto" w:fill="auto"/>
            <w:noWrap/>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p>
        </w:tc>
        <w:tc>
          <w:tcPr>
            <w:tcW w:w="305" w:type="pct"/>
            <w:tcBorders>
              <w:top w:val="nil"/>
              <w:left w:val="nil"/>
              <w:bottom w:val="nil"/>
              <w:right w:val="nil"/>
            </w:tcBorders>
            <w:shd w:val="clear" w:color="auto" w:fill="auto"/>
            <w:noWrap/>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p>
        </w:tc>
        <w:tc>
          <w:tcPr>
            <w:tcW w:w="93" w:type="pct"/>
            <w:tcBorders>
              <w:top w:val="nil"/>
              <w:left w:val="nil"/>
              <w:bottom w:val="nil"/>
              <w:right w:val="nil"/>
            </w:tcBorders>
            <w:shd w:val="clear" w:color="auto" w:fill="auto"/>
            <w:noWrap/>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p>
        </w:tc>
        <w:tc>
          <w:tcPr>
            <w:tcW w:w="276" w:type="pct"/>
            <w:tcBorders>
              <w:top w:val="nil"/>
              <w:left w:val="nil"/>
              <w:bottom w:val="nil"/>
              <w:right w:val="nil"/>
            </w:tcBorders>
            <w:shd w:val="clear" w:color="auto" w:fill="auto"/>
            <w:noWrap/>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p>
        </w:tc>
        <w:tc>
          <w:tcPr>
            <w:tcW w:w="1298" w:type="pct"/>
            <w:tcBorders>
              <w:top w:val="nil"/>
              <w:left w:val="nil"/>
              <w:bottom w:val="nil"/>
              <w:right w:val="nil"/>
            </w:tcBorders>
            <w:shd w:val="clear" w:color="auto" w:fill="auto"/>
            <w:noWrap/>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p>
        </w:tc>
        <w:tc>
          <w:tcPr>
            <w:tcW w:w="293" w:type="pct"/>
            <w:tcBorders>
              <w:top w:val="nil"/>
              <w:left w:val="nil"/>
              <w:bottom w:val="nil"/>
              <w:right w:val="nil"/>
            </w:tcBorders>
            <w:shd w:val="clear" w:color="auto" w:fill="auto"/>
            <w:noWrap/>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p>
        </w:tc>
        <w:tc>
          <w:tcPr>
            <w:tcW w:w="280" w:type="pct"/>
            <w:tcBorders>
              <w:top w:val="nil"/>
              <w:left w:val="nil"/>
              <w:bottom w:val="nil"/>
              <w:right w:val="nil"/>
            </w:tcBorders>
            <w:shd w:val="clear" w:color="auto" w:fill="auto"/>
            <w:noWrap/>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p>
        </w:tc>
        <w:tc>
          <w:tcPr>
            <w:tcW w:w="305" w:type="pct"/>
            <w:tcBorders>
              <w:top w:val="nil"/>
              <w:left w:val="nil"/>
              <w:bottom w:val="nil"/>
              <w:right w:val="nil"/>
            </w:tcBorders>
            <w:shd w:val="clear" w:color="auto" w:fill="auto"/>
            <w:noWrap/>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p>
        </w:tc>
      </w:tr>
      <w:tr w:rsidR="00A7243F" w:rsidRPr="00A7243F" w:rsidTr="009C0A4C">
        <w:trPr>
          <w:trHeight w:val="315"/>
        </w:trPr>
        <w:tc>
          <w:tcPr>
            <w:tcW w:w="2455" w:type="pct"/>
            <w:gridSpan w:val="5"/>
            <w:vMerge w:val="restart"/>
            <w:tcBorders>
              <w:top w:val="nil"/>
              <w:left w:val="nil"/>
              <w:bottom w:val="nil"/>
              <w:right w:val="nil"/>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sz w:val="28"/>
                <w:szCs w:val="28"/>
              </w:rPr>
            </w:pPr>
            <w:r w:rsidRPr="00A7243F">
              <w:rPr>
                <w:rFonts w:ascii="Arial Narrow" w:eastAsia="Times New Roman" w:hAnsi="Arial Narrow" w:cs="Times New Roman"/>
                <w:b/>
                <w:bCs/>
                <w:color w:val="000000"/>
                <w:sz w:val="28"/>
                <w:szCs w:val="28"/>
              </w:rPr>
              <w:t>2011 (Total Inpatients:  n = 3,285)</w:t>
            </w:r>
          </w:p>
        </w:tc>
        <w:tc>
          <w:tcPr>
            <w:tcW w:w="93" w:type="pct"/>
            <w:tcBorders>
              <w:top w:val="nil"/>
              <w:left w:val="nil"/>
              <w:bottom w:val="nil"/>
              <w:right w:val="nil"/>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sz w:val="28"/>
                <w:szCs w:val="28"/>
              </w:rPr>
            </w:pPr>
          </w:p>
        </w:tc>
        <w:tc>
          <w:tcPr>
            <w:tcW w:w="2452" w:type="pct"/>
            <w:gridSpan w:val="5"/>
            <w:vMerge w:val="restart"/>
            <w:tcBorders>
              <w:top w:val="nil"/>
              <w:left w:val="nil"/>
              <w:bottom w:val="nil"/>
              <w:right w:val="nil"/>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sz w:val="28"/>
                <w:szCs w:val="28"/>
              </w:rPr>
            </w:pPr>
            <w:r w:rsidRPr="00A7243F">
              <w:rPr>
                <w:rFonts w:ascii="Arial Narrow" w:eastAsia="Times New Roman" w:hAnsi="Arial Narrow" w:cs="Times New Roman"/>
                <w:b/>
                <w:bCs/>
                <w:color w:val="000000"/>
                <w:sz w:val="28"/>
                <w:szCs w:val="28"/>
              </w:rPr>
              <w:t>2012 (Total Inpatients:  n = 3,048)</w:t>
            </w:r>
          </w:p>
        </w:tc>
      </w:tr>
      <w:tr w:rsidR="00A7243F" w:rsidRPr="00A7243F" w:rsidTr="009C0A4C">
        <w:trPr>
          <w:trHeight w:val="315"/>
        </w:trPr>
        <w:tc>
          <w:tcPr>
            <w:tcW w:w="2455" w:type="pct"/>
            <w:gridSpan w:val="5"/>
            <w:vMerge/>
            <w:tcBorders>
              <w:top w:val="nil"/>
              <w:left w:val="nil"/>
              <w:bottom w:val="nil"/>
              <w:right w:val="nil"/>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c>
          <w:tcPr>
            <w:tcW w:w="93" w:type="pct"/>
            <w:tcBorders>
              <w:top w:val="nil"/>
              <w:left w:val="nil"/>
              <w:bottom w:val="nil"/>
              <w:right w:val="nil"/>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sz w:val="28"/>
                <w:szCs w:val="28"/>
              </w:rPr>
            </w:pPr>
          </w:p>
        </w:tc>
        <w:tc>
          <w:tcPr>
            <w:tcW w:w="2452" w:type="pct"/>
            <w:gridSpan w:val="5"/>
            <w:vMerge/>
            <w:tcBorders>
              <w:top w:val="nil"/>
              <w:left w:val="nil"/>
              <w:bottom w:val="nil"/>
              <w:right w:val="nil"/>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r>
      <w:tr w:rsidR="00A7243F" w:rsidRPr="00A7243F" w:rsidTr="009C0A4C">
        <w:trPr>
          <w:trHeight w:val="315"/>
        </w:trPr>
        <w:tc>
          <w:tcPr>
            <w:tcW w:w="1871" w:type="pct"/>
            <w:gridSpan w:val="3"/>
            <w:vMerge w:val="restart"/>
            <w:tcBorders>
              <w:top w:val="nil"/>
              <w:left w:val="single" w:sz="8" w:space="0" w:color="auto"/>
              <w:bottom w:val="nil"/>
              <w:right w:val="single" w:sz="8" w:space="0" w:color="000000"/>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Major Diagnostic Categories</w:t>
            </w:r>
          </w:p>
        </w:tc>
        <w:tc>
          <w:tcPr>
            <w:tcW w:w="585" w:type="pct"/>
            <w:gridSpan w:val="2"/>
            <w:vMerge w:val="restart"/>
            <w:tcBorders>
              <w:top w:val="nil"/>
              <w:left w:val="single" w:sz="8" w:space="0" w:color="auto"/>
              <w:bottom w:val="nil"/>
              <w:right w:val="single" w:sz="8" w:space="0" w:color="000000"/>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Inpatients</w:t>
            </w:r>
          </w:p>
        </w:tc>
        <w:tc>
          <w:tcPr>
            <w:tcW w:w="93" w:type="pct"/>
            <w:tcBorders>
              <w:top w:val="nil"/>
              <w:left w:val="nil"/>
              <w:bottom w:val="nil"/>
              <w:right w:val="nil"/>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p>
        </w:tc>
        <w:tc>
          <w:tcPr>
            <w:tcW w:w="1867" w:type="pct"/>
            <w:gridSpan w:val="3"/>
            <w:vMerge w:val="restart"/>
            <w:tcBorders>
              <w:top w:val="nil"/>
              <w:left w:val="single" w:sz="8" w:space="0" w:color="auto"/>
              <w:bottom w:val="nil"/>
              <w:right w:val="single" w:sz="8" w:space="0" w:color="000000"/>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Major Diagnostic Categories</w:t>
            </w:r>
          </w:p>
        </w:tc>
        <w:tc>
          <w:tcPr>
            <w:tcW w:w="585" w:type="pct"/>
            <w:gridSpan w:val="2"/>
            <w:vMerge w:val="restart"/>
            <w:tcBorders>
              <w:top w:val="nil"/>
              <w:left w:val="single" w:sz="8" w:space="0" w:color="auto"/>
              <w:bottom w:val="nil"/>
              <w:right w:val="single" w:sz="8" w:space="0" w:color="000000"/>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Inpatients</w:t>
            </w:r>
          </w:p>
        </w:tc>
      </w:tr>
      <w:tr w:rsidR="00A7243F" w:rsidRPr="00A7243F" w:rsidTr="009C0A4C">
        <w:trPr>
          <w:trHeight w:val="315"/>
        </w:trPr>
        <w:tc>
          <w:tcPr>
            <w:tcW w:w="1871" w:type="pct"/>
            <w:gridSpan w:val="3"/>
            <w:vMerge/>
            <w:tcBorders>
              <w:top w:val="nil"/>
              <w:left w:val="single" w:sz="8" w:space="0" w:color="auto"/>
              <w:bottom w:val="nil"/>
              <w:right w:val="single" w:sz="8" w:space="0" w:color="000000"/>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rPr>
            </w:pPr>
          </w:p>
        </w:tc>
        <w:tc>
          <w:tcPr>
            <w:tcW w:w="585" w:type="pct"/>
            <w:gridSpan w:val="2"/>
            <w:vMerge/>
            <w:tcBorders>
              <w:top w:val="nil"/>
              <w:left w:val="single" w:sz="8" w:space="0" w:color="auto"/>
              <w:bottom w:val="nil"/>
              <w:right w:val="single" w:sz="8" w:space="0" w:color="000000"/>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rPr>
            </w:pPr>
          </w:p>
        </w:tc>
        <w:tc>
          <w:tcPr>
            <w:tcW w:w="93" w:type="pct"/>
            <w:tcBorders>
              <w:top w:val="nil"/>
              <w:left w:val="nil"/>
              <w:bottom w:val="nil"/>
              <w:right w:val="nil"/>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p>
        </w:tc>
        <w:tc>
          <w:tcPr>
            <w:tcW w:w="1867" w:type="pct"/>
            <w:gridSpan w:val="3"/>
            <w:vMerge/>
            <w:tcBorders>
              <w:top w:val="nil"/>
              <w:left w:val="nil"/>
              <w:bottom w:val="nil"/>
              <w:right w:val="nil"/>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rPr>
            </w:pPr>
          </w:p>
        </w:tc>
        <w:tc>
          <w:tcPr>
            <w:tcW w:w="585" w:type="pct"/>
            <w:gridSpan w:val="2"/>
            <w:vMerge/>
            <w:tcBorders>
              <w:top w:val="nil"/>
              <w:left w:val="nil"/>
              <w:bottom w:val="nil"/>
              <w:right w:val="nil"/>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rPr>
            </w:pPr>
          </w:p>
        </w:tc>
      </w:tr>
      <w:tr w:rsidR="00A7243F" w:rsidRPr="00A7243F" w:rsidTr="009C0A4C">
        <w:trPr>
          <w:trHeight w:val="315"/>
        </w:trPr>
        <w:tc>
          <w:tcPr>
            <w:tcW w:w="293" w:type="pct"/>
            <w:vMerge w:val="restart"/>
            <w:tcBorders>
              <w:top w:val="nil"/>
              <w:left w:val="single" w:sz="8" w:space="0" w:color="auto"/>
              <w:bottom w:val="single" w:sz="8" w:space="0" w:color="000000"/>
              <w:right w:val="nil"/>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Rank</w:t>
            </w:r>
          </w:p>
        </w:tc>
        <w:tc>
          <w:tcPr>
            <w:tcW w:w="1298" w:type="pct"/>
            <w:vMerge w:val="restart"/>
            <w:tcBorders>
              <w:top w:val="nil"/>
              <w:left w:val="single" w:sz="4" w:space="0" w:color="auto"/>
              <w:bottom w:val="single" w:sz="8" w:space="0" w:color="000000"/>
              <w:right w:val="single" w:sz="4" w:space="0" w:color="auto"/>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Description</w:t>
            </w:r>
          </w:p>
        </w:tc>
        <w:tc>
          <w:tcPr>
            <w:tcW w:w="279" w:type="pct"/>
            <w:vMerge w:val="restart"/>
            <w:tcBorders>
              <w:top w:val="nil"/>
              <w:left w:val="nil"/>
              <w:bottom w:val="single" w:sz="8" w:space="0" w:color="000000"/>
              <w:right w:val="single" w:sz="8" w:space="0" w:color="auto"/>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Code</w:t>
            </w:r>
          </w:p>
        </w:tc>
        <w:tc>
          <w:tcPr>
            <w:tcW w:w="280" w:type="pct"/>
            <w:vMerge w:val="restart"/>
            <w:tcBorders>
              <w:top w:val="nil"/>
              <w:left w:val="single" w:sz="8" w:space="0" w:color="auto"/>
              <w:bottom w:val="single" w:sz="8" w:space="0" w:color="000000"/>
              <w:right w:val="single" w:sz="4" w:space="0" w:color="auto"/>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w:t>
            </w:r>
          </w:p>
        </w:tc>
        <w:tc>
          <w:tcPr>
            <w:tcW w:w="305" w:type="pct"/>
            <w:vMerge w:val="restart"/>
            <w:tcBorders>
              <w:top w:val="nil"/>
              <w:left w:val="nil"/>
              <w:bottom w:val="single" w:sz="8" w:space="0" w:color="000000"/>
              <w:right w:val="single" w:sz="8" w:space="0" w:color="auto"/>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w:t>
            </w:r>
          </w:p>
        </w:tc>
        <w:tc>
          <w:tcPr>
            <w:tcW w:w="93" w:type="pct"/>
            <w:tcBorders>
              <w:top w:val="nil"/>
              <w:left w:val="nil"/>
              <w:bottom w:val="nil"/>
              <w:right w:val="nil"/>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p>
        </w:tc>
        <w:tc>
          <w:tcPr>
            <w:tcW w:w="276" w:type="pct"/>
            <w:vMerge w:val="restart"/>
            <w:tcBorders>
              <w:top w:val="nil"/>
              <w:left w:val="single" w:sz="8" w:space="0" w:color="auto"/>
              <w:bottom w:val="single" w:sz="8" w:space="0" w:color="000000"/>
              <w:right w:val="nil"/>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Rank</w:t>
            </w:r>
          </w:p>
        </w:tc>
        <w:tc>
          <w:tcPr>
            <w:tcW w:w="1298" w:type="pct"/>
            <w:vMerge w:val="restart"/>
            <w:tcBorders>
              <w:top w:val="nil"/>
              <w:left w:val="single" w:sz="4" w:space="0" w:color="auto"/>
              <w:bottom w:val="single" w:sz="8" w:space="0" w:color="000000"/>
              <w:right w:val="single" w:sz="4" w:space="0" w:color="auto"/>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Description</w:t>
            </w:r>
          </w:p>
        </w:tc>
        <w:tc>
          <w:tcPr>
            <w:tcW w:w="293" w:type="pct"/>
            <w:vMerge w:val="restart"/>
            <w:tcBorders>
              <w:top w:val="nil"/>
              <w:left w:val="nil"/>
              <w:bottom w:val="single" w:sz="8"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Code</w:t>
            </w:r>
          </w:p>
        </w:tc>
        <w:tc>
          <w:tcPr>
            <w:tcW w:w="280" w:type="pct"/>
            <w:vMerge w:val="restart"/>
            <w:tcBorders>
              <w:top w:val="nil"/>
              <w:left w:val="single" w:sz="8" w:space="0" w:color="auto"/>
              <w:bottom w:val="single" w:sz="8" w:space="0" w:color="000000"/>
              <w:right w:val="single" w:sz="4" w:space="0" w:color="auto"/>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w:t>
            </w:r>
          </w:p>
        </w:tc>
        <w:tc>
          <w:tcPr>
            <w:tcW w:w="305" w:type="pct"/>
            <w:vMerge w:val="restart"/>
            <w:tcBorders>
              <w:top w:val="nil"/>
              <w:left w:val="nil"/>
              <w:bottom w:val="single" w:sz="8" w:space="0" w:color="000000"/>
              <w:right w:val="single" w:sz="8" w:space="0" w:color="auto"/>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w:t>
            </w:r>
          </w:p>
        </w:tc>
      </w:tr>
      <w:tr w:rsidR="00A7243F" w:rsidRPr="00A7243F" w:rsidTr="009C0A4C">
        <w:trPr>
          <w:trHeight w:val="315"/>
        </w:trPr>
        <w:tc>
          <w:tcPr>
            <w:tcW w:w="293" w:type="pct"/>
            <w:vMerge/>
            <w:tcBorders>
              <w:top w:val="nil"/>
              <w:left w:val="single" w:sz="8" w:space="0" w:color="auto"/>
              <w:bottom w:val="single" w:sz="8" w:space="0" w:color="000000"/>
              <w:right w:val="nil"/>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rPr>
            </w:pPr>
          </w:p>
        </w:tc>
        <w:tc>
          <w:tcPr>
            <w:tcW w:w="1298" w:type="pct"/>
            <w:vMerge/>
            <w:tcBorders>
              <w:top w:val="nil"/>
              <w:left w:val="single" w:sz="4" w:space="0" w:color="auto"/>
              <w:bottom w:val="single" w:sz="8" w:space="0" w:color="000000"/>
              <w:right w:val="single" w:sz="4"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rPr>
            </w:pPr>
          </w:p>
        </w:tc>
        <w:tc>
          <w:tcPr>
            <w:tcW w:w="279" w:type="pct"/>
            <w:vMerge/>
            <w:tcBorders>
              <w:top w:val="nil"/>
              <w:left w:val="nil"/>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rPr>
            </w:pPr>
          </w:p>
        </w:tc>
        <w:tc>
          <w:tcPr>
            <w:tcW w:w="280" w:type="pct"/>
            <w:vMerge/>
            <w:tcBorders>
              <w:top w:val="nil"/>
              <w:left w:val="single" w:sz="8" w:space="0" w:color="auto"/>
              <w:bottom w:val="single" w:sz="8" w:space="0" w:color="000000"/>
              <w:right w:val="single" w:sz="4"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rPr>
            </w:pPr>
          </w:p>
        </w:tc>
        <w:tc>
          <w:tcPr>
            <w:tcW w:w="305" w:type="pct"/>
            <w:vMerge/>
            <w:tcBorders>
              <w:top w:val="nil"/>
              <w:left w:val="nil"/>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rPr>
            </w:pPr>
          </w:p>
        </w:tc>
        <w:tc>
          <w:tcPr>
            <w:tcW w:w="93" w:type="pct"/>
            <w:tcBorders>
              <w:top w:val="nil"/>
              <w:left w:val="nil"/>
              <w:bottom w:val="nil"/>
              <w:right w:val="nil"/>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p>
        </w:tc>
        <w:tc>
          <w:tcPr>
            <w:tcW w:w="276" w:type="pct"/>
            <w:vMerge/>
            <w:tcBorders>
              <w:top w:val="nil"/>
              <w:left w:val="single" w:sz="8" w:space="0" w:color="auto"/>
              <w:bottom w:val="single" w:sz="8" w:space="0" w:color="000000"/>
              <w:right w:val="nil"/>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rPr>
            </w:pPr>
          </w:p>
        </w:tc>
        <w:tc>
          <w:tcPr>
            <w:tcW w:w="1298" w:type="pct"/>
            <w:vMerge/>
            <w:tcBorders>
              <w:top w:val="nil"/>
              <w:left w:val="single" w:sz="4" w:space="0" w:color="auto"/>
              <w:bottom w:val="single" w:sz="8" w:space="0" w:color="000000"/>
              <w:right w:val="single" w:sz="4"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rPr>
            </w:pPr>
          </w:p>
        </w:tc>
        <w:tc>
          <w:tcPr>
            <w:tcW w:w="293" w:type="pct"/>
            <w:vMerge/>
            <w:tcBorders>
              <w:top w:val="nil"/>
              <w:left w:val="nil"/>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rPr>
            </w:pPr>
          </w:p>
        </w:tc>
        <w:tc>
          <w:tcPr>
            <w:tcW w:w="280" w:type="pct"/>
            <w:vMerge/>
            <w:tcBorders>
              <w:top w:val="nil"/>
              <w:left w:val="single" w:sz="8" w:space="0" w:color="auto"/>
              <w:bottom w:val="single" w:sz="8" w:space="0" w:color="000000"/>
              <w:right w:val="single" w:sz="4"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rPr>
            </w:pPr>
          </w:p>
        </w:tc>
        <w:tc>
          <w:tcPr>
            <w:tcW w:w="305" w:type="pct"/>
            <w:vMerge/>
            <w:tcBorders>
              <w:top w:val="nil"/>
              <w:left w:val="nil"/>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rPr>
            </w:pPr>
          </w:p>
        </w:tc>
      </w:tr>
      <w:tr w:rsidR="00A7243F" w:rsidRPr="00A7243F" w:rsidTr="009C0A4C">
        <w:trPr>
          <w:trHeight w:val="345"/>
        </w:trPr>
        <w:tc>
          <w:tcPr>
            <w:tcW w:w="293" w:type="pct"/>
            <w:tcBorders>
              <w:top w:val="nil"/>
              <w:left w:val="single" w:sz="8" w:space="0" w:color="auto"/>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w:t>
            </w:r>
          </w:p>
        </w:tc>
        <w:tc>
          <w:tcPr>
            <w:tcW w:w="1298" w:type="pct"/>
            <w:tcBorders>
              <w:top w:val="nil"/>
              <w:left w:val="single" w:sz="4" w:space="0" w:color="auto"/>
              <w:bottom w:val="nil"/>
              <w:right w:val="single" w:sz="4" w:space="0" w:color="auto"/>
            </w:tcBorders>
            <w:shd w:val="clear" w:color="auto" w:fill="auto"/>
            <w:vAlign w:val="center"/>
            <w:hideMark/>
          </w:tcPr>
          <w:p w:rsidR="00A7243F" w:rsidRPr="00A7243F" w:rsidRDefault="00A7243F" w:rsidP="00A7243F">
            <w:pPr>
              <w:spacing w:after="0" w:line="240" w:lineRule="auto"/>
              <w:rPr>
                <w:rFonts w:ascii="Arial Narrow" w:eastAsia="Times New Roman" w:hAnsi="Arial Narrow" w:cs="Times New Roman"/>
                <w:color w:val="000000"/>
              </w:rPr>
            </w:pPr>
            <w:r w:rsidRPr="00A7243F">
              <w:rPr>
                <w:rFonts w:ascii="Arial Narrow" w:eastAsia="Times New Roman" w:hAnsi="Arial Narrow" w:cs="Times New Roman"/>
                <w:color w:val="000000"/>
              </w:rPr>
              <w:t xml:space="preserve">Mental Diseases and Disorders </w:t>
            </w:r>
          </w:p>
        </w:tc>
        <w:tc>
          <w:tcPr>
            <w:tcW w:w="279" w:type="pct"/>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19</w:t>
            </w:r>
          </w:p>
        </w:tc>
        <w:tc>
          <w:tcPr>
            <w:tcW w:w="280" w:type="pct"/>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573</w:t>
            </w:r>
          </w:p>
        </w:tc>
        <w:tc>
          <w:tcPr>
            <w:tcW w:w="305" w:type="pct"/>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17.4%</w:t>
            </w:r>
          </w:p>
        </w:tc>
        <w:tc>
          <w:tcPr>
            <w:tcW w:w="93" w:type="pct"/>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p>
        </w:tc>
        <w:tc>
          <w:tcPr>
            <w:tcW w:w="276" w:type="pct"/>
            <w:tcBorders>
              <w:top w:val="nil"/>
              <w:left w:val="single" w:sz="8" w:space="0" w:color="auto"/>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w:t>
            </w:r>
          </w:p>
        </w:tc>
        <w:tc>
          <w:tcPr>
            <w:tcW w:w="1298" w:type="pct"/>
            <w:tcBorders>
              <w:top w:val="nil"/>
              <w:left w:val="single" w:sz="4" w:space="0" w:color="auto"/>
              <w:bottom w:val="nil"/>
              <w:right w:val="single" w:sz="4" w:space="0" w:color="auto"/>
            </w:tcBorders>
            <w:shd w:val="clear" w:color="auto" w:fill="auto"/>
            <w:vAlign w:val="center"/>
            <w:hideMark/>
          </w:tcPr>
          <w:p w:rsidR="00A7243F" w:rsidRPr="00A7243F" w:rsidRDefault="00A7243F" w:rsidP="00A7243F">
            <w:pPr>
              <w:spacing w:after="0" w:line="240" w:lineRule="auto"/>
              <w:rPr>
                <w:rFonts w:ascii="Arial Narrow" w:eastAsia="Times New Roman" w:hAnsi="Arial Narrow" w:cs="Times New Roman"/>
                <w:color w:val="000000"/>
              </w:rPr>
            </w:pPr>
            <w:r w:rsidRPr="00A7243F">
              <w:rPr>
                <w:rFonts w:ascii="Arial Narrow" w:eastAsia="Times New Roman" w:hAnsi="Arial Narrow" w:cs="Times New Roman"/>
                <w:color w:val="000000"/>
              </w:rPr>
              <w:t xml:space="preserve">Mental Diseases and Disorders </w:t>
            </w:r>
          </w:p>
        </w:tc>
        <w:tc>
          <w:tcPr>
            <w:tcW w:w="293" w:type="pct"/>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19</w:t>
            </w:r>
          </w:p>
        </w:tc>
        <w:tc>
          <w:tcPr>
            <w:tcW w:w="280" w:type="pct"/>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505</w:t>
            </w:r>
          </w:p>
        </w:tc>
        <w:tc>
          <w:tcPr>
            <w:tcW w:w="305" w:type="pct"/>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16.6%</w:t>
            </w:r>
          </w:p>
        </w:tc>
      </w:tr>
      <w:tr w:rsidR="00A7243F" w:rsidRPr="00A7243F" w:rsidTr="009C0A4C">
        <w:trPr>
          <w:trHeight w:val="345"/>
        </w:trPr>
        <w:tc>
          <w:tcPr>
            <w:tcW w:w="293" w:type="pct"/>
            <w:tcBorders>
              <w:top w:val="nil"/>
              <w:left w:val="single" w:sz="8" w:space="0" w:color="auto"/>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2</w:t>
            </w:r>
          </w:p>
        </w:tc>
        <w:tc>
          <w:tcPr>
            <w:tcW w:w="1298" w:type="pct"/>
            <w:tcBorders>
              <w:top w:val="nil"/>
              <w:left w:val="single" w:sz="4" w:space="0" w:color="auto"/>
              <w:bottom w:val="nil"/>
              <w:right w:val="single" w:sz="4" w:space="0" w:color="auto"/>
            </w:tcBorders>
            <w:shd w:val="clear" w:color="auto" w:fill="auto"/>
            <w:vAlign w:val="center"/>
            <w:hideMark/>
          </w:tcPr>
          <w:p w:rsidR="00A7243F" w:rsidRPr="00A7243F" w:rsidRDefault="00A7243F" w:rsidP="00A7243F">
            <w:pPr>
              <w:spacing w:after="0" w:line="240" w:lineRule="auto"/>
              <w:rPr>
                <w:rFonts w:ascii="Arial Narrow" w:eastAsia="Times New Roman" w:hAnsi="Arial Narrow" w:cs="Times New Roman"/>
                <w:color w:val="000000"/>
              </w:rPr>
            </w:pPr>
            <w:r w:rsidRPr="00A7243F">
              <w:rPr>
                <w:rFonts w:ascii="Arial Narrow" w:eastAsia="Times New Roman" w:hAnsi="Arial Narrow" w:cs="Times New Roman"/>
                <w:color w:val="000000"/>
              </w:rPr>
              <w:t xml:space="preserve">Pregnancy, Childbirth &amp; Puerperium </w:t>
            </w:r>
          </w:p>
        </w:tc>
        <w:tc>
          <w:tcPr>
            <w:tcW w:w="279" w:type="pct"/>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14</w:t>
            </w:r>
          </w:p>
        </w:tc>
        <w:tc>
          <w:tcPr>
            <w:tcW w:w="280" w:type="pct"/>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352</w:t>
            </w:r>
          </w:p>
        </w:tc>
        <w:tc>
          <w:tcPr>
            <w:tcW w:w="305" w:type="pct"/>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10.7%</w:t>
            </w:r>
          </w:p>
        </w:tc>
        <w:tc>
          <w:tcPr>
            <w:tcW w:w="93" w:type="pct"/>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p>
        </w:tc>
        <w:tc>
          <w:tcPr>
            <w:tcW w:w="276" w:type="pct"/>
            <w:tcBorders>
              <w:top w:val="nil"/>
              <w:left w:val="single" w:sz="8" w:space="0" w:color="auto"/>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2</w:t>
            </w:r>
          </w:p>
        </w:tc>
        <w:tc>
          <w:tcPr>
            <w:tcW w:w="1298" w:type="pct"/>
            <w:tcBorders>
              <w:top w:val="nil"/>
              <w:left w:val="single" w:sz="4" w:space="0" w:color="auto"/>
              <w:bottom w:val="nil"/>
              <w:right w:val="single" w:sz="4" w:space="0" w:color="auto"/>
            </w:tcBorders>
            <w:shd w:val="clear" w:color="auto" w:fill="auto"/>
            <w:vAlign w:val="center"/>
            <w:hideMark/>
          </w:tcPr>
          <w:p w:rsidR="00A7243F" w:rsidRPr="00A7243F" w:rsidRDefault="00A7243F" w:rsidP="00A7243F">
            <w:pPr>
              <w:spacing w:after="0" w:line="240" w:lineRule="auto"/>
              <w:rPr>
                <w:rFonts w:ascii="Arial Narrow" w:eastAsia="Times New Roman" w:hAnsi="Arial Narrow" w:cs="Times New Roman"/>
                <w:color w:val="000000"/>
              </w:rPr>
            </w:pPr>
            <w:r w:rsidRPr="00A7243F">
              <w:rPr>
                <w:rFonts w:ascii="Arial Narrow" w:eastAsia="Times New Roman" w:hAnsi="Arial Narrow" w:cs="Times New Roman"/>
                <w:color w:val="000000"/>
              </w:rPr>
              <w:t xml:space="preserve">Pregnancy, Childbirth &amp; Puerperium </w:t>
            </w:r>
          </w:p>
        </w:tc>
        <w:tc>
          <w:tcPr>
            <w:tcW w:w="293" w:type="pct"/>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14</w:t>
            </w:r>
          </w:p>
        </w:tc>
        <w:tc>
          <w:tcPr>
            <w:tcW w:w="280" w:type="pct"/>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338</w:t>
            </w:r>
          </w:p>
        </w:tc>
        <w:tc>
          <w:tcPr>
            <w:tcW w:w="305" w:type="pct"/>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11.1%</w:t>
            </w:r>
          </w:p>
        </w:tc>
      </w:tr>
      <w:tr w:rsidR="00A7243F" w:rsidRPr="00A7243F" w:rsidTr="009C0A4C">
        <w:trPr>
          <w:trHeight w:val="345"/>
        </w:trPr>
        <w:tc>
          <w:tcPr>
            <w:tcW w:w="293" w:type="pct"/>
            <w:tcBorders>
              <w:top w:val="nil"/>
              <w:left w:val="single" w:sz="8" w:space="0" w:color="auto"/>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3</w:t>
            </w:r>
          </w:p>
        </w:tc>
        <w:tc>
          <w:tcPr>
            <w:tcW w:w="1298" w:type="pct"/>
            <w:tcBorders>
              <w:top w:val="nil"/>
              <w:left w:val="single" w:sz="4" w:space="0" w:color="auto"/>
              <w:bottom w:val="nil"/>
              <w:right w:val="single" w:sz="4" w:space="0" w:color="auto"/>
            </w:tcBorders>
            <w:shd w:val="clear" w:color="auto" w:fill="auto"/>
            <w:vAlign w:val="center"/>
            <w:hideMark/>
          </w:tcPr>
          <w:p w:rsidR="00A7243F" w:rsidRPr="00A7243F" w:rsidRDefault="00A7243F" w:rsidP="00A7243F">
            <w:pPr>
              <w:spacing w:after="0" w:line="240" w:lineRule="auto"/>
              <w:rPr>
                <w:rFonts w:ascii="Arial Narrow" w:eastAsia="Times New Roman" w:hAnsi="Arial Narrow" w:cs="Times New Roman"/>
                <w:color w:val="000000"/>
              </w:rPr>
            </w:pPr>
            <w:r w:rsidRPr="00A7243F">
              <w:rPr>
                <w:rFonts w:ascii="Arial Narrow" w:eastAsia="Times New Roman" w:hAnsi="Arial Narrow" w:cs="Times New Roman"/>
                <w:color w:val="000000"/>
              </w:rPr>
              <w:t>Respiratory System   </w:t>
            </w:r>
          </w:p>
        </w:tc>
        <w:tc>
          <w:tcPr>
            <w:tcW w:w="279" w:type="pct"/>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4</w:t>
            </w:r>
          </w:p>
        </w:tc>
        <w:tc>
          <w:tcPr>
            <w:tcW w:w="280" w:type="pct"/>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323</w:t>
            </w:r>
          </w:p>
        </w:tc>
        <w:tc>
          <w:tcPr>
            <w:tcW w:w="305" w:type="pct"/>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9.8%</w:t>
            </w:r>
          </w:p>
        </w:tc>
        <w:tc>
          <w:tcPr>
            <w:tcW w:w="93" w:type="pct"/>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p>
        </w:tc>
        <w:tc>
          <w:tcPr>
            <w:tcW w:w="276" w:type="pct"/>
            <w:tcBorders>
              <w:top w:val="nil"/>
              <w:left w:val="single" w:sz="8" w:space="0" w:color="auto"/>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3</w:t>
            </w:r>
          </w:p>
        </w:tc>
        <w:tc>
          <w:tcPr>
            <w:tcW w:w="1298" w:type="pct"/>
            <w:tcBorders>
              <w:top w:val="nil"/>
              <w:left w:val="single" w:sz="4" w:space="0" w:color="auto"/>
              <w:bottom w:val="nil"/>
              <w:right w:val="single" w:sz="4" w:space="0" w:color="auto"/>
            </w:tcBorders>
            <w:shd w:val="clear" w:color="auto" w:fill="auto"/>
            <w:vAlign w:val="center"/>
            <w:hideMark/>
          </w:tcPr>
          <w:p w:rsidR="00A7243F" w:rsidRPr="00A7243F" w:rsidRDefault="00A7243F" w:rsidP="00A7243F">
            <w:pPr>
              <w:spacing w:after="0" w:line="240" w:lineRule="auto"/>
              <w:rPr>
                <w:rFonts w:ascii="Arial Narrow" w:eastAsia="Times New Roman" w:hAnsi="Arial Narrow" w:cs="Times New Roman"/>
                <w:color w:val="000000"/>
              </w:rPr>
            </w:pPr>
            <w:r w:rsidRPr="00A7243F">
              <w:rPr>
                <w:rFonts w:ascii="Arial Narrow" w:eastAsia="Times New Roman" w:hAnsi="Arial Narrow" w:cs="Times New Roman"/>
                <w:color w:val="000000"/>
              </w:rPr>
              <w:t xml:space="preserve">Newborn and Other Neonates </w:t>
            </w:r>
          </w:p>
        </w:tc>
        <w:tc>
          <w:tcPr>
            <w:tcW w:w="293" w:type="pct"/>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15</w:t>
            </w:r>
          </w:p>
        </w:tc>
        <w:tc>
          <w:tcPr>
            <w:tcW w:w="280" w:type="pct"/>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314</w:t>
            </w:r>
          </w:p>
        </w:tc>
        <w:tc>
          <w:tcPr>
            <w:tcW w:w="305" w:type="pct"/>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10.3%</w:t>
            </w:r>
          </w:p>
        </w:tc>
      </w:tr>
      <w:tr w:rsidR="00A7243F" w:rsidRPr="00A7243F" w:rsidTr="009C0A4C">
        <w:trPr>
          <w:trHeight w:val="345"/>
        </w:trPr>
        <w:tc>
          <w:tcPr>
            <w:tcW w:w="293" w:type="pct"/>
            <w:tcBorders>
              <w:top w:val="nil"/>
              <w:left w:val="single" w:sz="8" w:space="0" w:color="auto"/>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4</w:t>
            </w:r>
          </w:p>
        </w:tc>
        <w:tc>
          <w:tcPr>
            <w:tcW w:w="1298" w:type="pct"/>
            <w:tcBorders>
              <w:top w:val="nil"/>
              <w:left w:val="single" w:sz="4" w:space="0" w:color="auto"/>
              <w:bottom w:val="nil"/>
              <w:right w:val="single" w:sz="4" w:space="0" w:color="auto"/>
            </w:tcBorders>
            <w:shd w:val="clear" w:color="auto" w:fill="auto"/>
            <w:vAlign w:val="center"/>
            <w:hideMark/>
          </w:tcPr>
          <w:p w:rsidR="00A7243F" w:rsidRPr="00A7243F" w:rsidRDefault="00A7243F" w:rsidP="00A7243F">
            <w:pPr>
              <w:spacing w:after="0" w:line="240" w:lineRule="auto"/>
              <w:rPr>
                <w:rFonts w:ascii="Arial Narrow" w:eastAsia="Times New Roman" w:hAnsi="Arial Narrow" w:cs="Times New Roman"/>
                <w:color w:val="000000"/>
              </w:rPr>
            </w:pPr>
            <w:r w:rsidRPr="00A7243F">
              <w:rPr>
                <w:rFonts w:ascii="Arial Narrow" w:eastAsia="Times New Roman" w:hAnsi="Arial Narrow" w:cs="Times New Roman"/>
                <w:color w:val="000000"/>
              </w:rPr>
              <w:t>Newborn and Other Neonates   </w:t>
            </w:r>
          </w:p>
        </w:tc>
        <w:tc>
          <w:tcPr>
            <w:tcW w:w="279" w:type="pct"/>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15</w:t>
            </w:r>
          </w:p>
        </w:tc>
        <w:tc>
          <w:tcPr>
            <w:tcW w:w="280" w:type="pct"/>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320</w:t>
            </w:r>
          </w:p>
        </w:tc>
        <w:tc>
          <w:tcPr>
            <w:tcW w:w="305" w:type="pct"/>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9.7%</w:t>
            </w:r>
          </w:p>
        </w:tc>
        <w:tc>
          <w:tcPr>
            <w:tcW w:w="93" w:type="pct"/>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p>
        </w:tc>
        <w:tc>
          <w:tcPr>
            <w:tcW w:w="276" w:type="pct"/>
            <w:tcBorders>
              <w:top w:val="nil"/>
              <w:left w:val="single" w:sz="8" w:space="0" w:color="auto"/>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4</w:t>
            </w:r>
          </w:p>
        </w:tc>
        <w:tc>
          <w:tcPr>
            <w:tcW w:w="1298" w:type="pct"/>
            <w:tcBorders>
              <w:top w:val="nil"/>
              <w:left w:val="single" w:sz="4" w:space="0" w:color="auto"/>
              <w:bottom w:val="nil"/>
              <w:right w:val="single" w:sz="4" w:space="0" w:color="auto"/>
            </w:tcBorders>
            <w:shd w:val="clear" w:color="auto" w:fill="auto"/>
            <w:vAlign w:val="center"/>
            <w:hideMark/>
          </w:tcPr>
          <w:p w:rsidR="00A7243F" w:rsidRPr="00A7243F" w:rsidRDefault="00A7243F" w:rsidP="00A7243F">
            <w:pPr>
              <w:spacing w:after="0" w:line="240" w:lineRule="auto"/>
              <w:rPr>
                <w:rFonts w:ascii="Arial Narrow" w:eastAsia="Times New Roman" w:hAnsi="Arial Narrow" w:cs="Times New Roman"/>
                <w:color w:val="000000"/>
              </w:rPr>
            </w:pPr>
            <w:r w:rsidRPr="00A7243F">
              <w:rPr>
                <w:rFonts w:ascii="Arial Narrow" w:eastAsia="Times New Roman" w:hAnsi="Arial Narrow" w:cs="Times New Roman"/>
                <w:color w:val="000000"/>
              </w:rPr>
              <w:t xml:space="preserve">Respiratory System </w:t>
            </w:r>
          </w:p>
        </w:tc>
        <w:tc>
          <w:tcPr>
            <w:tcW w:w="293" w:type="pct"/>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4</w:t>
            </w:r>
          </w:p>
        </w:tc>
        <w:tc>
          <w:tcPr>
            <w:tcW w:w="280" w:type="pct"/>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271</w:t>
            </w:r>
          </w:p>
        </w:tc>
        <w:tc>
          <w:tcPr>
            <w:tcW w:w="305" w:type="pct"/>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8.9%</w:t>
            </w:r>
          </w:p>
        </w:tc>
      </w:tr>
      <w:tr w:rsidR="00A7243F" w:rsidRPr="00A7243F" w:rsidTr="009C0A4C">
        <w:trPr>
          <w:trHeight w:val="345"/>
        </w:trPr>
        <w:tc>
          <w:tcPr>
            <w:tcW w:w="293" w:type="pct"/>
            <w:tcBorders>
              <w:top w:val="nil"/>
              <w:left w:val="single" w:sz="8" w:space="0" w:color="auto"/>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5</w:t>
            </w:r>
          </w:p>
        </w:tc>
        <w:tc>
          <w:tcPr>
            <w:tcW w:w="1298" w:type="pct"/>
            <w:tcBorders>
              <w:top w:val="nil"/>
              <w:left w:val="single" w:sz="4" w:space="0" w:color="auto"/>
              <w:bottom w:val="nil"/>
              <w:right w:val="single" w:sz="4" w:space="0" w:color="auto"/>
            </w:tcBorders>
            <w:shd w:val="clear" w:color="auto" w:fill="auto"/>
            <w:vAlign w:val="center"/>
            <w:hideMark/>
          </w:tcPr>
          <w:p w:rsidR="00A7243F" w:rsidRPr="00A7243F" w:rsidRDefault="00A7243F" w:rsidP="00A7243F">
            <w:pPr>
              <w:spacing w:after="0" w:line="240" w:lineRule="auto"/>
              <w:rPr>
                <w:rFonts w:ascii="Arial Narrow" w:eastAsia="Times New Roman" w:hAnsi="Arial Narrow" w:cs="Times New Roman"/>
                <w:color w:val="000000"/>
              </w:rPr>
            </w:pPr>
            <w:r w:rsidRPr="00A7243F">
              <w:rPr>
                <w:rFonts w:ascii="Arial Narrow" w:eastAsia="Times New Roman" w:hAnsi="Arial Narrow" w:cs="Times New Roman"/>
                <w:color w:val="000000"/>
              </w:rPr>
              <w:t>Circulatory System </w:t>
            </w:r>
          </w:p>
        </w:tc>
        <w:tc>
          <w:tcPr>
            <w:tcW w:w="279" w:type="pct"/>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5</w:t>
            </w:r>
          </w:p>
        </w:tc>
        <w:tc>
          <w:tcPr>
            <w:tcW w:w="280" w:type="pct"/>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128</w:t>
            </w:r>
          </w:p>
        </w:tc>
        <w:tc>
          <w:tcPr>
            <w:tcW w:w="305" w:type="pct"/>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3.9%</w:t>
            </w:r>
          </w:p>
        </w:tc>
        <w:tc>
          <w:tcPr>
            <w:tcW w:w="93" w:type="pct"/>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p>
        </w:tc>
        <w:tc>
          <w:tcPr>
            <w:tcW w:w="276" w:type="pct"/>
            <w:tcBorders>
              <w:top w:val="nil"/>
              <w:left w:val="single" w:sz="8" w:space="0" w:color="auto"/>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5</w:t>
            </w:r>
          </w:p>
        </w:tc>
        <w:tc>
          <w:tcPr>
            <w:tcW w:w="1298" w:type="pct"/>
            <w:tcBorders>
              <w:top w:val="nil"/>
              <w:left w:val="single" w:sz="4" w:space="0" w:color="auto"/>
              <w:bottom w:val="nil"/>
              <w:right w:val="single" w:sz="4" w:space="0" w:color="auto"/>
            </w:tcBorders>
            <w:shd w:val="clear" w:color="auto" w:fill="auto"/>
            <w:vAlign w:val="center"/>
            <w:hideMark/>
          </w:tcPr>
          <w:p w:rsidR="00A7243F" w:rsidRPr="00A7243F" w:rsidRDefault="00A7243F" w:rsidP="00A7243F">
            <w:pPr>
              <w:spacing w:after="0" w:line="240" w:lineRule="auto"/>
              <w:rPr>
                <w:rFonts w:ascii="Arial Narrow" w:eastAsia="Times New Roman" w:hAnsi="Arial Narrow" w:cs="Times New Roman"/>
                <w:color w:val="000000"/>
              </w:rPr>
            </w:pPr>
            <w:r w:rsidRPr="00A7243F">
              <w:rPr>
                <w:rFonts w:ascii="Arial Narrow" w:eastAsia="Times New Roman" w:hAnsi="Arial Narrow" w:cs="Times New Roman"/>
                <w:color w:val="000000"/>
              </w:rPr>
              <w:t>Kidney and Urinary Tract     </w:t>
            </w:r>
          </w:p>
        </w:tc>
        <w:tc>
          <w:tcPr>
            <w:tcW w:w="293" w:type="pct"/>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11</w:t>
            </w:r>
          </w:p>
        </w:tc>
        <w:tc>
          <w:tcPr>
            <w:tcW w:w="280" w:type="pct"/>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100</w:t>
            </w:r>
          </w:p>
        </w:tc>
        <w:tc>
          <w:tcPr>
            <w:tcW w:w="305" w:type="pct"/>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3.3%</w:t>
            </w:r>
          </w:p>
        </w:tc>
      </w:tr>
      <w:tr w:rsidR="00A7243F" w:rsidRPr="00A7243F" w:rsidTr="009C0A4C">
        <w:trPr>
          <w:trHeight w:val="345"/>
        </w:trPr>
        <w:tc>
          <w:tcPr>
            <w:tcW w:w="293" w:type="pct"/>
            <w:tcBorders>
              <w:top w:val="single" w:sz="8" w:space="0" w:color="auto"/>
              <w:left w:val="single" w:sz="8" w:space="0" w:color="auto"/>
              <w:bottom w:val="single" w:sz="8" w:space="0" w:color="auto"/>
              <w:right w:val="nil"/>
            </w:tcBorders>
            <w:shd w:val="clear" w:color="000000" w:fill="BFBFBF"/>
            <w:noWrap/>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n/a</w:t>
            </w:r>
          </w:p>
        </w:tc>
        <w:tc>
          <w:tcPr>
            <w:tcW w:w="1298" w:type="pct"/>
            <w:tcBorders>
              <w:top w:val="single" w:sz="8" w:space="0" w:color="auto"/>
              <w:left w:val="single" w:sz="4" w:space="0" w:color="auto"/>
              <w:bottom w:val="single" w:sz="8" w:space="0" w:color="auto"/>
              <w:right w:val="single" w:sz="4" w:space="0" w:color="auto"/>
            </w:tcBorders>
            <w:shd w:val="clear" w:color="000000" w:fill="BFBFBF"/>
            <w:noWrap/>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Total</w:t>
            </w:r>
          </w:p>
        </w:tc>
        <w:tc>
          <w:tcPr>
            <w:tcW w:w="279" w:type="pct"/>
            <w:tcBorders>
              <w:top w:val="single" w:sz="8" w:space="0" w:color="auto"/>
              <w:left w:val="nil"/>
              <w:bottom w:val="single" w:sz="8" w:space="0" w:color="auto"/>
              <w:right w:val="single" w:sz="8" w:space="0" w:color="auto"/>
            </w:tcBorders>
            <w:shd w:val="clear" w:color="000000" w:fill="BFBFBF"/>
            <w:noWrap/>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n/a</w:t>
            </w:r>
          </w:p>
        </w:tc>
        <w:tc>
          <w:tcPr>
            <w:tcW w:w="280" w:type="pct"/>
            <w:tcBorders>
              <w:top w:val="single" w:sz="8" w:space="0" w:color="auto"/>
              <w:left w:val="nil"/>
              <w:bottom w:val="single" w:sz="8" w:space="0" w:color="auto"/>
              <w:right w:val="single" w:sz="4" w:space="0" w:color="auto"/>
            </w:tcBorders>
            <w:shd w:val="clear" w:color="000000" w:fill="BFBFBF"/>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1,696</w:t>
            </w:r>
          </w:p>
        </w:tc>
        <w:tc>
          <w:tcPr>
            <w:tcW w:w="305" w:type="pct"/>
            <w:tcBorders>
              <w:top w:val="single" w:sz="8" w:space="0" w:color="auto"/>
              <w:left w:val="nil"/>
              <w:bottom w:val="single" w:sz="8" w:space="0" w:color="auto"/>
              <w:right w:val="single" w:sz="8" w:space="0" w:color="auto"/>
            </w:tcBorders>
            <w:shd w:val="clear" w:color="000000" w:fill="BFBFBF"/>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51.6%</w:t>
            </w:r>
          </w:p>
        </w:tc>
        <w:tc>
          <w:tcPr>
            <w:tcW w:w="93" w:type="pct"/>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p>
        </w:tc>
        <w:tc>
          <w:tcPr>
            <w:tcW w:w="276" w:type="pct"/>
            <w:tcBorders>
              <w:top w:val="single" w:sz="8" w:space="0" w:color="auto"/>
              <w:left w:val="single" w:sz="8" w:space="0" w:color="auto"/>
              <w:bottom w:val="single" w:sz="8" w:space="0" w:color="auto"/>
              <w:right w:val="nil"/>
            </w:tcBorders>
            <w:shd w:val="clear" w:color="000000" w:fill="BFBFBF"/>
            <w:noWrap/>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n/a</w:t>
            </w:r>
          </w:p>
        </w:tc>
        <w:tc>
          <w:tcPr>
            <w:tcW w:w="1298" w:type="pct"/>
            <w:tcBorders>
              <w:top w:val="single" w:sz="8" w:space="0" w:color="auto"/>
              <w:left w:val="single" w:sz="4" w:space="0" w:color="auto"/>
              <w:bottom w:val="single" w:sz="8" w:space="0" w:color="auto"/>
              <w:right w:val="single" w:sz="4" w:space="0" w:color="auto"/>
            </w:tcBorders>
            <w:shd w:val="clear" w:color="000000" w:fill="BFBFBF"/>
            <w:noWrap/>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Total</w:t>
            </w:r>
          </w:p>
        </w:tc>
        <w:tc>
          <w:tcPr>
            <w:tcW w:w="293" w:type="pct"/>
            <w:tcBorders>
              <w:top w:val="single" w:sz="8" w:space="0" w:color="auto"/>
              <w:left w:val="nil"/>
              <w:bottom w:val="single" w:sz="8" w:space="0" w:color="auto"/>
              <w:right w:val="single" w:sz="8" w:space="0" w:color="auto"/>
            </w:tcBorders>
            <w:shd w:val="clear" w:color="000000" w:fill="BFBFBF"/>
            <w:noWrap/>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n/a</w:t>
            </w:r>
          </w:p>
        </w:tc>
        <w:tc>
          <w:tcPr>
            <w:tcW w:w="280" w:type="pct"/>
            <w:tcBorders>
              <w:top w:val="single" w:sz="8" w:space="0" w:color="auto"/>
              <w:left w:val="nil"/>
              <w:bottom w:val="single" w:sz="8" w:space="0" w:color="auto"/>
              <w:right w:val="single" w:sz="4" w:space="0" w:color="auto"/>
            </w:tcBorders>
            <w:shd w:val="clear" w:color="000000" w:fill="BFBFBF"/>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1,528</w:t>
            </w:r>
          </w:p>
        </w:tc>
        <w:tc>
          <w:tcPr>
            <w:tcW w:w="305" w:type="pct"/>
            <w:tcBorders>
              <w:top w:val="single" w:sz="8" w:space="0" w:color="auto"/>
              <w:left w:val="nil"/>
              <w:bottom w:val="single" w:sz="8" w:space="0" w:color="auto"/>
              <w:right w:val="single" w:sz="8" w:space="0" w:color="auto"/>
            </w:tcBorders>
            <w:shd w:val="clear" w:color="000000" w:fill="BFBFBF"/>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50.1%</w:t>
            </w:r>
          </w:p>
        </w:tc>
      </w:tr>
      <w:tr w:rsidR="00A7243F" w:rsidRPr="00A7243F" w:rsidTr="009C0A4C">
        <w:trPr>
          <w:trHeight w:val="180"/>
        </w:trPr>
        <w:tc>
          <w:tcPr>
            <w:tcW w:w="293"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sz w:val="24"/>
                <w:szCs w:val="24"/>
              </w:rPr>
            </w:pPr>
          </w:p>
        </w:tc>
        <w:tc>
          <w:tcPr>
            <w:tcW w:w="1298"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sz w:val="24"/>
                <w:szCs w:val="24"/>
              </w:rPr>
            </w:pPr>
          </w:p>
        </w:tc>
        <w:tc>
          <w:tcPr>
            <w:tcW w:w="279"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sz w:val="24"/>
                <w:szCs w:val="24"/>
              </w:rPr>
            </w:pPr>
          </w:p>
        </w:tc>
        <w:tc>
          <w:tcPr>
            <w:tcW w:w="280"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sz w:val="24"/>
                <w:szCs w:val="24"/>
              </w:rPr>
            </w:pPr>
          </w:p>
        </w:tc>
        <w:tc>
          <w:tcPr>
            <w:tcW w:w="305"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sz w:val="24"/>
                <w:szCs w:val="24"/>
              </w:rPr>
            </w:pPr>
          </w:p>
        </w:tc>
        <w:tc>
          <w:tcPr>
            <w:tcW w:w="93"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sz w:val="24"/>
                <w:szCs w:val="24"/>
              </w:rPr>
            </w:pPr>
          </w:p>
        </w:tc>
        <w:tc>
          <w:tcPr>
            <w:tcW w:w="276"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sz w:val="24"/>
                <w:szCs w:val="24"/>
              </w:rPr>
            </w:pPr>
          </w:p>
        </w:tc>
        <w:tc>
          <w:tcPr>
            <w:tcW w:w="1298"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sz w:val="24"/>
                <w:szCs w:val="24"/>
              </w:rPr>
            </w:pPr>
          </w:p>
        </w:tc>
        <w:tc>
          <w:tcPr>
            <w:tcW w:w="293"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sz w:val="24"/>
                <w:szCs w:val="24"/>
              </w:rPr>
            </w:pPr>
          </w:p>
        </w:tc>
        <w:tc>
          <w:tcPr>
            <w:tcW w:w="280"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sz w:val="24"/>
                <w:szCs w:val="24"/>
              </w:rPr>
            </w:pPr>
          </w:p>
        </w:tc>
        <w:tc>
          <w:tcPr>
            <w:tcW w:w="305"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sz w:val="24"/>
                <w:szCs w:val="24"/>
              </w:rPr>
            </w:pPr>
          </w:p>
        </w:tc>
      </w:tr>
      <w:tr w:rsidR="00A7243F" w:rsidRPr="00A7243F" w:rsidTr="009C0A4C">
        <w:trPr>
          <w:trHeight w:val="210"/>
        </w:trPr>
        <w:tc>
          <w:tcPr>
            <w:tcW w:w="293" w:type="pct"/>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right"/>
              <w:rPr>
                <w:rFonts w:ascii="Arial Narrow" w:eastAsia="Times New Roman" w:hAnsi="Arial Narrow" w:cs="Times New Roman"/>
                <w:b/>
                <w:bCs/>
                <w:color w:val="000000"/>
                <w:sz w:val="14"/>
                <w:szCs w:val="14"/>
              </w:rPr>
            </w:pPr>
            <w:r w:rsidRPr="00A7243F">
              <w:rPr>
                <w:rFonts w:ascii="Arial Narrow" w:eastAsia="Times New Roman" w:hAnsi="Arial Narrow" w:cs="Times New Roman"/>
                <w:b/>
                <w:bCs/>
                <w:color w:val="000000"/>
                <w:sz w:val="14"/>
                <w:szCs w:val="14"/>
              </w:rPr>
              <w:t>Source:</w:t>
            </w:r>
          </w:p>
        </w:tc>
        <w:tc>
          <w:tcPr>
            <w:tcW w:w="4707" w:type="pct"/>
            <w:gridSpan w:val="10"/>
            <w:tcBorders>
              <w:top w:val="nil"/>
              <w:left w:val="nil"/>
              <w:bottom w:val="nil"/>
              <w:right w:val="nil"/>
            </w:tcBorders>
            <w:shd w:val="clear" w:color="auto" w:fill="auto"/>
            <w:vAlign w:val="center"/>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r w:rsidRPr="00A7243F">
              <w:rPr>
                <w:rFonts w:ascii="Arial Narrow" w:eastAsia="Times New Roman" w:hAnsi="Arial Narrow" w:cs="Times New Roman"/>
                <w:color w:val="000000"/>
                <w:sz w:val="14"/>
                <w:szCs w:val="14"/>
                <w:vertAlign w:val="superscript"/>
              </w:rPr>
              <w:t>1</w:t>
            </w:r>
            <w:r w:rsidRPr="00A7243F">
              <w:rPr>
                <w:rFonts w:ascii="Arial Narrow" w:eastAsia="Times New Roman" w:hAnsi="Arial Narrow" w:cs="Times New Roman"/>
                <w:color w:val="000000"/>
                <w:sz w:val="14"/>
                <w:szCs w:val="14"/>
              </w:rPr>
              <w:t>Richland Memorial Hospital Medical Records Department. Provided to analysts on April 22, 2013.  Provided both data and notes.</w:t>
            </w:r>
          </w:p>
        </w:tc>
      </w:tr>
      <w:tr w:rsidR="00A7243F" w:rsidRPr="00A7243F" w:rsidTr="009C0A4C">
        <w:trPr>
          <w:trHeight w:val="210"/>
        </w:trPr>
        <w:tc>
          <w:tcPr>
            <w:tcW w:w="293"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sz w:val="24"/>
                <w:szCs w:val="24"/>
              </w:rPr>
            </w:pPr>
          </w:p>
        </w:tc>
        <w:tc>
          <w:tcPr>
            <w:tcW w:w="4707" w:type="pct"/>
            <w:gridSpan w:val="10"/>
            <w:vMerge w:val="restart"/>
            <w:tcBorders>
              <w:top w:val="nil"/>
              <w:left w:val="nil"/>
              <w:bottom w:val="nil"/>
              <w:right w:val="nil"/>
            </w:tcBorders>
            <w:shd w:val="clear" w:color="auto" w:fill="auto"/>
            <w:vAlign w:val="center"/>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r w:rsidRPr="00A7243F">
              <w:rPr>
                <w:rFonts w:ascii="Arial Narrow" w:eastAsia="Times New Roman" w:hAnsi="Arial Narrow" w:cs="Times New Roman"/>
                <w:color w:val="000000"/>
                <w:sz w:val="14"/>
                <w:szCs w:val="14"/>
                <w:u w:val="single"/>
              </w:rPr>
              <w:t>Note:</w:t>
            </w:r>
            <w:r w:rsidRPr="00A7243F">
              <w:rPr>
                <w:rFonts w:ascii="Arial Narrow" w:eastAsia="Times New Roman" w:hAnsi="Arial Narrow" w:cs="Times New Roman"/>
                <w:color w:val="000000"/>
                <w:sz w:val="14"/>
                <w:szCs w:val="14"/>
              </w:rPr>
              <w:t xml:space="preserve"> Major Diagnostic Categories (MDC) are formed by assigning each principal diagnosis (from ICD-9-CM) to 1 of 25 mutually exclusive diagnostic areas. MDC codes, like DRG codes, are primarily a claims and administrative data element unique to the United States medical care reimbursement system. DRG codes also are mapped, or grouped, into MDC codes.</w:t>
            </w:r>
          </w:p>
        </w:tc>
      </w:tr>
      <w:tr w:rsidR="00A7243F" w:rsidRPr="00A7243F" w:rsidTr="009C0A4C">
        <w:trPr>
          <w:trHeight w:val="210"/>
        </w:trPr>
        <w:tc>
          <w:tcPr>
            <w:tcW w:w="293"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sz w:val="24"/>
                <w:szCs w:val="24"/>
              </w:rPr>
            </w:pPr>
          </w:p>
        </w:tc>
        <w:tc>
          <w:tcPr>
            <w:tcW w:w="4707" w:type="pct"/>
            <w:gridSpan w:val="10"/>
            <w:vMerge/>
            <w:tcBorders>
              <w:top w:val="nil"/>
              <w:left w:val="nil"/>
              <w:bottom w:val="nil"/>
              <w:right w:val="nil"/>
            </w:tcBorders>
            <w:vAlign w:val="center"/>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p>
        </w:tc>
      </w:tr>
      <w:tr w:rsidR="00A7243F" w:rsidRPr="00A7243F" w:rsidTr="009C0A4C">
        <w:trPr>
          <w:trHeight w:val="210"/>
        </w:trPr>
        <w:tc>
          <w:tcPr>
            <w:tcW w:w="293"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sz w:val="24"/>
                <w:szCs w:val="24"/>
              </w:rPr>
            </w:pPr>
          </w:p>
        </w:tc>
        <w:tc>
          <w:tcPr>
            <w:tcW w:w="4707" w:type="pct"/>
            <w:gridSpan w:val="10"/>
            <w:vMerge w:val="restart"/>
            <w:tcBorders>
              <w:top w:val="nil"/>
              <w:left w:val="nil"/>
              <w:bottom w:val="nil"/>
              <w:right w:val="nil"/>
            </w:tcBorders>
            <w:shd w:val="clear" w:color="auto" w:fill="auto"/>
            <w:vAlign w:val="center"/>
            <w:hideMark/>
          </w:tcPr>
          <w:p w:rsidR="00A7243F" w:rsidRPr="00A7243F" w:rsidRDefault="00A7243F" w:rsidP="00A7243F">
            <w:pPr>
              <w:spacing w:after="0" w:line="240" w:lineRule="auto"/>
              <w:rPr>
                <w:rFonts w:ascii="Arial Narrow" w:eastAsia="Times New Roman" w:hAnsi="Arial Narrow" w:cs="Times New Roman"/>
                <w:color w:val="000000"/>
                <w:sz w:val="14"/>
                <w:szCs w:val="14"/>
                <w:u w:val="single"/>
              </w:rPr>
            </w:pPr>
            <w:r w:rsidRPr="00A7243F">
              <w:rPr>
                <w:rFonts w:ascii="Arial Narrow" w:eastAsia="Times New Roman" w:hAnsi="Arial Narrow" w:cs="Times New Roman"/>
                <w:color w:val="000000"/>
                <w:sz w:val="14"/>
                <w:szCs w:val="14"/>
                <w:u w:val="single"/>
              </w:rPr>
              <w:t>Note:</w:t>
            </w:r>
            <w:r w:rsidRPr="00A7243F">
              <w:rPr>
                <w:rFonts w:ascii="Arial Narrow" w:eastAsia="Times New Roman" w:hAnsi="Arial Narrow" w:cs="Times New Roman"/>
                <w:color w:val="000000"/>
                <w:sz w:val="14"/>
                <w:szCs w:val="14"/>
              </w:rPr>
              <w:t xml:space="preserve"> The diagnoses in each MDC correspond to a single organ system or etiology and, in general, are associated with a particular medical specialty. MDC 1 to MDC 23 are grouped according to principal diagnoses. Patients with at least 2 significant trauma diagnosis codes (either as principal or secondary) from different body site categories are assigned to MDC 24 (Multiple Significant Trauma). Patients assigned to MDC 25 (HIV Infections) must have a principal diagnosis of an HIV Infection or a principal diagnosis of a significant HIV related condition and a secondary diagnosis of an HIV Infection.</w:t>
            </w:r>
          </w:p>
        </w:tc>
      </w:tr>
      <w:tr w:rsidR="00A7243F" w:rsidRPr="00A7243F" w:rsidTr="009C0A4C">
        <w:trPr>
          <w:trHeight w:val="210"/>
        </w:trPr>
        <w:tc>
          <w:tcPr>
            <w:tcW w:w="293"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sz w:val="24"/>
                <w:szCs w:val="24"/>
              </w:rPr>
            </w:pPr>
          </w:p>
        </w:tc>
        <w:tc>
          <w:tcPr>
            <w:tcW w:w="4707" w:type="pct"/>
            <w:gridSpan w:val="10"/>
            <w:vMerge/>
            <w:tcBorders>
              <w:top w:val="nil"/>
              <w:left w:val="nil"/>
              <w:bottom w:val="nil"/>
              <w:right w:val="nil"/>
            </w:tcBorders>
            <w:vAlign w:val="center"/>
            <w:hideMark/>
          </w:tcPr>
          <w:p w:rsidR="00A7243F" w:rsidRPr="00A7243F" w:rsidRDefault="00A7243F" w:rsidP="00A7243F">
            <w:pPr>
              <w:spacing w:after="0" w:line="240" w:lineRule="auto"/>
              <w:rPr>
                <w:rFonts w:ascii="Arial Narrow" w:eastAsia="Times New Roman" w:hAnsi="Arial Narrow" w:cs="Times New Roman"/>
                <w:color w:val="000000"/>
                <w:sz w:val="14"/>
                <w:szCs w:val="14"/>
                <w:u w:val="single"/>
              </w:rPr>
            </w:pPr>
          </w:p>
        </w:tc>
      </w:tr>
      <w:tr w:rsidR="00A7243F" w:rsidRPr="00A7243F" w:rsidTr="009C0A4C">
        <w:trPr>
          <w:trHeight w:val="210"/>
        </w:trPr>
        <w:tc>
          <w:tcPr>
            <w:tcW w:w="293"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sz w:val="24"/>
                <w:szCs w:val="24"/>
              </w:rPr>
            </w:pPr>
          </w:p>
        </w:tc>
        <w:tc>
          <w:tcPr>
            <w:tcW w:w="4707" w:type="pct"/>
            <w:gridSpan w:val="10"/>
            <w:vMerge/>
            <w:tcBorders>
              <w:top w:val="nil"/>
              <w:left w:val="nil"/>
              <w:bottom w:val="nil"/>
              <w:right w:val="nil"/>
            </w:tcBorders>
            <w:vAlign w:val="center"/>
            <w:hideMark/>
          </w:tcPr>
          <w:p w:rsidR="00A7243F" w:rsidRPr="00A7243F" w:rsidRDefault="00A7243F" w:rsidP="00A7243F">
            <w:pPr>
              <w:spacing w:after="0" w:line="240" w:lineRule="auto"/>
              <w:rPr>
                <w:rFonts w:ascii="Arial Narrow" w:eastAsia="Times New Roman" w:hAnsi="Arial Narrow" w:cs="Times New Roman"/>
                <w:color w:val="000000"/>
                <w:sz w:val="14"/>
                <w:szCs w:val="14"/>
                <w:u w:val="single"/>
              </w:rPr>
            </w:pPr>
          </w:p>
        </w:tc>
      </w:tr>
      <w:tr w:rsidR="00A7243F" w:rsidRPr="00A7243F" w:rsidTr="009C0A4C">
        <w:trPr>
          <w:trHeight w:val="315"/>
        </w:trPr>
        <w:tc>
          <w:tcPr>
            <w:tcW w:w="293"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sz w:val="24"/>
                <w:szCs w:val="24"/>
              </w:rPr>
            </w:pPr>
          </w:p>
        </w:tc>
        <w:tc>
          <w:tcPr>
            <w:tcW w:w="4707" w:type="pct"/>
            <w:gridSpan w:val="10"/>
            <w:vMerge w:val="restart"/>
            <w:tcBorders>
              <w:top w:val="nil"/>
              <w:left w:val="nil"/>
              <w:bottom w:val="nil"/>
              <w:right w:val="nil"/>
            </w:tcBorders>
            <w:shd w:val="clear" w:color="auto" w:fill="auto"/>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r w:rsidRPr="00A7243F">
              <w:rPr>
                <w:rFonts w:ascii="Arial Narrow" w:eastAsia="Times New Roman" w:hAnsi="Arial Narrow" w:cs="Times New Roman"/>
                <w:color w:val="000000"/>
                <w:sz w:val="14"/>
                <w:szCs w:val="14"/>
                <w:u w:val="single"/>
              </w:rPr>
              <w:t>Note:</w:t>
            </w:r>
            <w:r w:rsidRPr="00A7243F">
              <w:rPr>
                <w:rFonts w:ascii="Arial Narrow" w:eastAsia="Times New Roman" w:hAnsi="Arial Narrow" w:cs="Times New Roman"/>
                <w:color w:val="000000"/>
                <w:sz w:val="14"/>
                <w:szCs w:val="14"/>
              </w:rPr>
              <w:t xml:space="preserve"> MDC 0, unlike the others, can be reached from a number of diagnosis/procedure situations related to transplants. This is due to the expense involved for the transplants so designated and because these transplants can be needed for a number of reasons which do not all come from one diagnosis domain. DRGs which reach MDC 0 are assigned to the MDC for the principal diagnosis instead of to the MDC associated with the designated DRG.</w:t>
            </w:r>
          </w:p>
        </w:tc>
      </w:tr>
      <w:tr w:rsidR="00A7243F" w:rsidRPr="00A7243F" w:rsidTr="009C0A4C">
        <w:trPr>
          <w:trHeight w:val="300"/>
        </w:trPr>
        <w:tc>
          <w:tcPr>
            <w:tcW w:w="293"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Calibri" w:eastAsia="Times New Roman" w:hAnsi="Calibri" w:cs="Times New Roman"/>
                <w:color w:val="000000"/>
              </w:rPr>
            </w:pPr>
          </w:p>
        </w:tc>
        <w:tc>
          <w:tcPr>
            <w:tcW w:w="4707" w:type="pct"/>
            <w:gridSpan w:val="10"/>
            <w:vMerge/>
            <w:tcBorders>
              <w:top w:val="nil"/>
              <w:left w:val="nil"/>
              <w:bottom w:val="nil"/>
              <w:right w:val="nil"/>
            </w:tcBorders>
            <w:vAlign w:val="center"/>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p>
        </w:tc>
      </w:tr>
    </w:tbl>
    <w:p w:rsidR="007E471C" w:rsidRDefault="007E471C" w:rsidP="007E471C">
      <w:pPr>
        <w:pStyle w:val="NoSpacing"/>
        <w:rPr>
          <w:rFonts w:ascii="Arial Narrow" w:hAnsi="Arial Narrow"/>
          <w:sz w:val="28"/>
          <w:szCs w:val="28"/>
        </w:rPr>
      </w:pPr>
    </w:p>
    <w:p w:rsidR="00A7243F" w:rsidRDefault="00A7243F" w:rsidP="007E471C">
      <w:pPr>
        <w:pStyle w:val="NoSpacing"/>
        <w:rPr>
          <w:rFonts w:ascii="Arial Narrow" w:hAnsi="Arial Narrow"/>
          <w:sz w:val="28"/>
          <w:szCs w:val="28"/>
        </w:rPr>
      </w:pPr>
    </w:p>
    <w:p w:rsidR="00A7243F" w:rsidRPr="008F2D59" w:rsidRDefault="00A7243F" w:rsidP="007E471C">
      <w:pPr>
        <w:pStyle w:val="NoSpacing"/>
        <w:rPr>
          <w:rFonts w:ascii="Arial Narrow" w:hAnsi="Arial Narrow"/>
          <w:sz w:val="28"/>
          <w:szCs w:val="28"/>
        </w:rPr>
      </w:pPr>
    </w:p>
    <w:p w:rsidR="00EC14A4" w:rsidRDefault="00EC14A4">
      <w:pPr>
        <w:rPr>
          <w:rFonts w:ascii="Arial Narrow" w:hAnsi="Arial Narrow"/>
          <w:b/>
          <w:sz w:val="24"/>
          <w:szCs w:val="24"/>
        </w:rPr>
      </w:pPr>
      <w:r>
        <w:rPr>
          <w:rFonts w:ascii="Arial Narrow" w:hAnsi="Arial Narrow"/>
          <w:b/>
        </w:rPr>
        <w:br w:type="page"/>
      </w:r>
    </w:p>
    <w:p w:rsidR="007E471C" w:rsidRDefault="007E471C" w:rsidP="007E471C">
      <w:pPr>
        <w:pStyle w:val="NoSpacing"/>
        <w:rPr>
          <w:rFonts w:ascii="Arial Narrow" w:hAnsi="Arial Narrow"/>
        </w:rPr>
      </w:pPr>
      <w:r>
        <w:rPr>
          <w:rFonts w:ascii="Arial Narrow" w:hAnsi="Arial Narrow"/>
          <w:b/>
        </w:rPr>
        <w:lastRenderedPageBreak/>
        <w:t>Table 36: RMH: 2011 &amp; 2012 Top 5 Diagnosis Related Groups (DRGs) at Discharge by Year &amp; Rank</w:t>
      </w:r>
    </w:p>
    <w:p w:rsidR="007E471C" w:rsidRDefault="007E471C" w:rsidP="00A7243F">
      <w:pPr>
        <w:pStyle w:val="NoSpacing"/>
        <w:numPr>
          <w:ilvl w:val="0"/>
          <w:numId w:val="51"/>
        </w:numPr>
        <w:rPr>
          <w:rFonts w:ascii="Arial Narrow" w:hAnsi="Arial Narrow"/>
        </w:rPr>
      </w:pPr>
      <w:r>
        <w:rPr>
          <w:rFonts w:ascii="Arial Narrow" w:hAnsi="Arial Narrow"/>
        </w:rPr>
        <w:t>In both 2011 and 2012, 25% or more of RMH discharge diagnoses fell within 3 DRGs.</w:t>
      </w:r>
    </w:p>
    <w:p w:rsidR="007E471C" w:rsidRDefault="007E471C" w:rsidP="00A7243F">
      <w:pPr>
        <w:pStyle w:val="NoSpacing"/>
        <w:numPr>
          <w:ilvl w:val="0"/>
          <w:numId w:val="51"/>
        </w:numPr>
        <w:rPr>
          <w:rFonts w:ascii="Arial Narrow" w:hAnsi="Arial Narrow"/>
        </w:rPr>
      </w:pPr>
      <w:r>
        <w:rPr>
          <w:rFonts w:ascii="Arial Narrow" w:hAnsi="Arial Narrow"/>
        </w:rPr>
        <w:t>By year: psychoses (13.6%, 13.9%), normal newborn (8.6%, 8.7%), vaginal delivery (5.7%, 5.5%).</w:t>
      </w:r>
    </w:p>
    <w:p w:rsidR="007E471C" w:rsidRDefault="007E471C" w:rsidP="00A7243F">
      <w:pPr>
        <w:pStyle w:val="NoSpacing"/>
        <w:numPr>
          <w:ilvl w:val="0"/>
          <w:numId w:val="51"/>
        </w:numPr>
        <w:rPr>
          <w:rFonts w:ascii="Arial Narrow" w:hAnsi="Arial Narrow"/>
        </w:rPr>
      </w:pPr>
      <w:r>
        <w:rPr>
          <w:rFonts w:ascii="Arial Narrow" w:hAnsi="Arial Narrow"/>
        </w:rPr>
        <w:t>915 of 3,285 (2011) &amp; 860 of 3,048 (2012) RMH discharge diagnoses fell within these 3 DRGs.</w:t>
      </w:r>
    </w:p>
    <w:p w:rsidR="007E471C" w:rsidRDefault="007E471C" w:rsidP="00A7243F">
      <w:pPr>
        <w:pStyle w:val="NoSpacing"/>
        <w:numPr>
          <w:ilvl w:val="0"/>
          <w:numId w:val="51"/>
        </w:numPr>
        <w:rPr>
          <w:rFonts w:ascii="Arial Narrow" w:hAnsi="Arial Narrow"/>
        </w:rPr>
      </w:pPr>
      <w:r>
        <w:rPr>
          <w:rFonts w:ascii="Arial Narrow" w:hAnsi="Arial Narrow"/>
        </w:rPr>
        <w:t>The top 5 RMH DRGs accounted for 35.0% (2011) and 34.4% (2012) of all discharge diagnoses.</w:t>
      </w:r>
    </w:p>
    <w:tbl>
      <w:tblPr>
        <w:tblW w:w="5000" w:type="pct"/>
        <w:tblLook w:val="04A0"/>
      </w:tblPr>
      <w:tblGrid>
        <w:gridCol w:w="658"/>
        <w:gridCol w:w="1956"/>
        <w:gridCol w:w="667"/>
        <w:gridCol w:w="668"/>
        <w:gridCol w:w="728"/>
        <w:gridCol w:w="222"/>
        <w:gridCol w:w="658"/>
        <w:gridCol w:w="1956"/>
        <w:gridCol w:w="667"/>
        <w:gridCol w:w="668"/>
        <w:gridCol w:w="728"/>
      </w:tblGrid>
      <w:tr w:rsidR="00A7243F" w:rsidRPr="00A7243F" w:rsidTr="009C0A4C">
        <w:trPr>
          <w:trHeight w:val="367"/>
        </w:trPr>
        <w:tc>
          <w:tcPr>
            <w:tcW w:w="5000" w:type="pct"/>
            <w:gridSpan w:val="11"/>
            <w:vMerge w:val="restart"/>
            <w:tcBorders>
              <w:top w:val="nil"/>
              <w:left w:val="nil"/>
              <w:bottom w:val="nil"/>
              <w:right w:val="nil"/>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sz w:val="32"/>
                <w:szCs w:val="32"/>
              </w:rPr>
            </w:pPr>
            <w:r w:rsidRPr="00A7243F">
              <w:rPr>
                <w:rFonts w:ascii="Arial Narrow" w:eastAsia="Times New Roman" w:hAnsi="Arial Narrow" w:cs="Times New Roman"/>
                <w:b/>
                <w:bCs/>
                <w:color w:val="000000"/>
                <w:sz w:val="32"/>
                <w:szCs w:val="32"/>
              </w:rPr>
              <w:t>Richland Memorial Hospital Community Needs Assessment</w:t>
            </w:r>
          </w:p>
        </w:tc>
      </w:tr>
      <w:tr w:rsidR="00A7243F" w:rsidRPr="00A7243F" w:rsidTr="009C0A4C">
        <w:trPr>
          <w:trHeight w:val="367"/>
        </w:trPr>
        <w:tc>
          <w:tcPr>
            <w:tcW w:w="5000" w:type="pct"/>
            <w:gridSpan w:val="11"/>
            <w:vMerge/>
            <w:tcBorders>
              <w:top w:val="nil"/>
              <w:left w:val="nil"/>
              <w:bottom w:val="nil"/>
              <w:right w:val="nil"/>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32"/>
                <w:szCs w:val="32"/>
              </w:rPr>
            </w:pPr>
          </w:p>
        </w:tc>
      </w:tr>
      <w:tr w:rsidR="00A7243F" w:rsidRPr="00A7243F" w:rsidTr="009C0A4C">
        <w:trPr>
          <w:trHeight w:val="180"/>
        </w:trPr>
        <w:tc>
          <w:tcPr>
            <w:tcW w:w="275"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393"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255"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256"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279"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85"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275"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393"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255"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256"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279"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9C0A4C">
        <w:trPr>
          <w:trHeight w:val="330"/>
        </w:trPr>
        <w:tc>
          <w:tcPr>
            <w:tcW w:w="5000" w:type="pct"/>
            <w:gridSpan w:val="11"/>
            <w:vMerge w:val="restart"/>
            <w:tcBorders>
              <w:top w:val="nil"/>
              <w:left w:val="nil"/>
              <w:bottom w:val="nil"/>
              <w:right w:val="nil"/>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sz w:val="28"/>
                <w:szCs w:val="28"/>
                <w:u w:val="single"/>
              </w:rPr>
            </w:pPr>
            <w:r w:rsidRPr="00A7243F">
              <w:rPr>
                <w:rFonts w:ascii="Arial Narrow" w:eastAsia="Times New Roman" w:hAnsi="Arial Narrow" w:cs="Times New Roman"/>
                <w:b/>
                <w:bCs/>
                <w:color w:val="000000"/>
                <w:sz w:val="28"/>
                <w:szCs w:val="28"/>
                <w:u w:val="single"/>
              </w:rPr>
              <w:t>Table 36:</w:t>
            </w:r>
            <w:r w:rsidRPr="00A7243F">
              <w:rPr>
                <w:rFonts w:ascii="Arial Narrow" w:eastAsia="Times New Roman" w:hAnsi="Arial Narrow" w:cs="Times New Roman"/>
                <w:b/>
                <w:bCs/>
                <w:color w:val="000000"/>
                <w:sz w:val="28"/>
                <w:szCs w:val="28"/>
              </w:rPr>
              <w:t xml:space="preserve">  Richland Memorial Hospital                                                                                                                                                                                                                                                         2011 and 2012 Top 5 Diagnosis Related Groups at Discharge by Year and Rank</w:t>
            </w:r>
            <w:r w:rsidRPr="00A7243F">
              <w:rPr>
                <w:rFonts w:ascii="Arial Narrow" w:eastAsia="Times New Roman" w:hAnsi="Arial Narrow" w:cs="Times New Roman"/>
                <w:b/>
                <w:bCs/>
                <w:color w:val="000000"/>
                <w:sz w:val="28"/>
                <w:szCs w:val="28"/>
                <w:vertAlign w:val="superscript"/>
              </w:rPr>
              <w:t>1</w:t>
            </w:r>
            <w:r w:rsidRPr="00A7243F">
              <w:rPr>
                <w:rFonts w:ascii="Arial Narrow" w:eastAsia="Times New Roman" w:hAnsi="Arial Narrow" w:cs="Times New Roman"/>
                <w:b/>
                <w:bCs/>
                <w:color w:val="000000"/>
                <w:sz w:val="28"/>
                <w:szCs w:val="28"/>
              </w:rPr>
              <w:t xml:space="preserve">                                                                                                                                                                                                 (Number of Inpatients and Percent of Total Inpatients)</w:t>
            </w:r>
          </w:p>
        </w:tc>
      </w:tr>
      <w:tr w:rsidR="00A7243F" w:rsidRPr="00A7243F" w:rsidTr="009C0A4C">
        <w:trPr>
          <w:trHeight w:val="330"/>
        </w:trPr>
        <w:tc>
          <w:tcPr>
            <w:tcW w:w="5000" w:type="pct"/>
            <w:gridSpan w:val="11"/>
            <w:vMerge/>
            <w:tcBorders>
              <w:top w:val="nil"/>
              <w:left w:val="nil"/>
              <w:bottom w:val="nil"/>
              <w:right w:val="nil"/>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u w:val="single"/>
              </w:rPr>
            </w:pPr>
          </w:p>
        </w:tc>
      </w:tr>
      <w:tr w:rsidR="00A7243F" w:rsidRPr="00A7243F" w:rsidTr="009C0A4C">
        <w:trPr>
          <w:trHeight w:val="330"/>
        </w:trPr>
        <w:tc>
          <w:tcPr>
            <w:tcW w:w="5000" w:type="pct"/>
            <w:gridSpan w:val="11"/>
            <w:vMerge/>
            <w:tcBorders>
              <w:top w:val="nil"/>
              <w:left w:val="nil"/>
              <w:bottom w:val="nil"/>
              <w:right w:val="nil"/>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u w:val="single"/>
              </w:rPr>
            </w:pPr>
          </w:p>
        </w:tc>
      </w:tr>
      <w:tr w:rsidR="00A7243F" w:rsidRPr="00A7243F" w:rsidTr="009C0A4C">
        <w:trPr>
          <w:trHeight w:val="330"/>
        </w:trPr>
        <w:tc>
          <w:tcPr>
            <w:tcW w:w="5000" w:type="pct"/>
            <w:gridSpan w:val="11"/>
            <w:vMerge/>
            <w:tcBorders>
              <w:top w:val="nil"/>
              <w:left w:val="nil"/>
              <w:bottom w:val="nil"/>
              <w:right w:val="nil"/>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u w:val="single"/>
              </w:rPr>
            </w:pPr>
          </w:p>
        </w:tc>
      </w:tr>
      <w:tr w:rsidR="00A7243F" w:rsidRPr="00A7243F" w:rsidTr="009C0A4C">
        <w:trPr>
          <w:trHeight w:val="180"/>
        </w:trPr>
        <w:tc>
          <w:tcPr>
            <w:tcW w:w="275" w:type="pct"/>
            <w:tcBorders>
              <w:top w:val="nil"/>
              <w:left w:val="nil"/>
              <w:bottom w:val="nil"/>
              <w:right w:val="nil"/>
            </w:tcBorders>
            <w:shd w:val="clear" w:color="auto" w:fill="auto"/>
            <w:noWrap/>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p>
        </w:tc>
        <w:tc>
          <w:tcPr>
            <w:tcW w:w="1393" w:type="pct"/>
            <w:tcBorders>
              <w:top w:val="nil"/>
              <w:left w:val="nil"/>
              <w:bottom w:val="nil"/>
              <w:right w:val="nil"/>
            </w:tcBorders>
            <w:shd w:val="clear" w:color="auto" w:fill="auto"/>
            <w:noWrap/>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p>
        </w:tc>
        <w:tc>
          <w:tcPr>
            <w:tcW w:w="255" w:type="pct"/>
            <w:tcBorders>
              <w:top w:val="nil"/>
              <w:left w:val="nil"/>
              <w:bottom w:val="nil"/>
              <w:right w:val="nil"/>
            </w:tcBorders>
            <w:shd w:val="clear" w:color="auto" w:fill="auto"/>
            <w:noWrap/>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p>
        </w:tc>
        <w:tc>
          <w:tcPr>
            <w:tcW w:w="256" w:type="pct"/>
            <w:tcBorders>
              <w:top w:val="nil"/>
              <w:left w:val="nil"/>
              <w:bottom w:val="nil"/>
              <w:right w:val="nil"/>
            </w:tcBorders>
            <w:shd w:val="clear" w:color="auto" w:fill="auto"/>
            <w:noWrap/>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p>
        </w:tc>
        <w:tc>
          <w:tcPr>
            <w:tcW w:w="279" w:type="pct"/>
            <w:tcBorders>
              <w:top w:val="nil"/>
              <w:left w:val="nil"/>
              <w:bottom w:val="nil"/>
              <w:right w:val="nil"/>
            </w:tcBorders>
            <w:shd w:val="clear" w:color="auto" w:fill="auto"/>
            <w:noWrap/>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p>
        </w:tc>
        <w:tc>
          <w:tcPr>
            <w:tcW w:w="85" w:type="pct"/>
            <w:tcBorders>
              <w:top w:val="nil"/>
              <w:left w:val="nil"/>
              <w:bottom w:val="nil"/>
              <w:right w:val="nil"/>
            </w:tcBorders>
            <w:shd w:val="clear" w:color="auto" w:fill="auto"/>
            <w:noWrap/>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p>
        </w:tc>
        <w:tc>
          <w:tcPr>
            <w:tcW w:w="275" w:type="pct"/>
            <w:tcBorders>
              <w:top w:val="nil"/>
              <w:left w:val="nil"/>
              <w:bottom w:val="nil"/>
              <w:right w:val="nil"/>
            </w:tcBorders>
            <w:shd w:val="clear" w:color="auto" w:fill="auto"/>
            <w:noWrap/>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p>
        </w:tc>
        <w:tc>
          <w:tcPr>
            <w:tcW w:w="1393" w:type="pct"/>
            <w:tcBorders>
              <w:top w:val="nil"/>
              <w:left w:val="nil"/>
              <w:bottom w:val="nil"/>
              <w:right w:val="nil"/>
            </w:tcBorders>
            <w:shd w:val="clear" w:color="auto" w:fill="auto"/>
            <w:noWrap/>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p>
        </w:tc>
        <w:tc>
          <w:tcPr>
            <w:tcW w:w="255" w:type="pct"/>
            <w:tcBorders>
              <w:top w:val="nil"/>
              <w:left w:val="nil"/>
              <w:bottom w:val="nil"/>
              <w:right w:val="nil"/>
            </w:tcBorders>
            <w:shd w:val="clear" w:color="auto" w:fill="auto"/>
            <w:noWrap/>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p>
        </w:tc>
        <w:tc>
          <w:tcPr>
            <w:tcW w:w="256" w:type="pct"/>
            <w:tcBorders>
              <w:top w:val="nil"/>
              <w:left w:val="nil"/>
              <w:bottom w:val="nil"/>
              <w:right w:val="nil"/>
            </w:tcBorders>
            <w:shd w:val="clear" w:color="auto" w:fill="auto"/>
            <w:noWrap/>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p>
        </w:tc>
        <w:tc>
          <w:tcPr>
            <w:tcW w:w="279"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9C0A4C">
        <w:trPr>
          <w:trHeight w:val="300"/>
        </w:trPr>
        <w:tc>
          <w:tcPr>
            <w:tcW w:w="2458" w:type="pct"/>
            <w:gridSpan w:val="5"/>
            <w:vMerge w:val="restart"/>
            <w:tcBorders>
              <w:top w:val="nil"/>
              <w:left w:val="nil"/>
              <w:bottom w:val="nil"/>
              <w:right w:val="nil"/>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sz w:val="28"/>
                <w:szCs w:val="28"/>
              </w:rPr>
            </w:pPr>
            <w:r w:rsidRPr="00A7243F">
              <w:rPr>
                <w:rFonts w:ascii="Arial Narrow" w:eastAsia="Times New Roman" w:hAnsi="Arial Narrow" w:cs="Times New Roman"/>
                <w:b/>
                <w:bCs/>
                <w:color w:val="000000"/>
                <w:sz w:val="28"/>
                <w:szCs w:val="28"/>
              </w:rPr>
              <w:t>2011 (Total Inpatients:  n = 3,285)</w:t>
            </w:r>
          </w:p>
        </w:tc>
        <w:tc>
          <w:tcPr>
            <w:tcW w:w="85" w:type="pct"/>
            <w:tcBorders>
              <w:top w:val="nil"/>
              <w:left w:val="nil"/>
              <w:bottom w:val="nil"/>
              <w:right w:val="nil"/>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sz w:val="28"/>
                <w:szCs w:val="28"/>
              </w:rPr>
            </w:pPr>
          </w:p>
        </w:tc>
        <w:tc>
          <w:tcPr>
            <w:tcW w:w="2458" w:type="pct"/>
            <w:gridSpan w:val="5"/>
            <w:vMerge w:val="restart"/>
            <w:tcBorders>
              <w:top w:val="nil"/>
              <w:left w:val="nil"/>
              <w:bottom w:val="nil"/>
              <w:right w:val="nil"/>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sz w:val="28"/>
                <w:szCs w:val="28"/>
              </w:rPr>
            </w:pPr>
            <w:r w:rsidRPr="00A7243F">
              <w:rPr>
                <w:rFonts w:ascii="Arial Narrow" w:eastAsia="Times New Roman" w:hAnsi="Arial Narrow" w:cs="Times New Roman"/>
                <w:b/>
                <w:bCs/>
                <w:color w:val="000000"/>
                <w:sz w:val="28"/>
                <w:szCs w:val="28"/>
              </w:rPr>
              <w:t>2012 (Total Inpatients:  n = 3,048)</w:t>
            </w:r>
          </w:p>
        </w:tc>
      </w:tr>
      <w:tr w:rsidR="00A7243F" w:rsidRPr="00A7243F" w:rsidTr="009C0A4C">
        <w:trPr>
          <w:trHeight w:val="300"/>
        </w:trPr>
        <w:tc>
          <w:tcPr>
            <w:tcW w:w="2458" w:type="pct"/>
            <w:gridSpan w:val="5"/>
            <w:vMerge/>
            <w:tcBorders>
              <w:top w:val="nil"/>
              <w:left w:val="nil"/>
              <w:bottom w:val="nil"/>
              <w:right w:val="nil"/>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c>
          <w:tcPr>
            <w:tcW w:w="85" w:type="pct"/>
            <w:tcBorders>
              <w:top w:val="nil"/>
              <w:left w:val="nil"/>
              <w:bottom w:val="nil"/>
              <w:right w:val="nil"/>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sz w:val="28"/>
                <w:szCs w:val="28"/>
              </w:rPr>
            </w:pPr>
          </w:p>
        </w:tc>
        <w:tc>
          <w:tcPr>
            <w:tcW w:w="2458" w:type="pct"/>
            <w:gridSpan w:val="5"/>
            <w:vMerge/>
            <w:tcBorders>
              <w:top w:val="nil"/>
              <w:left w:val="nil"/>
              <w:bottom w:val="nil"/>
              <w:right w:val="nil"/>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r>
      <w:tr w:rsidR="00A7243F" w:rsidRPr="00A7243F" w:rsidTr="009C0A4C">
        <w:trPr>
          <w:trHeight w:val="300"/>
        </w:trPr>
        <w:tc>
          <w:tcPr>
            <w:tcW w:w="1923" w:type="pct"/>
            <w:gridSpan w:val="3"/>
            <w:vMerge w:val="restart"/>
            <w:tcBorders>
              <w:top w:val="nil"/>
              <w:left w:val="single" w:sz="8" w:space="0" w:color="auto"/>
              <w:bottom w:val="nil"/>
              <w:right w:val="nil"/>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Diagnosis Related Groups</w:t>
            </w:r>
          </w:p>
        </w:tc>
        <w:tc>
          <w:tcPr>
            <w:tcW w:w="534" w:type="pct"/>
            <w:gridSpan w:val="2"/>
            <w:vMerge w:val="restart"/>
            <w:tcBorders>
              <w:top w:val="nil"/>
              <w:left w:val="single" w:sz="8" w:space="0" w:color="auto"/>
              <w:bottom w:val="nil"/>
              <w:right w:val="single" w:sz="8" w:space="0" w:color="000000"/>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Inpatients</w:t>
            </w:r>
          </w:p>
        </w:tc>
        <w:tc>
          <w:tcPr>
            <w:tcW w:w="85" w:type="pct"/>
            <w:tcBorders>
              <w:top w:val="nil"/>
              <w:left w:val="nil"/>
              <w:bottom w:val="nil"/>
              <w:right w:val="nil"/>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p>
        </w:tc>
        <w:tc>
          <w:tcPr>
            <w:tcW w:w="1923" w:type="pct"/>
            <w:gridSpan w:val="3"/>
            <w:vMerge w:val="restart"/>
            <w:tcBorders>
              <w:top w:val="nil"/>
              <w:left w:val="single" w:sz="8" w:space="0" w:color="auto"/>
              <w:bottom w:val="nil"/>
              <w:right w:val="single" w:sz="8" w:space="0" w:color="000000"/>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Diagnosis Related Groups</w:t>
            </w:r>
          </w:p>
        </w:tc>
        <w:tc>
          <w:tcPr>
            <w:tcW w:w="534" w:type="pct"/>
            <w:gridSpan w:val="2"/>
            <w:vMerge w:val="restart"/>
            <w:tcBorders>
              <w:top w:val="nil"/>
              <w:left w:val="single" w:sz="8" w:space="0" w:color="auto"/>
              <w:bottom w:val="nil"/>
              <w:right w:val="single" w:sz="8" w:space="0" w:color="000000"/>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Inpatients</w:t>
            </w:r>
          </w:p>
        </w:tc>
      </w:tr>
      <w:tr w:rsidR="00A7243F" w:rsidRPr="00A7243F" w:rsidTr="009C0A4C">
        <w:trPr>
          <w:trHeight w:val="300"/>
        </w:trPr>
        <w:tc>
          <w:tcPr>
            <w:tcW w:w="1923" w:type="pct"/>
            <w:gridSpan w:val="3"/>
            <w:vMerge/>
            <w:tcBorders>
              <w:top w:val="nil"/>
              <w:left w:val="single" w:sz="8" w:space="0" w:color="auto"/>
              <w:bottom w:val="nil"/>
              <w:right w:val="nil"/>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rPr>
            </w:pPr>
          </w:p>
        </w:tc>
        <w:tc>
          <w:tcPr>
            <w:tcW w:w="534" w:type="pct"/>
            <w:gridSpan w:val="2"/>
            <w:vMerge/>
            <w:tcBorders>
              <w:top w:val="nil"/>
              <w:left w:val="single" w:sz="8" w:space="0" w:color="auto"/>
              <w:bottom w:val="nil"/>
              <w:right w:val="single" w:sz="8" w:space="0" w:color="000000"/>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rPr>
            </w:pPr>
          </w:p>
        </w:tc>
        <w:tc>
          <w:tcPr>
            <w:tcW w:w="85" w:type="pct"/>
            <w:tcBorders>
              <w:top w:val="nil"/>
              <w:left w:val="nil"/>
              <w:bottom w:val="nil"/>
              <w:right w:val="nil"/>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p>
        </w:tc>
        <w:tc>
          <w:tcPr>
            <w:tcW w:w="1923" w:type="pct"/>
            <w:gridSpan w:val="3"/>
            <w:vMerge/>
            <w:tcBorders>
              <w:top w:val="nil"/>
              <w:left w:val="nil"/>
              <w:bottom w:val="nil"/>
              <w:right w:val="nil"/>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rPr>
            </w:pPr>
          </w:p>
        </w:tc>
        <w:tc>
          <w:tcPr>
            <w:tcW w:w="534" w:type="pct"/>
            <w:gridSpan w:val="2"/>
            <w:vMerge/>
            <w:tcBorders>
              <w:top w:val="nil"/>
              <w:left w:val="nil"/>
              <w:bottom w:val="nil"/>
              <w:right w:val="nil"/>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rPr>
            </w:pPr>
          </w:p>
        </w:tc>
      </w:tr>
      <w:tr w:rsidR="00A7243F" w:rsidRPr="00A7243F" w:rsidTr="009C0A4C">
        <w:trPr>
          <w:trHeight w:val="300"/>
        </w:trPr>
        <w:tc>
          <w:tcPr>
            <w:tcW w:w="275" w:type="pct"/>
            <w:vMerge w:val="restart"/>
            <w:tcBorders>
              <w:top w:val="nil"/>
              <w:left w:val="single" w:sz="8" w:space="0" w:color="auto"/>
              <w:bottom w:val="single" w:sz="8" w:space="0" w:color="000000"/>
              <w:right w:val="single" w:sz="8" w:space="0" w:color="auto"/>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Rank</w:t>
            </w:r>
          </w:p>
        </w:tc>
        <w:tc>
          <w:tcPr>
            <w:tcW w:w="1393" w:type="pct"/>
            <w:vMerge w:val="restart"/>
            <w:tcBorders>
              <w:top w:val="nil"/>
              <w:left w:val="nil"/>
              <w:bottom w:val="single" w:sz="8" w:space="0" w:color="000000"/>
              <w:right w:val="nil"/>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 xml:space="preserve"> Diagnosis</w:t>
            </w:r>
          </w:p>
        </w:tc>
        <w:tc>
          <w:tcPr>
            <w:tcW w:w="255" w:type="pct"/>
            <w:vMerge w:val="restart"/>
            <w:tcBorders>
              <w:top w:val="nil"/>
              <w:left w:val="single" w:sz="8" w:space="0" w:color="auto"/>
              <w:bottom w:val="single" w:sz="8" w:space="0" w:color="000000"/>
              <w:right w:val="nil"/>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Code</w:t>
            </w:r>
          </w:p>
        </w:tc>
        <w:tc>
          <w:tcPr>
            <w:tcW w:w="256" w:type="pct"/>
            <w:vMerge w:val="restart"/>
            <w:tcBorders>
              <w:top w:val="nil"/>
              <w:left w:val="single" w:sz="8" w:space="0" w:color="auto"/>
              <w:bottom w:val="single" w:sz="8" w:space="0" w:color="000000"/>
              <w:right w:val="single" w:sz="8" w:space="0" w:color="auto"/>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w:t>
            </w:r>
          </w:p>
        </w:tc>
        <w:tc>
          <w:tcPr>
            <w:tcW w:w="279" w:type="pct"/>
            <w:vMerge w:val="restart"/>
            <w:tcBorders>
              <w:top w:val="nil"/>
              <w:left w:val="single" w:sz="8" w:space="0" w:color="auto"/>
              <w:bottom w:val="single" w:sz="8" w:space="0" w:color="000000"/>
              <w:right w:val="single" w:sz="8" w:space="0" w:color="auto"/>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w:t>
            </w:r>
          </w:p>
        </w:tc>
        <w:tc>
          <w:tcPr>
            <w:tcW w:w="85" w:type="pct"/>
            <w:tcBorders>
              <w:top w:val="nil"/>
              <w:left w:val="nil"/>
              <w:bottom w:val="nil"/>
              <w:right w:val="nil"/>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p>
        </w:tc>
        <w:tc>
          <w:tcPr>
            <w:tcW w:w="275" w:type="pct"/>
            <w:vMerge w:val="restart"/>
            <w:tcBorders>
              <w:top w:val="nil"/>
              <w:left w:val="single" w:sz="8" w:space="0" w:color="auto"/>
              <w:bottom w:val="single" w:sz="8" w:space="0" w:color="000000"/>
              <w:right w:val="single" w:sz="8" w:space="0" w:color="auto"/>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Rank</w:t>
            </w:r>
          </w:p>
        </w:tc>
        <w:tc>
          <w:tcPr>
            <w:tcW w:w="1393" w:type="pct"/>
            <w:vMerge w:val="restart"/>
            <w:tcBorders>
              <w:top w:val="nil"/>
              <w:left w:val="nil"/>
              <w:bottom w:val="single" w:sz="8" w:space="0" w:color="000000"/>
              <w:right w:val="nil"/>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 xml:space="preserve"> Diagnosis</w:t>
            </w:r>
          </w:p>
        </w:tc>
        <w:tc>
          <w:tcPr>
            <w:tcW w:w="255" w:type="pct"/>
            <w:vMerge w:val="restart"/>
            <w:tcBorders>
              <w:top w:val="nil"/>
              <w:left w:val="single" w:sz="8" w:space="0" w:color="auto"/>
              <w:bottom w:val="single" w:sz="8" w:space="0" w:color="000000"/>
              <w:right w:val="single" w:sz="8" w:space="0" w:color="auto"/>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Code</w:t>
            </w:r>
          </w:p>
        </w:tc>
        <w:tc>
          <w:tcPr>
            <w:tcW w:w="256" w:type="pct"/>
            <w:vMerge w:val="restart"/>
            <w:tcBorders>
              <w:top w:val="nil"/>
              <w:left w:val="single" w:sz="8" w:space="0" w:color="auto"/>
              <w:bottom w:val="single" w:sz="8" w:space="0" w:color="000000"/>
              <w:right w:val="single" w:sz="8" w:space="0" w:color="auto"/>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w:t>
            </w:r>
          </w:p>
        </w:tc>
        <w:tc>
          <w:tcPr>
            <w:tcW w:w="279" w:type="pct"/>
            <w:vMerge w:val="restart"/>
            <w:tcBorders>
              <w:top w:val="nil"/>
              <w:left w:val="single" w:sz="8" w:space="0" w:color="auto"/>
              <w:bottom w:val="single" w:sz="8" w:space="0" w:color="000000"/>
              <w:right w:val="single" w:sz="8" w:space="0" w:color="auto"/>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w:t>
            </w:r>
          </w:p>
        </w:tc>
      </w:tr>
      <w:tr w:rsidR="00A7243F" w:rsidRPr="00A7243F" w:rsidTr="009C0A4C">
        <w:trPr>
          <w:trHeight w:val="300"/>
        </w:trPr>
        <w:tc>
          <w:tcPr>
            <w:tcW w:w="275" w:type="pct"/>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rPr>
            </w:pPr>
          </w:p>
        </w:tc>
        <w:tc>
          <w:tcPr>
            <w:tcW w:w="1393" w:type="pct"/>
            <w:vMerge/>
            <w:tcBorders>
              <w:top w:val="nil"/>
              <w:left w:val="nil"/>
              <w:bottom w:val="single" w:sz="8" w:space="0" w:color="000000"/>
              <w:right w:val="nil"/>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rPr>
            </w:pPr>
          </w:p>
        </w:tc>
        <w:tc>
          <w:tcPr>
            <w:tcW w:w="255" w:type="pct"/>
            <w:vMerge/>
            <w:tcBorders>
              <w:top w:val="nil"/>
              <w:left w:val="single" w:sz="8" w:space="0" w:color="auto"/>
              <w:bottom w:val="single" w:sz="8" w:space="0" w:color="000000"/>
              <w:right w:val="nil"/>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rPr>
            </w:pPr>
          </w:p>
        </w:tc>
        <w:tc>
          <w:tcPr>
            <w:tcW w:w="256" w:type="pct"/>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rPr>
            </w:pPr>
          </w:p>
        </w:tc>
        <w:tc>
          <w:tcPr>
            <w:tcW w:w="279" w:type="pct"/>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rPr>
            </w:pPr>
          </w:p>
        </w:tc>
        <w:tc>
          <w:tcPr>
            <w:tcW w:w="85" w:type="pct"/>
            <w:tcBorders>
              <w:top w:val="nil"/>
              <w:left w:val="nil"/>
              <w:bottom w:val="nil"/>
              <w:right w:val="nil"/>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p>
        </w:tc>
        <w:tc>
          <w:tcPr>
            <w:tcW w:w="275" w:type="pct"/>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rPr>
            </w:pPr>
          </w:p>
        </w:tc>
        <w:tc>
          <w:tcPr>
            <w:tcW w:w="1393" w:type="pct"/>
            <w:vMerge/>
            <w:tcBorders>
              <w:top w:val="nil"/>
              <w:left w:val="nil"/>
              <w:bottom w:val="single" w:sz="8" w:space="0" w:color="000000"/>
              <w:right w:val="nil"/>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rPr>
            </w:pPr>
          </w:p>
        </w:tc>
        <w:tc>
          <w:tcPr>
            <w:tcW w:w="255" w:type="pct"/>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rPr>
            </w:pPr>
          </w:p>
        </w:tc>
        <w:tc>
          <w:tcPr>
            <w:tcW w:w="256" w:type="pct"/>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rPr>
            </w:pPr>
          </w:p>
        </w:tc>
        <w:tc>
          <w:tcPr>
            <w:tcW w:w="279" w:type="pct"/>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rPr>
            </w:pPr>
          </w:p>
        </w:tc>
      </w:tr>
      <w:tr w:rsidR="00A7243F" w:rsidRPr="00A7243F" w:rsidTr="009C0A4C">
        <w:trPr>
          <w:trHeight w:val="345"/>
        </w:trPr>
        <w:tc>
          <w:tcPr>
            <w:tcW w:w="275" w:type="pct"/>
            <w:tcBorders>
              <w:top w:val="nil"/>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w:t>
            </w:r>
          </w:p>
        </w:tc>
        <w:tc>
          <w:tcPr>
            <w:tcW w:w="1393" w:type="pct"/>
            <w:tcBorders>
              <w:top w:val="nil"/>
              <w:left w:val="nil"/>
              <w:bottom w:val="nil"/>
              <w:right w:val="nil"/>
            </w:tcBorders>
            <w:shd w:val="clear" w:color="auto" w:fill="auto"/>
            <w:vAlign w:val="center"/>
            <w:hideMark/>
          </w:tcPr>
          <w:p w:rsidR="00A7243F" w:rsidRPr="00A7243F" w:rsidRDefault="00A7243F" w:rsidP="00A7243F">
            <w:pPr>
              <w:spacing w:after="0" w:line="240" w:lineRule="auto"/>
              <w:rPr>
                <w:rFonts w:ascii="Arial Narrow" w:eastAsia="Times New Roman" w:hAnsi="Arial Narrow" w:cs="Times New Roman"/>
                <w:color w:val="000000"/>
              </w:rPr>
            </w:pPr>
            <w:r w:rsidRPr="00A7243F">
              <w:rPr>
                <w:rFonts w:ascii="Arial Narrow" w:eastAsia="Times New Roman" w:hAnsi="Arial Narrow" w:cs="Times New Roman"/>
                <w:color w:val="000000"/>
              </w:rPr>
              <w:t xml:space="preserve">Psychoses </w:t>
            </w:r>
          </w:p>
        </w:tc>
        <w:tc>
          <w:tcPr>
            <w:tcW w:w="255" w:type="pct"/>
            <w:tcBorders>
              <w:top w:val="nil"/>
              <w:left w:val="single" w:sz="8" w:space="0" w:color="auto"/>
              <w:bottom w:val="nil"/>
              <w:right w:val="nil"/>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885</w:t>
            </w:r>
          </w:p>
        </w:tc>
        <w:tc>
          <w:tcPr>
            <w:tcW w:w="256" w:type="pct"/>
            <w:tcBorders>
              <w:top w:val="nil"/>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446</w:t>
            </w:r>
          </w:p>
        </w:tc>
        <w:tc>
          <w:tcPr>
            <w:tcW w:w="279" w:type="pct"/>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13.6%</w:t>
            </w:r>
          </w:p>
        </w:tc>
        <w:tc>
          <w:tcPr>
            <w:tcW w:w="85" w:type="pct"/>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p>
        </w:tc>
        <w:tc>
          <w:tcPr>
            <w:tcW w:w="275" w:type="pct"/>
            <w:tcBorders>
              <w:top w:val="nil"/>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w:t>
            </w:r>
          </w:p>
        </w:tc>
        <w:tc>
          <w:tcPr>
            <w:tcW w:w="1393" w:type="pct"/>
            <w:tcBorders>
              <w:top w:val="nil"/>
              <w:left w:val="nil"/>
              <w:bottom w:val="nil"/>
              <w:right w:val="nil"/>
            </w:tcBorders>
            <w:shd w:val="clear" w:color="auto" w:fill="auto"/>
            <w:vAlign w:val="center"/>
            <w:hideMark/>
          </w:tcPr>
          <w:p w:rsidR="00A7243F" w:rsidRPr="00A7243F" w:rsidRDefault="00A7243F" w:rsidP="00A7243F">
            <w:pPr>
              <w:spacing w:after="0" w:line="240" w:lineRule="auto"/>
              <w:rPr>
                <w:rFonts w:ascii="Arial Narrow" w:eastAsia="Times New Roman" w:hAnsi="Arial Narrow" w:cs="Times New Roman"/>
                <w:color w:val="000000"/>
              </w:rPr>
            </w:pPr>
            <w:r w:rsidRPr="00A7243F">
              <w:rPr>
                <w:rFonts w:ascii="Arial Narrow" w:eastAsia="Times New Roman" w:hAnsi="Arial Narrow" w:cs="Times New Roman"/>
                <w:color w:val="000000"/>
              </w:rPr>
              <w:t>Psychoses</w:t>
            </w:r>
          </w:p>
        </w:tc>
        <w:tc>
          <w:tcPr>
            <w:tcW w:w="255" w:type="pct"/>
            <w:tcBorders>
              <w:top w:val="nil"/>
              <w:left w:val="single" w:sz="8" w:space="0" w:color="auto"/>
              <w:bottom w:val="nil"/>
              <w:right w:val="single" w:sz="8" w:space="0" w:color="auto"/>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885</w:t>
            </w:r>
          </w:p>
        </w:tc>
        <w:tc>
          <w:tcPr>
            <w:tcW w:w="256" w:type="pct"/>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425</w:t>
            </w:r>
          </w:p>
        </w:tc>
        <w:tc>
          <w:tcPr>
            <w:tcW w:w="279" w:type="pct"/>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13.9%</w:t>
            </w:r>
          </w:p>
        </w:tc>
      </w:tr>
      <w:tr w:rsidR="00A7243F" w:rsidRPr="00A7243F" w:rsidTr="009C0A4C">
        <w:trPr>
          <w:trHeight w:val="345"/>
        </w:trPr>
        <w:tc>
          <w:tcPr>
            <w:tcW w:w="275" w:type="pct"/>
            <w:tcBorders>
              <w:top w:val="nil"/>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2</w:t>
            </w:r>
          </w:p>
        </w:tc>
        <w:tc>
          <w:tcPr>
            <w:tcW w:w="1393" w:type="pct"/>
            <w:tcBorders>
              <w:top w:val="nil"/>
              <w:left w:val="nil"/>
              <w:bottom w:val="nil"/>
              <w:right w:val="nil"/>
            </w:tcBorders>
            <w:shd w:val="clear" w:color="auto" w:fill="auto"/>
            <w:vAlign w:val="center"/>
            <w:hideMark/>
          </w:tcPr>
          <w:p w:rsidR="00A7243F" w:rsidRPr="00A7243F" w:rsidRDefault="00A7243F" w:rsidP="00A7243F">
            <w:pPr>
              <w:spacing w:after="0" w:line="240" w:lineRule="auto"/>
              <w:rPr>
                <w:rFonts w:ascii="Arial Narrow" w:eastAsia="Times New Roman" w:hAnsi="Arial Narrow" w:cs="Times New Roman"/>
                <w:color w:val="000000"/>
              </w:rPr>
            </w:pPr>
            <w:r w:rsidRPr="00A7243F">
              <w:rPr>
                <w:rFonts w:ascii="Arial Narrow" w:eastAsia="Times New Roman" w:hAnsi="Arial Narrow" w:cs="Times New Roman"/>
                <w:color w:val="000000"/>
              </w:rPr>
              <w:t xml:space="preserve">Normal Newborn </w:t>
            </w:r>
          </w:p>
        </w:tc>
        <w:tc>
          <w:tcPr>
            <w:tcW w:w="255" w:type="pct"/>
            <w:tcBorders>
              <w:top w:val="nil"/>
              <w:left w:val="single" w:sz="8" w:space="0" w:color="auto"/>
              <w:bottom w:val="nil"/>
              <w:right w:val="nil"/>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795</w:t>
            </w:r>
          </w:p>
        </w:tc>
        <w:tc>
          <w:tcPr>
            <w:tcW w:w="256" w:type="pct"/>
            <w:tcBorders>
              <w:top w:val="nil"/>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282</w:t>
            </w:r>
          </w:p>
        </w:tc>
        <w:tc>
          <w:tcPr>
            <w:tcW w:w="279" w:type="pct"/>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8.6%</w:t>
            </w:r>
          </w:p>
        </w:tc>
        <w:tc>
          <w:tcPr>
            <w:tcW w:w="85" w:type="pct"/>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p>
        </w:tc>
        <w:tc>
          <w:tcPr>
            <w:tcW w:w="275" w:type="pct"/>
            <w:tcBorders>
              <w:top w:val="nil"/>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2</w:t>
            </w:r>
          </w:p>
        </w:tc>
        <w:tc>
          <w:tcPr>
            <w:tcW w:w="1393" w:type="pct"/>
            <w:tcBorders>
              <w:top w:val="nil"/>
              <w:left w:val="nil"/>
              <w:bottom w:val="nil"/>
              <w:right w:val="nil"/>
            </w:tcBorders>
            <w:shd w:val="clear" w:color="auto" w:fill="auto"/>
            <w:vAlign w:val="center"/>
            <w:hideMark/>
          </w:tcPr>
          <w:p w:rsidR="00A7243F" w:rsidRPr="00A7243F" w:rsidRDefault="00A7243F" w:rsidP="00A7243F">
            <w:pPr>
              <w:spacing w:after="0" w:line="240" w:lineRule="auto"/>
              <w:rPr>
                <w:rFonts w:ascii="Arial Narrow" w:eastAsia="Times New Roman" w:hAnsi="Arial Narrow" w:cs="Times New Roman"/>
                <w:color w:val="000000"/>
              </w:rPr>
            </w:pPr>
            <w:r w:rsidRPr="00A7243F">
              <w:rPr>
                <w:rFonts w:ascii="Arial Narrow" w:eastAsia="Times New Roman" w:hAnsi="Arial Narrow" w:cs="Times New Roman"/>
                <w:color w:val="000000"/>
              </w:rPr>
              <w:t xml:space="preserve">Normal Newborn </w:t>
            </w:r>
          </w:p>
        </w:tc>
        <w:tc>
          <w:tcPr>
            <w:tcW w:w="255" w:type="pct"/>
            <w:tcBorders>
              <w:top w:val="nil"/>
              <w:left w:val="single" w:sz="8" w:space="0" w:color="auto"/>
              <w:bottom w:val="nil"/>
              <w:right w:val="single" w:sz="8" w:space="0" w:color="auto"/>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795</w:t>
            </w:r>
          </w:p>
        </w:tc>
        <w:tc>
          <w:tcPr>
            <w:tcW w:w="256" w:type="pct"/>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266</w:t>
            </w:r>
          </w:p>
        </w:tc>
        <w:tc>
          <w:tcPr>
            <w:tcW w:w="279" w:type="pct"/>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8.7%</w:t>
            </w:r>
          </w:p>
        </w:tc>
      </w:tr>
      <w:tr w:rsidR="00A7243F" w:rsidRPr="00A7243F" w:rsidTr="009C0A4C">
        <w:trPr>
          <w:trHeight w:val="345"/>
        </w:trPr>
        <w:tc>
          <w:tcPr>
            <w:tcW w:w="275" w:type="pct"/>
            <w:tcBorders>
              <w:top w:val="nil"/>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3</w:t>
            </w:r>
          </w:p>
        </w:tc>
        <w:tc>
          <w:tcPr>
            <w:tcW w:w="1393" w:type="pct"/>
            <w:tcBorders>
              <w:top w:val="nil"/>
              <w:left w:val="nil"/>
              <w:bottom w:val="nil"/>
              <w:right w:val="nil"/>
            </w:tcBorders>
            <w:shd w:val="clear" w:color="auto" w:fill="auto"/>
            <w:vAlign w:val="center"/>
            <w:hideMark/>
          </w:tcPr>
          <w:p w:rsidR="00A7243F" w:rsidRPr="00A7243F" w:rsidRDefault="00A7243F" w:rsidP="00A7243F">
            <w:pPr>
              <w:spacing w:after="0" w:line="240" w:lineRule="auto"/>
              <w:rPr>
                <w:rFonts w:ascii="Arial Narrow" w:eastAsia="Times New Roman" w:hAnsi="Arial Narrow" w:cs="Times New Roman"/>
                <w:color w:val="000000"/>
              </w:rPr>
            </w:pPr>
            <w:r w:rsidRPr="00A7243F">
              <w:rPr>
                <w:rFonts w:ascii="Arial Narrow" w:eastAsia="Times New Roman" w:hAnsi="Arial Narrow" w:cs="Times New Roman"/>
                <w:color w:val="000000"/>
              </w:rPr>
              <w:t>Vaginal Delivery</w:t>
            </w:r>
          </w:p>
        </w:tc>
        <w:tc>
          <w:tcPr>
            <w:tcW w:w="255" w:type="pct"/>
            <w:tcBorders>
              <w:top w:val="nil"/>
              <w:left w:val="single" w:sz="8" w:space="0" w:color="auto"/>
              <w:bottom w:val="nil"/>
              <w:right w:val="nil"/>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775</w:t>
            </w:r>
          </w:p>
        </w:tc>
        <w:tc>
          <w:tcPr>
            <w:tcW w:w="256" w:type="pct"/>
            <w:tcBorders>
              <w:top w:val="nil"/>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187</w:t>
            </w:r>
          </w:p>
        </w:tc>
        <w:tc>
          <w:tcPr>
            <w:tcW w:w="279" w:type="pct"/>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5.7%</w:t>
            </w:r>
          </w:p>
        </w:tc>
        <w:tc>
          <w:tcPr>
            <w:tcW w:w="85" w:type="pct"/>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p>
        </w:tc>
        <w:tc>
          <w:tcPr>
            <w:tcW w:w="275" w:type="pct"/>
            <w:tcBorders>
              <w:top w:val="nil"/>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3</w:t>
            </w:r>
          </w:p>
        </w:tc>
        <w:tc>
          <w:tcPr>
            <w:tcW w:w="1393" w:type="pct"/>
            <w:tcBorders>
              <w:top w:val="nil"/>
              <w:left w:val="nil"/>
              <w:bottom w:val="nil"/>
              <w:right w:val="nil"/>
            </w:tcBorders>
            <w:shd w:val="clear" w:color="auto" w:fill="auto"/>
            <w:vAlign w:val="center"/>
            <w:hideMark/>
          </w:tcPr>
          <w:p w:rsidR="00A7243F" w:rsidRPr="00A7243F" w:rsidRDefault="00A7243F" w:rsidP="00A7243F">
            <w:pPr>
              <w:spacing w:after="0" w:line="240" w:lineRule="auto"/>
              <w:rPr>
                <w:rFonts w:ascii="Arial Narrow" w:eastAsia="Times New Roman" w:hAnsi="Arial Narrow" w:cs="Times New Roman"/>
                <w:color w:val="000000"/>
              </w:rPr>
            </w:pPr>
            <w:r w:rsidRPr="00A7243F">
              <w:rPr>
                <w:rFonts w:ascii="Arial Narrow" w:eastAsia="Times New Roman" w:hAnsi="Arial Narrow" w:cs="Times New Roman"/>
                <w:color w:val="000000"/>
              </w:rPr>
              <w:t xml:space="preserve">Vaginal Delivery </w:t>
            </w:r>
          </w:p>
        </w:tc>
        <w:tc>
          <w:tcPr>
            <w:tcW w:w="255" w:type="pct"/>
            <w:tcBorders>
              <w:top w:val="nil"/>
              <w:left w:val="single" w:sz="8" w:space="0" w:color="auto"/>
              <w:bottom w:val="nil"/>
              <w:right w:val="single" w:sz="8" w:space="0" w:color="auto"/>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775</w:t>
            </w:r>
          </w:p>
        </w:tc>
        <w:tc>
          <w:tcPr>
            <w:tcW w:w="256" w:type="pct"/>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169</w:t>
            </w:r>
          </w:p>
        </w:tc>
        <w:tc>
          <w:tcPr>
            <w:tcW w:w="279" w:type="pct"/>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5.5%</w:t>
            </w:r>
          </w:p>
        </w:tc>
      </w:tr>
      <w:tr w:rsidR="00A7243F" w:rsidRPr="00A7243F" w:rsidTr="009C0A4C">
        <w:trPr>
          <w:trHeight w:val="345"/>
        </w:trPr>
        <w:tc>
          <w:tcPr>
            <w:tcW w:w="275" w:type="pct"/>
            <w:tcBorders>
              <w:top w:val="nil"/>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4</w:t>
            </w:r>
          </w:p>
        </w:tc>
        <w:tc>
          <w:tcPr>
            <w:tcW w:w="1393" w:type="pct"/>
            <w:tcBorders>
              <w:top w:val="nil"/>
              <w:left w:val="nil"/>
              <w:bottom w:val="nil"/>
              <w:right w:val="nil"/>
            </w:tcBorders>
            <w:shd w:val="clear" w:color="auto" w:fill="auto"/>
            <w:vAlign w:val="center"/>
            <w:hideMark/>
          </w:tcPr>
          <w:p w:rsidR="00A7243F" w:rsidRPr="00A7243F" w:rsidRDefault="00A7243F" w:rsidP="00A7243F">
            <w:pPr>
              <w:spacing w:after="0" w:line="240" w:lineRule="auto"/>
              <w:rPr>
                <w:rFonts w:ascii="Arial Narrow" w:eastAsia="Times New Roman" w:hAnsi="Arial Narrow" w:cs="Times New Roman"/>
                <w:color w:val="000000"/>
              </w:rPr>
            </w:pPr>
            <w:r w:rsidRPr="00A7243F">
              <w:rPr>
                <w:rFonts w:ascii="Arial Narrow" w:eastAsia="Times New Roman" w:hAnsi="Arial Narrow" w:cs="Times New Roman"/>
                <w:color w:val="000000"/>
              </w:rPr>
              <w:t xml:space="preserve">Depressive Disorder </w:t>
            </w:r>
          </w:p>
        </w:tc>
        <w:tc>
          <w:tcPr>
            <w:tcW w:w="255" w:type="pct"/>
            <w:tcBorders>
              <w:top w:val="nil"/>
              <w:left w:val="single" w:sz="8" w:space="0" w:color="auto"/>
              <w:bottom w:val="nil"/>
              <w:right w:val="nil"/>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881</w:t>
            </w:r>
          </w:p>
        </w:tc>
        <w:tc>
          <w:tcPr>
            <w:tcW w:w="256" w:type="pct"/>
            <w:tcBorders>
              <w:top w:val="nil"/>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127</w:t>
            </w:r>
          </w:p>
        </w:tc>
        <w:tc>
          <w:tcPr>
            <w:tcW w:w="279" w:type="pct"/>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3.9%</w:t>
            </w:r>
          </w:p>
        </w:tc>
        <w:tc>
          <w:tcPr>
            <w:tcW w:w="85" w:type="pct"/>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p>
        </w:tc>
        <w:tc>
          <w:tcPr>
            <w:tcW w:w="275" w:type="pct"/>
            <w:tcBorders>
              <w:top w:val="nil"/>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4</w:t>
            </w:r>
          </w:p>
        </w:tc>
        <w:tc>
          <w:tcPr>
            <w:tcW w:w="1393" w:type="pct"/>
            <w:tcBorders>
              <w:top w:val="nil"/>
              <w:left w:val="nil"/>
              <w:bottom w:val="nil"/>
              <w:right w:val="nil"/>
            </w:tcBorders>
            <w:shd w:val="clear" w:color="auto" w:fill="auto"/>
            <w:vAlign w:val="center"/>
            <w:hideMark/>
          </w:tcPr>
          <w:p w:rsidR="00A7243F" w:rsidRPr="00A7243F" w:rsidRDefault="00A7243F" w:rsidP="00A7243F">
            <w:pPr>
              <w:spacing w:after="0" w:line="240" w:lineRule="auto"/>
              <w:rPr>
                <w:rFonts w:ascii="Arial Narrow" w:eastAsia="Times New Roman" w:hAnsi="Arial Narrow" w:cs="Times New Roman"/>
                <w:color w:val="000000"/>
              </w:rPr>
            </w:pPr>
            <w:r w:rsidRPr="00A7243F">
              <w:rPr>
                <w:rFonts w:ascii="Arial Narrow" w:eastAsia="Times New Roman" w:hAnsi="Arial Narrow" w:cs="Times New Roman"/>
                <w:color w:val="000000"/>
              </w:rPr>
              <w:t>Esophagitis, Gastroenteritis, Digestive Disorder</w:t>
            </w:r>
          </w:p>
        </w:tc>
        <w:tc>
          <w:tcPr>
            <w:tcW w:w="255" w:type="pct"/>
            <w:tcBorders>
              <w:top w:val="nil"/>
              <w:left w:val="single" w:sz="8" w:space="0" w:color="auto"/>
              <w:bottom w:val="nil"/>
              <w:right w:val="single" w:sz="8" w:space="0" w:color="auto"/>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392</w:t>
            </w:r>
          </w:p>
        </w:tc>
        <w:tc>
          <w:tcPr>
            <w:tcW w:w="256" w:type="pct"/>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100</w:t>
            </w:r>
          </w:p>
        </w:tc>
        <w:tc>
          <w:tcPr>
            <w:tcW w:w="279" w:type="pct"/>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3.3%</w:t>
            </w:r>
          </w:p>
        </w:tc>
      </w:tr>
      <w:tr w:rsidR="00A7243F" w:rsidRPr="00A7243F" w:rsidTr="009C0A4C">
        <w:trPr>
          <w:trHeight w:val="345"/>
        </w:trPr>
        <w:tc>
          <w:tcPr>
            <w:tcW w:w="275" w:type="pct"/>
            <w:tcBorders>
              <w:top w:val="nil"/>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5</w:t>
            </w:r>
          </w:p>
        </w:tc>
        <w:tc>
          <w:tcPr>
            <w:tcW w:w="1393" w:type="pct"/>
            <w:tcBorders>
              <w:top w:val="nil"/>
              <w:left w:val="nil"/>
              <w:bottom w:val="nil"/>
              <w:right w:val="nil"/>
            </w:tcBorders>
            <w:shd w:val="clear" w:color="auto" w:fill="auto"/>
            <w:vAlign w:val="center"/>
            <w:hideMark/>
          </w:tcPr>
          <w:p w:rsidR="00A7243F" w:rsidRPr="00A7243F" w:rsidRDefault="00A7243F" w:rsidP="00A7243F">
            <w:pPr>
              <w:spacing w:after="0" w:line="240" w:lineRule="auto"/>
              <w:rPr>
                <w:rFonts w:ascii="Arial Narrow" w:eastAsia="Times New Roman" w:hAnsi="Arial Narrow" w:cs="Times New Roman"/>
                <w:color w:val="000000"/>
              </w:rPr>
            </w:pPr>
            <w:r w:rsidRPr="00A7243F">
              <w:rPr>
                <w:rFonts w:ascii="Arial Narrow" w:eastAsia="Times New Roman" w:hAnsi="Arial Narrow" w:cs="Times New Roman"/>
                <w:color w:val="000000"/>
              </w:rPr>
              <w:t>Simple Pneumonia &amp; Pleurisy</w:t>
            </w:r>
          </w:p>
        </w:tc>
        <w:tc>
          <w:tcPr>
            <w:tcW w:w="255" w:type="pct"/>
            <w:tcBorders>
              <w:top w:val="nil"/>
              <w:left w:val="single" w:sz="8" w:space="0" w:color="auto"/>
              <w:bottom w:val="nil"/>
              <w:right w:val="nil"/>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195</w:t>
            </w:r>
          </w:p>
        </w:tc>
        <w:tc>
          <w:tcPr>
            <w:tcW w:w="256" w:type="pct"/>
            <w:tcBorders>
              <w:top w:val="nil"/>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108</w:t>
            </w:r>
          </w:p>
        </w:tc>
        <w:tc>
          <w:tcPr>
            <w:tcW w:w="279" w:type="pct"/>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3.3%</w:t>
            </w:r>
          </w:p>
        </w:tc>
        <w:tc>
          <w:tcPr>
            <w:tcW w:w="85" w:type="pct"/>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p>
        </w:tc>
        <w:tc>
          <w:tcPr>
            <w:tcW w:w="275" w:type="pct"/>
            <w:tcBorders>
              <w:top w:val="nil"/>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5</w:t>
            </w:r>
          </w:p>
        </w:tc>
        <w:tc>
          <w:tcPr>
            <w:tcW w:w="1393" w:type="pct"/>
            <w:tcBorders>
              <w:top w:val="nil"/>
              <w:left w:val="nil"/>
              <w:bottom w:val="nil"/>
              <w:right w:val="nil"/>
            </w:tcBorders>
            <w:shd w:val="clear" w:color="auto" w:fill="auto"/>
            <w:vAlign w:val="center"/>
            <w:hideMark/>
          </w:tcPr>
          <w:p w:rsidR="00A7243F" w:rsidRPr="00A7243F" w:rsidRDefault="00A7243F" w:rsidP="00A7243F">
            <w:pPr>
              <w:spacing w:after="0" w:line="240" w:lineRule="auto"/>
              <w:rPr>
                <w:rFonts w:ascii="Arial Narrow" w:eastAsia="Times New Roman" w:hAnsi="Arial Narrow" w:cs="Times New Roman"/>
                <w:color w:val="000000"/>
              </w:rPr>
            </w:pPr>
            <w:r w:rsidRPr="00A7243F">
              <w:rPr>
                <w:rFonts w:ascii="Arial Narrow" w:eastAsia="Times New Roman" w:hAnsi="Arial Narrow" w:cs="Times New Roman"/>
                <w:color w:val="000000"/>
              </w:rPr>
              <w:t>Kidney and Urinary Tract Infections</w:t>
            </w:r>
          </w:p>
        </w:tc>
        <w:tc>
          <w:tcPr>
            <w:tcW w:w="255" w:type="pct"/>
            <w:tcBorders>
              <w:top w:val="nil"/>
              <w:left w:val="single" w:sz="8" w:space="0" w:color="auto"/>
              <w:bottom w:val="nil"/>
              <w:right w:val="single" w:sz="8" w:space="0" w:color="auto"/>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690</w:t>
            </w:r>
          </w:p>
        </w:tc>
        <w:tc>
          <w:tcPr>
            <w:tcW w:w="256" w:type="pct"/>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89</w:t>
            </w:r>
          </w:p>
        </w:tc>
        <w:tc>
          <w:tcPr>
            <w:tcW w:w="279" w:type="pct"/>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2.9%</w:t>
            </w:r>
          </w:p>
        </w:tc>
      </w:tr>
      <w:tr w:rsidR="00A7243F" w:rsidRPr="00A7243F" w:rsidTr="009C0A4C">
        <w:trPr>
          <w:trHeight w:val="345"/>
        </w:trPr>
        <w:tc>
          <w:tcPr>
            <w:tcW w:w="275" w:type="pct"/>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n/a</w:t>
            </w:r>
          </w:p>
        </w:tc>
        <w:tc>
          <w:tcPr>
            <w:tcW w:w="1393" w:type="pct"/>
            <w:tcBorders>
              <w:top w:val="single" w:sz="8" w:space="0" w:color="auto"/>
              <w:left w:val="nil"/>
              <w:bottom w:val="single" w:sz="8" w:space="0" w:color="auto"/>
              <w:right w:val="nil"/>
            </w:tcBorders>
            <w:shd w:val="clear" w:color="000000" w:fill="BFBFBF"/>
            <w:noWrap/>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Total</w:t>
            </w:r>
          </w:p>
        </w:tc>
        <w:tc>
          <w:tcPr>
            <w:tcW w:w="255" w:type="pct"/>
            <w:tcBorders>
              <w:top w:val="single" w:sz="8" w:space="0" w:color="auto"/>
              <w:left w:val="single" w:sz="8" w:space="0" w:color="auto"/>
              <w:bottom w:val="single" w:sz="8" w:space="0" w:color="auto"/>
              <w:right w:val="nil"/>
            </w:tcBorders>
            <w:shd w:val="clear" w:color="000000" w:fill="BFBFBF"/>
            <w:noWrap/>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n/a</w:t>
            </w:r>
          </w:p>
        </w:tc>
        <w:tc>
          <w:tcPr>
            <w:tcW w:w="256" w:type="pct"/>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1,150</w:t>
            </w:r>
          </w:p>
        </w:tc>
        <w:tc>
          <w:tcPr>
            <w:tcW w:w="279" w:type="pct"/>
            <w:tcBorders>
              <w:top w:val="single" w:sz="8" w:space="0" w:color="auto"/>
              <w:left w:val="nil"/>
              <w:bottom w:val="single" w:sz="8" w:space="0" w:color="auto"/>
              <w:right w:val="single" w:sz="8" w:space="0" w:color="auto"/>
            </w:tcBorders>
            <w:shd w:val="clear" w:color="000000" w:fill="BFBFBF"/>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35.0%</w:t>
            </w:r>
          </w:p>
        </w:tc>
        <w:tc>
          <w:tcPr>
            <w:tcW w:w="85" w:type="pct"/>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p>
        </w:tc>
        <w:tc>
          <w:tcPr>
            <w:tcW w:w="275" w:type="pct"/>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n/a</w:t>
            </w:r>
          </w:p>
        </w:tc>
        <w:tc>
          <w:tcPr>
            <w:tcW w:w="1393" w:type="pct"/>
            <w:tcBorders>
              <w:top w:val="single" w:sz="8" w:space="0" w:color="auto"/>
              <w:left w:val="nil"/>
              <w:bottom w:val="single" w:sz="8" w:space="0" w:color="auto"/>
              <w:right w:val="nil"/>
            </w:tcBorders>
            <w:shd w:val="clear" w:color="000000" w:fill="BFBFBF"/>
            <w:noWrap/>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Total</w:t>
            </w:r>
          </w:p>
        </w:tc>
        <w:tc>
          <w:tcPr>
            <w:tcW w:w="255" w:type="pct"/>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n/a</w:t>
            </w:r>
          </w:p>
        </w:tc>
        <w:tc>
          <w:tcPr>
            <w:tcW w:w="256" w:type="pct"/>
            <w:tcBorders>
              <w:top w:val="single" w:sz="8" w:space="0" w:color="auto"/>
              <w:left w:val="nil"/>
              <w:bottom w:val="single" w:sz="8" w:space="0" w:color="auto"/>
              <w:right w:val="single" w:sz="8" w:space="0" w:color="auto"/>
            </w:tcBorders>
            <w:shd w:val="clear" w:color="000000" w:fill="BFBFBF"/>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1,049</w:t>
            </w:r>
          </w:p>
        </w:tc>
        <w:tc>
          <w:tcPr>
            <w:tcW w:w="279" w:type="pct"/>
            <w:tcBorders>
              <w:top w:val="single" w:sz="8" w:space="0" w:color="auto"/>
              <w:left w:val="nil"/>
              <w:bottom w:val="single" w:sz="8" w:space="0" w:color="auto"/>
              <w:right w:val="single" w:sz="8" w:space="0" w:color="auto"/>
            </w:tcBorders>
            <w:shd w:val="clear" w:color="000000" w:fill="BFBFBF"/>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34.4%</w:t>
            </w:r>
          </w:p>
        </w:tc>
      </w:tr>
      <w:tr w:rsidR="00A7243F" w:rsidRPr="00A7243F" w:rsidTr="009C0A4C">
        <w:trPr>
          <w:trHeight w:val="180"/>
        </w:trPr>
        <w:tc>
          <w:tcPr>
            <w:tcW w:w="275"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sz w:val="24"/>
                <w:szCs w:val="24"/>
              </w:rPr>
            </w:pPr>
          </w:p>
        </w:tc>
        <w:tc>
          <w:tcPr>
            <w:tcW w:w="1393"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sz w:val="24"/>
                <w:szCs w:val="24"/>
              </w:rPr>
            </w:pPr>
          </w:p>
        </w:tc>
        <w:tc>
          <w:tcPr>
            <w:tcW w:w="255"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sz w:val="24"/>
                <w:szCs w:val="24"/>
              </w:rPr>
            </w:pPr>
          </w:p>
        </w:tc>
        <w:tc>
          <w:tcPr>
            <w:tcW w:w="256"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sz w:val="24"/>
                <w:szCs w:val="24"/>
              </w:rPr>
            </w:pPr>
          </w:p>
        </w:tc>
        <w:tc>
          <w:tcPr>
            <w:tcW w:w="279"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sz w:val="24"/>
                <w:szCs w:val="24"/>
              </w:rPr>
            </w:pPr>
          </w:p>
        </w:tc>
        <w:tc>
          <w:tcPr>
            <w:tcW w:w="85"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sz w:val="24"/>
                <w:szCs w:val="24"/>
              </w:rPr>
            </w:pPr>
          </w:p>
        </w:tc>
        <w:tc>
          <w:tcPr>
            <w:tcW w:w="275"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sz w:val="24"/>
                <w:szCs w:val="24"/>
              </w:rPr>
            </w:pPr>
          </w:p>
        </w:tc>
        <w:tc>
          <w:tcPr>
            <w:tcW w:w="1393"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sz w:val="24"/>
                <w:szCs w:val="24"/>
              </w:rPr>
            </w:pPr>
          </w:p>
        </w:tc>
        <w:tc>
          <w:tcPr>
            <w:tcW w:w="255"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sz w:val="24"/>
                <w:szCs w:val="24"/>
              </w:rPr>
            </w:pPr>
          </w:p>
        </w:tc>
        <w:tc>
          <w:tcPr>
            <w:tcW w:w="256"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sz w:val="24"/>
                <w:szCs w:val="24"/>
              </w:rPr>
            </w:pPr>
          </w:p>
        </w:tc>
        <w:tc>
          <w:tcPr>
            <w:tcW w:w="279"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sz w:val="24"/>
                <w:szCs w:val="24"/>
              </w:rPr>
            </w:pPr>
          </w:p>
        </w:tc>
      </w:tr>
      <w:tr w:rsidR="00A7243F" w:rsidRPr="00A7243F" w:rsidTr="009C0A4C">
        <w:trPr>
          <w:trHeight w:val="210"/>
        </w:trPr>
        <w:tc>
          <w:tcPr>
            <w:tcW w:w="275" w:type="pct"/>
            <w:tcBorders>
              <w:top w:val="nil"/>
              <w:left w:val="nil"/>
              <w:bottom w:val="nil"/>
              <w:right w:val="nil"/>
            </w:tcBorders>
            <w:shd w:val="clear" w:color="auto" w:fill="auto"/>
            <w:vAlign w:val="center"/>
            <w:hideMark/>
          </w:tcPr>
          <w:p w:rsidR="00A7243F" w:rsidRPr="00A7243F" w:rsidRDefault="00A7243F" w:rsidP="00A7243F">
            <w:pPr>
              <w:spacing w:after="0" w:line="240" w:lineRule="auto"/>
              <w:jc w:val="right"/>
              <w:rPr>
                <w:rFonts w:ascii="Arial Narrow" w:eastAsia="Times New Roman" w:hAnsi="Arial Narrow" w:cs="Times New Roman"/>
                <w:b/>
                <w:bCs/>
                <w:color w:val="000000"/>
                <w:sz w:val="14"/>
                <w:szCs w:val="14"/>
              </w:rPr>
            </w:pPr>
            <w:r w:rsidRPr="00A7243F">
              <w:rPr>
                <w:rFonts w:ascii="Arial Narrow" w:eastAsia="Times New Roman" w:hAnsi="Arial Narrow" w:cs="Times New Roman"/>
                <w:b/>
                <w:bCs/>
                <w:color w:val="000000"/>
                <w:sz w:val="14"/>
                <w:szCs w:val="14"/>
              </w:rPr>
              <w:t xml:space="preserve">Source:  </w:t>
            </w:r>
          </w:p>
        </w:tc>
        <w:tc>
          <w:tcPr>
            <w:tcW w:w="4725" w:type="pct"/>
            <w:gridSpan w:val="10"/>
            <w:tcBorders>
              <w:top w:val="nil"/>
              <w:left w:val="nil"/>
              <w:bottom w:val="nil"/>
              <w:right w:val="nil"/>
            </w:tcBorders>
            <w:shd w:val="clear" w:color="auto" w:fill="auto"/>
            <w:vAlign w:val="center"/>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r w:rsidRPr="00A7243F">
              <w:rPr>
                <w:rFonts w:ascii="Arial Narrow" w:eastAsia="Times New Roman" w:hAnsi="Arial Narrow" w:cs="Times New Roman"/>
                <w:color w:val="000000"/>
                <w:sz w:val="14"/>
                <w:szCs w:val="14"/>
                <w:vertAlign w:val="superscript"/>
              </w:rPr>
              <w:t>1</w:t>
            </w:r>
            <w:r w:rsidRPr="00A7243F">
              <w:rPr>
                <w:rFonts w:ascii="Arial Narrow" w:eastAsia="Times New Roman" w:hAnsi="Arial Narrow" w:cs="Times New Roman"/>
                <w:color w:val="000000"/>
                <w:sz w:val="14"/>
                <w:szCs w:val="14"/>
              </w:rPr>
              <w:t>Richland Memorial Hospital Medical Records Department. Provided to analysts on April 22, 2013.  Provided both data and notes.</w:t>
            </w:r>
          </w:p>
        </w:tc>
      </w:tr>
      <w:tr w:rsidR="00A7243F" w:rsidRPr="00A7243F" w:rsidTr="009C0A4C">
        <w:trPr>
          <w:trHeight w:val="210"/>
        </w:trPr>
        <w:tc>
          <w:tcPr>
            <w:tcW w:w="275"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p>
        </w:tc>
        <w:tc>
          <w:tcPr>
            <w:tcW w:w="4725" w:type="pct"/>
            <w:gridSpan w:val="10"/>
            <w:tcBorders>
              <w:top w:val="nil"/>
              <w:left w:val="nil"/>
              <w:bottom w:val="nil"/>
              <w:right w:val="nil"/>
            </w:tcBorders>
            <w:shd w:val="clear" w:color="auto" w:fill="auto"/>
            <w:hideMark/>
          </w:tcPr>
          <w:p w:rsidR="00A7243F" w:rsidRPr="00A7243F" w:rsidRDefault="00A7243F" w:rsidP="00A7243F">
            <w:pPr>
              <w:spacing w:after="0" w:line="240" w:lineRule="auto"/>
              <w:rPr>
                <w:rFonts w:ascii="Arial Narrow" w:eastAsia="Times New Roman" w:hAnsi="Arial Narrow" w:cs="Times New Roman"/>
                <w:color w:val="000000"/>
                <w:sz w:val="14"/>
                <w:szCs w:val="14"/>
                <w:u w:val="single"/>
              </w:rPr>
            </w:pPr>
            <w:r w:rsidRPr="00A7243F">
              <w:rPr>
                <w:rFonts w:ascii="Arial Narrow" w:eastAsia="Times New Roman" w:hAnsi="Arial Narrow" w:cs="Times New Roman"/>
                <w:color w:val="000000"/>
                <w:sz w:val="14"/>
                <w:szCs w:val="14"/>
                <w:u w:val="single"/>
              </w:rPr>
              <w:t>Note:</w:t>
            </w:r>
            <w:r w:rsidRPr="00A7243F">
              <w:rPr>
                <w:rFonts w:ascii="Arial Narrow" w:eastAsia="Times New Roman" w:hAnsi="Arial Narrow" w:cs="Times New Roman"/>
                <w:color w:val="000000"/>
                <w:sz w:val="14"/>
                <w:szCs w:val="14"/>
              </w:rPr>
              <w:t xml:space="preserve"> Richland Memorial Hospital decreased the number of staffed psychiatry beds from 16 to 10 on March 30, 2011.  </w:t>
            </w:r>
          </w:p>
        </w:tc>
      </w:tr>
      <w:tr w:rsidR="00A7243F" w:rsidRPr="00A7243F" w:rsidTr="009C0A4C">
        <w:trPr>
          <w:trHeight w:val="210"/>
        </w:trPr>
        <w:tc>
          <w:tcPr>
            <w:tcW w:w="275" w:type="pct"/>
            <w:tcBorders>
              <w:top w:val="nil"/>
              <w:left w:val="nil"/>
              <w:bottom w:val="nil"/>
              <w:right w:val="nil"/>
            </w:tcBorders>
            <w:shd w:val="clear" w:color="auto" w:fill="auto"/>
            <w:hideMark/>
          </w:tcPr>
          <w:p w:rsidR="00A7243F" w:rsidRPr="00A7243F" w:rsidRDefault="00A7243F" w:rsidP="00A7243F">
            <w:pPr>
              <w:spacing w:after="0" w:line="240" w:lineRule="auto"/>
              <w:jc w:val="center"/>
              <w:rPr>
                <w:rFonts w:ascii="Arial Narrow" w:eastAsia="Times New Roman" w:hAnsi="Arial Narrow" w:cs="Times New Roman"/>
                <w:b/>
                <w:bCs/>
                <w:color w:val="000000"/>
                <w:sz w:val="14"/>
                <w:szCs w:val="14"/>
              </w:rPr>
            </w:pPr>
          </w:p>
        </w:tc>
        <w:tc>
          <w:tcPr>
            <w:tcW w:w="4725" w:type="pct"/>
            <w:gridSpan w:val="10"/>
            <w:vMerge w:val="restart"/>
            <w:tcBorders>
              <w:top w:val="nil"/>
              <w:left w:val="nil"/>
              <w:bottom w:val="nil"/>
              <w:right w:val="nil"/>
            </w:tcBorders>
            <w:shd w:val="clear" w:color="auto" w:fill="auto"/>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r w:rsidRPr="00A7243F">
              <w:rPr>
                <w:rFonts w:ascii="Arial Narrow" w:eastAsia="Times New Roman" w:hAnsi="Arial Narrow" w:cs="Times New Roman"/>
                <w:color w:val="000000"/>
                <w:sz w:val="14"/>
                <w:szCs w:val="14"/>
                <w:u w:val="single"/>
              </w:rPr>
              <w:t>Note:</w:t>
            </w:r>
            <w:r w:rsidRPr="00A7243F">
              <w:rPr>
                <w:rFonts w:ascii="Arial Narrow" w:eastAsia="Times New Roman" w:hAnsi="Arial Narrow" w:cs="Times New Roman"/>
                <w:color w:val="000000"/>
                <w:sz w:val="14"/>
                <w:szCs w:val="14"/>
              </w:rPr>
              <w:t xml:space="preserve"> The assignment of the principal diagnosis must be based on the Uniform Hospital Discharge Data Set (UHDDS) definition which is “the condition established after study that occasioned the admission to the hospital.” The principal diagnosis code assignment must also be supported by the physician documentation in the medical record.</w:t>
            </w:r>
          </w:p>
        </w:tc>
      </w:tr>
      <w:tr w:rsidR="00A7243F" w:rsidRPr="00A7243F" w:rsidTr="009C0A4C">
        <w:trPr>
          <w:trHeight w:val="210"/>
        </w:trPr>
        <w:tc>
          <w:tcPr>
            <w:tcW w:w="275"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725" w:type="pct"/>
            <w:gridSpan w:val="10"/>
            <w:vMerge/>
            <w:tcBorders>
              <w:top w:val="nil"/>
              <w:left w:val="nil"/>
              <w:bottom w:val="nil"/>
              <w:right w:val="nil"/>
            </w:tcBorders>
            <w:vAlign w:val="center"/>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p>
        </w:tc>
      </w:tr>
    </w:tbl>
    <w:p w:rsidR="007E471C" w:rsidRDefault="007E471C" w:rsidP="007E471C">
      <w:pPr>
        <w:pStyle w:val="NoSpacing"/>
        <w:rPr>
          <w:rFonts w:ascii="Arial Narrow" w:hAnsi="Arial Narrow"/>
          <w:b/>
          <w:sz w:val="28"/>
          <w:szCs w:val="28"/>
        </w:rPr>
      </w:pPr>
    </w:p>
    <w:p w:rsidR="00A7243F" w:rsidRDefault="00A7243F" w:rsidP="007E471C">
      <w:pPr>
        <w:pStyle w:val="NoSpacing"/>
        <w:rPr>
          <w:rFonts w:ascii="Arial Narrow" w:hAnsi="Arial Narrow"/>
          <w:b/>
          <w:sz w:val="28"/>
          <w:szCs w:val="28"/>
        </w:rPr>
      </w:pPr>
    </w:p>
    <w:p w:rsidR="00A7243F" w:rsidRPr="008F2D59" w:rsidRDefault="00A7243F" w:rsidP="007E471C">
      <w:pPr>
        <w:pStyle w:val="NoSpacing"/>
        <w:rPr>
          <w:rFonts w:ascii="Arial Narrow" w:hAnsi="Arial Narrow"/>
          <w:b/>
          <w:sz w:val="28"/>
          <w:szCs w:val="28"/>
        </w:rPr>
      </w:pPr>
    </w:p>
    <w:p w:rsidR="00EC14A4" w:rsidRDefault="00EC14A4">
      <w:pPr>
        <w:rPr>
          <w:rFonts w:ascii="Arial Narrow" w:hAnsi="Arial Narrow"/>
          <w:b/>
          <w:sz w:val="24"/>
          <w:szCs w:val="24"/>
        </w:rPr>
      </w:pPr>
      <w:r>
        <w:rPr>
          <w:rFonts w:ascii="Arial Narrow" w:hAnsi="Arial Narrow"/>
          <w:b/>
        </w:rPr>
        <w:br w:type="page"/>
      </w:r>
    </w:p>
    <w:p w:rsidR="007E471C" w:rsidRPr="000F7D8D" w:rsidRDefault="007E471C" w:rsidP="007E471C">
      <w:pPr>
        <w:pStyle w:val="NoSpacing"/>
        <w:rPr>
          <w:rFonts w:ascii="Arial Narrow" w:hAnsi="Arial Narrow"/>
          <w:b/>
        </w:rPr>
      </w:pPr>
      <w:r>
        <w:rPr>
          <w:rFonts w:ascii="Arial Narrow" w:hAnsi="Arial Narrow"/>
          <w:b/>
        </w:rPr>
        <w:lastRenderedPageBreak/>
        <w:t>Table 37:  2011 Birthing Data and Newborn Nursing Service Utilization by Hospital</w:t>
      </w:r>
    </w:p>
    <w:p w:rsidR="007E471C" w:rsidRDefault="007E471C" w:rsidP="00A7243F">
      <w:pPr>
        <w:pStyle w:val="NoSpacing"/>
        <w:numPr>
          <w:ilvl w:val="0"/>
          <w:numId w:val="44"/>
        </w:numPr>
        <w:rPr>
          <w:rFonts w:ascii="Arial Narrow" w:hAnsi="Arial Narrow"/>
        </w:rPr>
      </w:pPr>
      <w:r>
        <w:rPr>
          <w:rFonts w:ascii="Arial Narrow" w:hAnsi="Arial Narrow"/>
        </w:rPr>
        <w:t>RMH</w:t>
      </w:r>
      <w:r w:rsidRPr="00C632DB">
        <w:rPr>
          <w:rFonts w:ascii="Arial Narrow" w:hAnsi="Arial Narrow"/>
        </w:rPr>
        <w:t xml:space="preserve"> serves as a birthing center for the region</w:t>
      </w:r>
      <w:r>
        <w:rPr>
          <w:rFonts w:ascii="Arial Narrow" w:hAnsi="Arial Narrow"/>
        </w:rPr>
        <w:t xml:space="preserve"> and offers 6 labor and delivery rooms</w:t>
      </w:r>
      <w:r w:rsidRPr="00C632DB">
        <w:rPr>
          <w:rFonts w:ascii="Arial Narrow" w:hAnsi="Arial Narrow"/>
        </w:rPr>
        <w:t>.</w:t>
      </w:r>
    </w:p>
    <w:p w:rsidR="007E471C" w:rsidRDefault="007E471C" w:rsidP="00A7243F">
      <w:pPr>
        <w:pStyle w:val="NoSpacing"/>
        <w:numPr>
          <w:ilvl w:val="0"/>
          <w:numId w:val="44"/>
        </w:numPr>
        <w:rPr>
          <w:rFonts w:ascii="Arial Narrow" w:hAnsi="Arial Narrow"/>
        </w:rPr>
      </w:pPr>
      <w:r>
        <w:rPr>
          <w:rFonts w:ascii="Arial Narrow" w:hAnsi="Arial Narrow"/>
        </w:rPr>
        <w:t>In 2011, RMH provided service for a total of 354 births of which 351 were live births.</w:t>
      </w:r>
    </w:p>
    <w:p w:rsidR="007E471C" w:rsidRDefault="007E471C" w:rsidP="00A7243F">
      <w:pPr>
        <w:pStyle w:val="NoSpacing"/>
        <w:numPr>
          <w:ilvl w:val="0"/>
          <w:numId w:val="44"/>
        </w:numPr>
        <w:rPr>
          <w:rFonts w:ascii="Arial Narrow" w:hAnsi="Arial Narrow"/>
        </w:rPr>
      </w:pPr>
      <w:r>
        <w:rPr>
          <w:rFonts w:ascii="Arial Narrow" w:hAnsi="Arial Narrow"/>
        </w:rPr>
        <w:t>Neither CCH nor LCH provide birthing services.</w:t>
      </w:r>
    </w:p>
    <w:tbl>
      <w:tblPr>
        <w:tblW w:w="10180" w:type="dxa"/>
        <w:tblInd w:w="93" w:type="dxa"/>
        <w:tblLook w:val="04A0"/>
      </w:tblPr>
      <w:tblGrid>
        <w:gridCol w:w="2570"/>
        <w:gridCol w:w="1008"/>
        <w:gridCol w:w="897"/>
        <w:gridCol w:w="986"/>
        <w:gridCol w:w="938"/>
        <w:gridCol w:w="986"/>
        <w:gridCol w:w="986"/>
        <w:gridCol w:w="986"/>
        <w:gridCol w:w="986"/>
      </w:tblGrid>
      <w:tr w:rsidR="00A7243F" w:rsidRPr="00A7243F" w:rsidTr="00A7243F">
        <w:trPr>
          <w:trHeight w:val="367"/>
        </w:trPr>
        <w:tc>
          <w:tcPr>
            <w:tcW w:w="10180" w:type="dxa"/>
            <w:gridSpan w:val="9"/>
            <w:vMerge w:val="restart"/>
            <w:tcBorders>
              <w:top w:val="nil"/>
              <w:left w:val="nil"/>
              <w:bottom w:val="nil"/>
              <w:right w:val="nil"/>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sz w:val="32"/>
                <w:szCs w:val="32"/>
              </w:rPr>
            </w:pPr>
            <w:r w:rsidRPr="00A7243F">
              <w:rPr>
                <w:rFonts w:ascii="Arial Narrow" w:eastAsia="Times New Roman" w:hAnsi="Arial Narrow" w:cs="Times New Roman"/>
                <w:b/>
                <w:bCs/>
                <w:color w:val="000000"/>
                <w:sz w:val="32"/>
                <w:szCs w:val="32"/>
              </w:rPr>
              <w:t>Richland Memorial Hospital Community Needs Assessment</w:t>
            </w:r>
          </w:p>
        </w:tc>
      </w:tr>
      <w:tr w:rsidR="00A7243F" w:rsidRPr="00A7243F" w:rsidTr="00A7243F">
        <w:trPr>
          <w:trHeight w:val="367"/>
        </w:trPr>
        <w:tc>
          <w:tcPr>
            <w:tcW w:w="10180" w:type="dxa"/>
            <w:gridSpan w:val="9"/>
            <w:vMerge/>
            <w:tcBorders>
              <w:top w:val="nil"/>
              <w:left w:val="nil"/>
              <w:bottom w:val="nil"/>
              <w:right w:val="nil"/>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32"/>
                <w:szCs w:val="32"/>
              </w:rPr>
            </w:pPr>
          </w:p>
        </w:tc>
      </w:tr>
      <w:tr w:rsidR="00A7243F" w:rsidRPr="00A7243F" w:rsidTr="00A7243F">
        <w:trPr>
          <w:trHeight w:val="180"/>
        </w:trPr>
        <w:tc>
          <w:tcPr>
            <w:tcW w:w="2570" w:type="dxa"/>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845" w:type="dxa"/>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897" w:type="dxa"/>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986" w:type="dxa"/>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938" w:type="dxa"/>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986" w:type="dxa"/>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986" w:type="dxa"/>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986" w:type="dxa"/>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986" w:type="dxa"/>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A7243F">
        <w:trPr>
          <w:trHeight w:val="330"/>
        </w:trPr>
        <w:tc>
          <w:tcPr>
            <w:tcW w:w="10180" w:type="dxa"/>
            <w:gridSpan w:val="9"/>
            <w:vMerge w:val="restart"/>
            <w:tcBorders>
              <w:top w:val="nil"/>
              <w:left w:val="nil"/>
              <w:bottom w:val="nil"/>
              <w:right w:val="nil"/>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sz w:val="28"/>
                <w:szCs w:val="28"/>
              </w:rPr>
            </w:pPr>
            <w:r w:rsidRPr="00A7243F">
              <w:rPr>
                <w:rFonts w:ascii="Arial Narrow" w:eastAsia="Times New Roman" w:hAnsi="Arial Narrow" w:cs="Times New Roman"/>
                <w:b/>
                <w:bCs/>
                <w:color w:val="000000"/>
                <w:sz w:val="28"/>
                <w:szCs w:val="28"/>
                <w:u w:val="single"/>
              </w:rPr>
              <w:t>Table 37:</w:t>
            </w:r>
            <w:r w:rsidRPr="00A7243F">
              <w:rPr>
                <w:rFonts w:ascii="Arial Narrow" w:eastAsia="Times New Roman" w:hAnsi="Arial Narrow" w:cs="Times New Roman"/>
                <w:b/>
                <w:bCs/>
                <w:color w:val="000000"/>
                <w:sz w:val="28"/>
                <w:szCs w:val="28"/>
              </w:rPr>
              <w:t xml:space="preserve">  2011 Birthing Data and Newborn Nursing Service Utilization</w:t>
            </w:r>
            <w:r w:rsidRPr="00A7243F">
              <w:rPr>
                <w:rFonts w:ascii="Arial Narrow" w:eastAsia="Times New Roman" w:hAnsi="Arial Narrow" w:cs="Times New Roman"/>
                <w:b/>
                <w:bCs/>
                <w:color w:val="000000"/>
                <w:sz w:val="28"/>
                <w:szCs w:val="28"/>
                <w:vertAlign w:val="superscript"/>
              </w:rPr>
              <w:t>1</w:t>
            </w:r>
            <w:r w:rsidRPr="00A7243F">
              <w:rPr>
                <w:rFonts w:ascii="Arial Narrow" w:eastAsia="Times New Roman" w:hAnsi="Arial Narrow" w:cs="Times New Roman"/>
                <w:b/>
                <w:bCs/>
                <w:color w:val="000000"/>
                <w:sz w:val="28"/>
                <w:szCs w:val="28"/>
              </w:rPr>
              <w:t xml:space="preserve"> by Hospital                                                                                                              (Numbers)</w:t>
            </w:r>
          </w:p>
        </w:tc>
      </w:tr>
      <w:tr w:rsidR="00A7243F" w:rsidRPr="00A7243F" w:rsidTr="00A7243F">
        <w:trPr>
          <w:trHeight w:val="330"/>
        </w:trPr>
        <w:tc>
          <w:tcPr>
            <w:tcW w:w="10180" w:type="dxa"/>
            <w:gridSpan w:val="9"/>
            <w:vMerge/>
            <w:tcBorders>
              <w:top w:val="nil"/>
              <w:left w:val="nil"/>
              <w:bottom w:val="nil"/>
              <w:right w:val="nil"/>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r>
      <w:tr w:rsidR="00A7243F" w:rsidRPr="00A7243F" w:rsidTr="00A7243F">
        <w:trPr>
          <w:trHeight w:val="330"/>
        </w:trPr>
        <w:tc>
          <w:tcPr>
            <w:tcW w:w="10180" w:type="dxa"/>
            <w:gridSpan w:val="9"/>
            <w:vMerge/>
            <w:tcBorders>
              <w:top w:val="nil"/>
              <w:left w:val="nil"/>
              <w:bottom w:val="nil"/>
              <w:right w:val="nil"/>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r>
      <w:tr w:rsidR="00A7243F" w:rsidRPr="00A7243F" w:rsidTr="00A7243F">
        <w:trPr>
          <w:trHeight w:val="180"/>
        </w:trPr>
        <w:tc>
          <w:tcPr>
            <w:tcW w:w="2570" w:type="dxa"/>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845" w:type="dxa"/>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897" w:type="dxa"/>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986" w:type="dxa"/>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938" w:type="dxa"/>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986" w:type="dxa"/>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986" w:type="dxa"/>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986" w:type="dxa"/>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986" w:type="dxa"/>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A7243F">
        <w:trPr>
          <w:trHeight w:val="330"/>
        </w:trPr>
        <w:tc>
          <w:tcPr>
            <w:tcW w:w="2570" w:type="dxa"/>
            <w:vMerge w:val="restart"/>
            <w:tcBorders>
              <w:top w:val="nil"/>
              <w:left w:val="single" w:sz="8" w:space="0" w:color="auto"/>
              <w:bottom w:val="single" w:sz="8" w:space="0" w:color="000000"/>
              <w:right w:val="single" w:sz="8" w:space="0" w:color="auto"/>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sz w:val="28"/>
                <w:szCs w:val="28"/>
              </w:rPr>
            </w:pPr>
            <w:r w:rsidRPr="00A7243F">
              <w:rPr>
                <w:rFonts w:ascii="Arial Narrow" w:eastAsia="Times New Roman" w:hAnsi="Arial Narrow" w:cs="Times New Roman"/>
                <w:b/>
                <w:bCs/>
                <w:sz w:val="28"/>
                <w:szCs w:val="28"/>
              </w:rPr>
              <w:t>Hospital</w:t>
            </w:r>
          </w:p>
        </w:tc>
        <w:tc>
          <w:tcPr>
            <w:tcW w:w="3666" w:type="dxa"/>
            <w:gridSpan w:val="4"/>
            <w:vMerge w:val="restart"/>
            <w:tcBorders>
              <w:top w:val="nil"/>
              <w:left w:val="single" w:sz="8" w:space="0" w:color="auto"/>
              <w:bottom w:val="nil"/>
              <w:right w:val="single" w:sz="8" w:space="0" w:color="000000"/>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sz w:val="28"/>
                <w:szCs w:val="28"/>
              </w:rPr>
            </w:pPr>
            <w:r w:rsidRPr="00A7243F">
              <w:rPr>
                <w:rFonts w:ascii="Arial Narrow" w:eastAsia="Times New Roman" w:hAnsi="Arial Narrow" w:cs="Times New Roman"/>
                <w:b/>
                <w:bCs/>
                <w:color w:val="000000"/>
                <w:sz w:val="28"/>
                <w:szCs w:val="28"/>
              </w:rPr>
              <w:t>Birthing Data</w:t>
            </w:r>
          </w:p>
        </w:tc>
        <w:tc>
          <w:tcPr>
            <w:tcW w:w="3944" w:type="dxa"/>
            <w:gridSpan w:val="4"/>
            <w:vMerge w:val="restart"/>
            <w:tcBorders>
              <w:top w:val="nil"/>
              <w:left w:val="nil"/>
              <w:bottom w:val="nil"/>
              <w:right w:val="single" w:sz="8" w:space="0" w:color="000000"/>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sz w:val="28"/>
                <w:szCs w:val="28"/>
              </w:rPr>
            </w:pPr>
            <w:r w:rsidRPr="00A7243F">
              <w:rPr>
                <w:rFonts w:ascii="Arial Narrow" w:eastAsia="Times New Roman" w:hAnsi="Arial Narrow" w:cs="Times New Roman"/>
                <w:b/>
                <w:bCs/>
                <w:color w:val="000000"/>
                <w:sz w:val="28"/>
                <w:szCs w:val="28"/>
              </w:rPr>
              <w:t>Newborn Nursing Patient Days</w:t>
            </w:r>
          </w:p>
        </w:tc>
      </w:tr>
      <w:tr w:rsidR="00A7243F" w:rsidRPr="00A7243F" w:rsidTr="00A7243F">
        <w:trPr>
          <w:trHeight w:val="330"/>
        </w:trPr>
        <w:tc>
          <w:tcPr>
            <w:tcW w:w="2570"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sz w:val="28"/>
                <w:szCs w:val="28"/>
              </w:rPr>
            </w:pPr>
          </w:p>
        </w:tc>
        <w:tc>
          <w:tcPr>
            <w:tcW w:w="3666" w:type="dxa"/>
            <w:gridSpan w:val="4"/>
            <w:vMerge/>
            <w:tcBorders>
              <w:top w:val="nil"/>
              <w:left w:val="single" w:sz="8" w:space="0" w:color="auto"/>
              <w:bottom w:val="nil"/>
              <w:right w:val="single" w:sz="8" w:space="0" w:color="000000"/>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c>
          <w:tcPr>
            <w:tcW w:w="3944" w:type="dxa"/>
            <w:gridSpan w:val="4"/>
            <w:vMerge/>
            <w:tcBorders>
              <w:top w:val="nil"/>
              <w:left w:val="nil"/>
              <w:bottom w:val="nil"/>
              <w:right w:val="single" w:sz="8" w:space="0" w:color="000000"/>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r>
      <w:tr w:rsidR="00A7243F" w:rsidRPr="00A7243F" w:rsidTr="00A7243F">
        <w:trPr>
          <w:trHeight w:val="330"/>
        </w:trPr>
        <w:tc>
          <w:tcPr>
            <w:tcW w:w="2570"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sz w:val="28"/>
                <w:szCs w:val="28"/>
              </w:rPr>
            </w:pPr>
          </w:p>
        </w:tc>
        <w:tc>
          <w:tcPr>
            <w:tcW w:w="84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Deliveries</w:t>
            </w:r>
          </w:p>
        </w:tc>
        <w:tc>
          <w:tcPr>
            <w:tcW w:w="89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Live Births</w:t>
            </w:r>
          </w:p>
        </w:tc>
        <w:tc>
          <w:tcPr>
            <w:tcW w:w="986" w:type="dxa"/>
            <w:vMerge w:val="restart"/>
            <w:tcBorders>
              <w:top w:val="nil"/>
              <w:left w:val="single" w:sz="8" w:space="0" w:color="auto"/>
              <w:bottom w:val="single" w:sz="8" w:space="0" w:color="000000"/>
              <w:right w:val="single" w:sz="8" w:space="0" w:color="auto"/>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Labor Rooms</w:t>
            </w:r>
          </w:p>
        </w:tc>
        <w:tc>
          <w:tcPr>
            <w:tcW w:w="93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C-Sections</w:t>
            </w:r>
          </w:p>
        </w:tc>
        <w:tc>
          <w:tcPr>
            <w:tcW w:w="986" w:type="dxa"/>
            <w:vMerge w:val="restart"/>
            <w:tcBorders>
              <w:top w:val="nil"/>
              <w:left w:val="nil"/>
              <w:bottom w:val="single" w:sz="8" w:space="0" w:color="000000"/>
              <w:right w:val="single" w:sz="8" w:space="0" w:color="auto"/>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Level 1 Days</w:t>
            </w:r>
          </w:p>
        </w:tc>
        <w:tc>
          <w:tcPr>
            <w:tcW w:w="986" w:type="dxa"/>
            <w:vMerge w:val="restart"/>
            <w:tcBorders>
              <w:top w:val="nil"/>
              <w:left w:val="single" w:sz="8" w:space="0" w:color="auto"/>
              <w:bottom w:val="single" w:sz="8" w:space="0" w:color="000000"/>
              <w:right w:val="single" w:sz="8" w:space="0" w:color="auto"/>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Level 2 Days</w:t>
            </w:r>
          </w:p>
        </w:tc>
        <w:tc>
          <w:tcPr>
            <w:tcW w:w="986" w:type="dxa"/>
            <w:vMerge w:val="restart"/>
            <w:tcBorders>
              <w:top w:val="nil"/>
              <w:left w:val="single" w:sz="8" w:space="0" w:color="auto"/>
              <w:bottom w:val="single" w:sz="8" w:space="0" w:color="000000"/>
              <w:right w:val="single" w:sz="8" w:space="0" w:color="auto"/>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Level 2+ Days</w:t>
            </w:r>
          </w:p>
        </w:tc>
        <w:tc>
          <w:tcPr>
            <w:tcW w:w="986" w:type="dxa"/>
            <w:vMerge w:val="restart"/>
            <w:tcBorders>
              <w:top w:val="nil"/>
              <w:left w:val="single" w:sz="8" w:space="0" w:color="auto"/>
              <w:bottom w:val="single" w:sz="8" w:space="0" w:color="000000"/>
              <w:right w:val="single" w:sz="8" w:space="0" w:color="auto"/>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Total Days</w:t>
            </w:r>
          </w:p>
        </w:tc>
      </w:tr>
      <w:tr w:rsidR="00A7243F" w:rsidRPr="00A7243F" w:rsidTr="00A7243F">
        <w:trPr>
          <w:trHeight w:val="330"/>
        </w:trPr>
        <w:tc>
          <w:tcPr>
            <w:tcW w:w="2570"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sz w:val="28"/>
                <w:szCs w:val="28"/>
              </w:rPr>
            </w:pPr>
          </w:p>
        </w:tc>
        <w:tc>
          <w:tcPr>
            <w:tcW w:w="845"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897"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986"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938"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986" w:type="dxa"/>
            <w:vMerge/>
            <w:tcBorders>
              <w:top w:val="nil"/>
              <w:left w:val="nil"/>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986"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986"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986" w:type="dxa"/>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A7243F">
        <w:trPr>
          <w:trHeight w:val="330"/>
        </w:trPr>
        <w:tc>
          <w:tcPr>
            <w:tcW w:w="2570" w:type="dxa"/>
            <w:tcBorders>
              <w:top w:val="nil"/>
              <w:left w:val="single" w:sz="8" w:space="0" w:color="auto"/>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rPr>
            </w:pPr>
            <w:r w:rsidRPr="00A7243F">
              <w:rPr>
                <w:rFonts w:ascii="Arial Narrow" w:eastAsia="Times New Roman" w:hAnsi="Arial Narrow" w:cs="Times New Roman"/>
              </w:rPr>
              <w:t>Clay County Hospital</w:t>
            </w:r>
          </w:p>
        </w:tc>
        <w:tc>
          <w:tcPr>
            <w:tcW w:w="845" w:type="dxa"/>
            <w:tcBorders>
              <w:top w:val="nil"/>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0</w:t>
            </w:r>
          </w:p>
        </w:tc>
        <w:tc>
          <w:tcPr>
            <w:tcW w:w="897"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0</w:t>
            </w:r>
          </w:p>
        </w:tc>
        <w:tc>
          <w:tcPr>
            <w:tcW w:w="986"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0</w:t>
            </w:r>
          </w:p>
        </w:tc>
        <w:tc>
          <w:tcPr>
            <w:tcW w:w="938"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0</w:t>
            </w:r>
          </w:p>
        </w:tc>
        <w:tc>
          <w:tcPr>
            <w:tcW w:w="986"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0</w:t>
            </w:r>
          </w:p>
        </w:tc>
        <w:tc>
          <w:tcPr>
            <w:tcW w:w="986"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0</w:t>
            </w:r>
          </w:p>
        </w:tc>
        <w:tc>
          <w:tcPr>
            <w:tcW w:w="986"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0</w:t>
            </w:r>
          </w:p>
        </w:tc>
        <w:tc>
          <w:tcPr>
            <w:tcW w:w="986"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0</w:t>
            </w:r>
          </w:p>
        </w:tc>
      </w:tr>
      <w:tr w:rsidR="00A7243F" w:rsidRPr="00A7243F" w:rsidTr="00A7243F">
        <w:trPr>
          <w:trHeight w:val="330"/>
        </w:trPr>
        <w:tc>
          <w:tcPr>
            <w:tcW w:w="2570" w:type="dxa"/>
            <w:tcBorders>
              <w:top w:val="nil"/>
              <w:left w:val="single" w:sz="8" w:space="0" w:color="auto"/>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rPr>
            </w:pPr>
            <w:r w:rsidRPr="00A7243F">
              <w:rPr>
                <w:rFonts w:ascii="Arial Narrow" w:eastAsia="Times New Roman" w:hAnsi="Arial Narrow" w:cs="Times New Roman"/>
              </w:rPr>
              <w:t>Lawrence County Hospital</w:t>
            </w:r>
          </w:p>
        </w:tc>
        <w:tc>
          <w:tcPr>
            <w:tcW w:w="845" w:type="dxa"/>
            <w:tcBorders>
              <w:top w:val="nil"/>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0</w:t>
            </w:r>
          </w:p>
        </w:tc>
        <w:tc>
          <w:tcPr>
            <w:tcW w:w="897"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0</w:t>
            </w:r>
          </w:p>
        </w:tc>
        <w:tc>
          <w:tcPr>
            <w:tcW w:w="986"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0</w:t>
            </w:r>
          </w:p>
        </w:tc>
        <w:tc>
          <w:tcPr>
            <w:tcW w:w="938"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0</w:t>
            </w:r>
          </w:p>
        </w:tc>
        <w:tc>
          <w:tcPr>
            <w:tcW w:w="986"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0</w:t>
            </w:r>
          </w:p>
        </w:tc>
        <w:tc>
          <w:tcPr>
            <w:tcW w:w="986"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0</w:t>
            </w:r>
          </w:p>
        </w:tc>
        <w:tc>
          <w:tcPr>
            <w:tcW w:w="986"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0</w:t>
            </w:r>
          </w:p>
        </w:tc>
        <w:tc>
          <w:tcPr>
            <w:tcW w:w="986"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0</w:t>
            </w:r>
          </w:p>
        </w:tc>
      </w:tr>
      <w:tr w:rsidR="00A7243F" w:rsidRPr="00A7243F" w:rsidTr="00A7243F">
        <w:trPr>
          <w:trHeight w:val="330"/>
        </w:trPr>
        <w:tc>
          <w:tcPr>
            <w:tcW w:w="2570" w:type="dxa"/>
            <w:tcBorders>
              <w:top w:val="nil"/>
              <w:left w:val="single" w:sz="8" w:space="0" w:color="auto"/>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rPr>
            </w:pPr>
            <w:r w:rsidRPr="00A7243F">
              <w:rPr>
                <w:rFonts w:ascii="Arial Narrow" w:eastAsia="Times New Roman" w:hAnsi="Arial Narrow" w:cs="Times New Roman"/>
              </w:rPr>
              <w:t>Richland Memorial Hospital</w:t>
            </w:r>
          </w:p>
        </w:tc>
        <w:tc>
          <w:tcPr>
            <w:tcW w:w="845" w:type="dxa"/>
            <w:tcBorders>
              <w:top w:val="nil"/>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354</w:t>
            </w:r>
          </w:p>
        </w:tc>
        <w:tc>
          <w:tcPr>
            <w:tcW w:w="897"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351</w:t>
            </w:r>
          </w:p>
        </w:tc>
        <w:tc>
          <w:tcPr>
            <w:tcW w:w="986"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6</w:t>
            </w:r>
          </w:p>
        </w:tc>
        <w:tc>
          <w:tcPr>
            <w:tcW w:w="938"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114</w:t>
            </w:r>
          </w:p>
        </w:tc>
        <w:tc>
          <w:tcPr>
            <w:tcW w:w="986"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643</w:t>
            </w:r>
          </w:p>
        </w:tc>
        <w:tc>
          <w:tcPr>
            <w:tcW w:w="986"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11</w:t>
            </w:r>
          </w:p>
        </w:tc>
        <w:tc>
          <w:tcPr>
            <w:tcW w:w="986"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0</w:t>
            </w:r>
          </w:p>
        </w:tc>
        <w:tc>
          <w:tcPr>
            <w:tcW w:w="986"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654</w:t>
            </w:r>
          </w:p>
        </w:tc>
      </w:tr>
      <w:tr w:rsidR="00A7243F" w:rsidRPr="00A7243F" w:rsidTr="00A7243F">
        <w:trPr>
          <w:trHeight w:val="330"/>
        </w:trPr>
        <w:tc>
          <w:tcPr>
            <w:tcW w:w="2570" w:type="dxa"/>
            <w:tcBorders>
              <w:top w:val="single" w:sz="8" w:space="0" w:color="auto"/>
              <w:left w:val="single" w:sz="8" w:space="0" w:color="auto"/>
              <w:bottom w:val="single" w:sz="8" w:space="0" w:color="auto"/>
              <w:right w:val="nil"/>
            </w:tcBorders>
            <w:shd w:val="clear" w:color="000000" w:fill="BFBFBF"/>
            <w:noWrap/>
            <w:vAlign w:val="center"/>
            <w:hideMark/>
          </w:tcPr>
          <w:p w:rsidR="00A7243F" w:rsidRPr="00A7243F" w:rsidRDefault="00A7243F" w:rsidP="00A7243F">
            <w:pPr>
              <w:spacing w:after="0" w:line="240" w:lineRule="auto"/>
              <w:jc w:val="center"/>
              <w:rPr>
                <w:rFonts w:ascii="Arial Narrow" w:eastAsia="Times New Roman" w:hAnsi="Arial Narrow" w:cs="Times New Roman"/>
                <w:b/>
                <w:bCs/>
              </w:rPr>
            </w:pPr>
            <w:r w:rsidRPr="00A7243F">
              <w:rPr>
                <w:rFonts w:ascii="Arial Narrow" w:eastAsia="Times New Roman" w:hAnsi="Arial Narrow" w:cs="Times New Roman"/>
                <w:b/>
                <w:bCs/>
              </w:rPr>
              <w:t>Total</w:t>
            </w:r>
          </w:p>
        </w:tc>
        <w:tc>
          <w:tcPr>
            <w:tcW w:w="845"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354</w:t>
            </w:r>
          </w:p>
        </w:tc>
        <w:tc>
          <w:tcPr>
            <w:tcW w:w="897" w:type="dxa"/>
            <w:tcBorders>
              <w:top w:val="single" w:sz="8" w:space="0" w:color="auto"/>
              <w:left w:val="nil"/>
              <w:bottom w:val="single" w:sz="8" w:space="0" w:color="auto"/>
              <w:right w:val="single" w:sz="8" w:space="0" w:color="auto"/>
            </w:tcBorders>
            <w:shd w:val="clear" w:color="000000" w:fill="BFBFBF"/>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351</w:t>
            </w:r>
          </w:p>
        </w:tc>
        <w:tc>
          <w:tcPr>
            <w:tcW w:w="986" w:type="dxa"/>
            <w:tcBorders>
              <w:top w:val="single" w:sz="8" w:space="0" w:color="auto"/>
              <w:left w:val="nil"/>
              <w:bottom w:val="single" w:sz="8" w:space="0" w:color="auto"/>
              <w:right w:val="single" w:sz="8" w:space="0" w:color="auto"/>
            </w:tcBorders>
            <w:shd w:val="clear" w:color="000000" w:fill="BFBFBF"/>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6</w:t>
            </w:r>
          </w:p>
        </w:tc>
        <w:tc>
          <w:tcPr>
            <w:tcW w:w="938" w:type="dxa"/>
            <w:tcBorders>
              <w:top w:val="single" w:sz="8" w:space="0" w:color="auto"/>
              <w:left w:val="nil"/>
              <w:bottom w:val="single" w:sz="8" w:space="0" w:color="auto"/>
              <w:right w:val="single" w:sz="8" w:space="0" w:color="auto"/>
            </w:tcBorders>
            <w:shd w:val="clear" w:color="000000" w:fill="BFBFBF"/>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114</w:t>
            </w:r>
          </w:p>
        </w:tc>
        <w:tc>
          <w:tcPr>
            <w:tcW w:w="986" w:type="dxa"/>
            <w:tcBorders>
              <w:top w:val="single" w:sz="8" w:space="0" w:color="auto"/>
              <w:left w:val="nil"/>
              <w:bottom w:val="single" w:sz="8" w:space="0" w:color="auto"/>
              <w:right w:val="single" w:sz="8" w:space="0" w:color="auto"/>
            </w:tcBorders>
            <w:shd w:val="clear" w:color="000000" w:fill="BFBFBF"/>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643</w:t>
            </w:r>
          </w:p>
        </w:tc>
        <w:tc>
          <w:tcPr>
            <w:tcW w:w="986" w:type="dxa"/>
            <w:tcBorders>
              <w:top w:val="single" w:sz="8" w:space="0" w:color="auto"/>
              <w:left w:val="nil"/>
              <w:bottom w:val="single" w:sz="8" w:space="0" w:color="auto"/>
              <w:right w:val="single" w:sz="8" w:space="0" w:color="auto"/>
            </w:tcBorders>
            <w:shd w:val="clear" w:color="000000" w:fill="BFBFBF"/>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11</w:t>
            </w:r>
          </w:p>
        </w:tc>
        <w:tc>
          <w:tcPr>
            <w:tcW w:w="986" w:type="dxa"/>
            <w:tcBorders>
              <w:top w:val="single" w:sz="8" w:space="0" w:color="auto"/>
              <w:left w:val="nil"/>
              <w:bottom w:val="single" w:sz="8" w:space="0" w:color="auto"/>
              <w:right w:val="single" w:sz="8" w:space="0" w:color="auto"/>
            </w:tcBorders>
            <w:shd w:val="clear" w:color="000000" w:fill="BFBFBF"/>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0</w:t>
            </w:r>
          </w:p>
        </w:tc>
        <w:tc>
          <w:tcPr>
            <w:tcW w:w="986" w:type="dxa"/>
            <w:tcBorders>
              <w:top w:val="single" w:sz="8" w:space="0" w:color="auto"/>
              <w:left w:val="nil"/>
              <w:bottom w:val="single" w:sz="8" w:space="0" w:color="auto"/>
              <w:right w:val="single" w:sz="8" w:space="0" w:color="auto"/>
            </w:tcBorders>
            <w:shd w:val="clear" w:color="000000" w:fill="BFBFBF"/>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654</w:t>
            </w:r>
          </w:p>
        </w:tc>
      </w:tr>
      <w:tr w:rsidR="00A7243F" w:rsidRPr="00A7243F" w:rsidTr="00A7243F">
        <w:trPr>
          <w:trHeight w:val="180"/>
        </w:trPr>
        <w:tc>
          <w:tcPr>
            <w:tcW w:w="2570" w:type="dxa"/>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845" w:type="dxa"/>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897" w:type="dxa"/>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986" w:type="dxa"/>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938" w:type="dxa"/>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986" w:type="dxa"/>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986" w:type="dxa"/>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986" w:type="dxa"/>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986" w:type="dxa"/>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A7243F">
        <w:trPr>
          <w:trHeight w:val="210"/>
        </w:trPr>
        <w:tc>
          <w:tcPr>
            <w:tcW w:w="2570" w:type="dxa"/>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right"/>
              <w:rPr>
                <w:rFonts w:ascii="Arial Narrow" w:eastAsia="Times New Roman" w:hAnsi="Arial Narrow" w:cs="Times New Roman"/>
                <w:b/>
                <w:bCs/>
                <w:color w:val="000000"/>
                <w:sz w:val="14"/>
                <w:szCs w:val="14"/>
              </w:rPr>
            </w:pPr>
            <w:r w:rsidRPr="00A7243F">
              <w:rPr>
                <w:rFonts w:ascii="Arial Narrow" w:eastAsia="Times New Roman" w:hAnsi="Arial Narrow" w:cs="Times New Roman"/>
                <w:b/>
                <w:bCs/>
                <w:color w:val="000000"/>
                <w:sz w:val="14"/>
                <w:szCs w:val="14"/>
              </w:rPr>
              <w:t xml:space="preserve">Source: </w:t>
            </w:r>
          </w:p>
        </w:tc>
        <w:tc>
          <w:tcPr>
            <w:tcW w:w="5638" w:type="dxa"/>
            <w:gridSpan w:val="6"/>
            <w:tcBorders>
              <w:top w:val="nil"/>
              <w:left w:val="nil"/>
              <w:bottom w:val="nil"/>
              <w:right w:val="nil"/>
            </w:tcBorders>
            <w:shd w:val="clear" w:color="auto" w:fill="auto"/>
            <w:noWrap/>
            <w:vAlign w:val="center"/>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r w:rsidRPr="00A7243F">
              <w:rPr>
                <w:rFonts w:ascii="Arial Narrow" w:eastAsia="Times New Roman" w:hAnsi="Arial Narrow" w:cs="Times New Roman"/>
                <w:color w:val="000000"/>
                <w:sz w:val="14"/>
                <w:szCs w:val="14"/>
                <w:vertAlign w:val="superscript"/>
              </w:rPr>
              <w:t>1</w:t>
            </w:r>
            <w:r w:rsidRPr="00A7243F">
              <w:rPr>
                <w:rFonts w:ascii="Arial Narrow" w:eastAsia="Times New Roman" w:hAnsi="Arial Narrow" w:cs="Times New Roman"/>
                <w:color w:val="000000"/>
                <w:sz w:val="14"/>
                <w:szCs w:val="14"/>
              </w:rPr>
              <w:t>Illinois Department of Public Health. Individual Hospital Profiles by Hospital Name. 2011</w:t>
            </w:r>
          </w:p>
        </w:tc>
        <w:tc>
          <w:tcPr>
            <w:tcW w:w="986" w:type="dxa"/>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986" w:type="dxa"/>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A7243F">
        <w:trPr>
          <w:trHeight w:val="210"/>
        </w:trPr>
        <w:tc>
          <w:tcPr>
            <w:tcW w:w="2570" w:type="dxa"/>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p>
        </w:tc>
        <w:tc>
          <w:tcPr>
            <w:tcW w:w="4652" w:type="dxa"/>
            <w:gridSpan w:val="5"/>
            <w:tcBorders>
              <w:top w:val="nil"/>
              <w:left w:val="nil"/>
              <w:bottom w:val="nil"/>
              <w:right w:val="nil"/>
            </w:tcBorders>
            <w:shd w:val="clear" w:color="auto" w:fill="auto"/>
            <w:noWrap/>
            <w:vAlign w:val="center"/>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r w:rsidRPr="00A7243F">
              <w:rPr>
                <w:rFonts w:ascii="Arial Narrow" w:eastAsia="Times New Roman" w:hAnsi="Arial Narrow" w:cs="Times New Roman"/>
                <w:color w:val="000000"/>
                <w:sz w:val="14"/>
                <w:szCs w:val="14"/>
              </w:rPr>
              <w:t>Retrieved March 18, 2013 from http://www.hfsrb.illinois.gov/pdf</w:t>
            </w:r>
          </w:p>
        </w:tc>
        <w:tc>
          <w:tcPr>
            <w:tcW w:w="986" w:type="dxa"/>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986" w:type="dxa"/>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986" w:type="dxa"/>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A7243F">
        <w:trPr>
          <w:trHeight w:val="210"/>
        </w:trPr>
        <w:tc>
          <w:tcPr>
            <w:tcW w:w="2570" w:type="dxa"/>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p>
        </w:tc>
        <w:tc>
          <w:tcPr>
            <w:tcW w:w="5638" w:type="dxa"/>
            <w:gridSpan w:val="6"/>
            <w:tcBorders>
              <w:top w:val="nil"/>
              <w:left w:val="nil"/>
              <w:bottom w:val="nil"/>
              <w:right w:val="nil"/>
            </w:tcBorders>
            <w:shd w:val="clear" w:color="auto" w:fill="auto"/>
            <w:noWrap/>
            <w:vAlign w:val="center"/>
            <w:hideMark/>
          </w:tcPr>
          <w:p w:rsidR="00A7243F" w:rsidRPr="00A7243F" w:rsidRDefault="00A7243F" w:rsidP="00A7243F">
            <w:pPr>
              <w:spacing w:after="0" w:line="240" w:lineRule="auto"/>
              <w:rPr>
                <w:rFonts w:ascii="Arial Narrow" w:eastAsia="Times New Roman" w:hAnsi="Arial Narrow" w:cs="Times New Roman"/>
                <w:color w:val="000000"/>
                <w:sz w:val="14"/>
                <w:szCs w:val="14"/>
                <w:u w:val="single"/>
              </w:rPr>
            </w:pPr>
            <w:r w:rsidRPr="00A7243F">
              <w:rPr>
                <w:rFonts w:ascii="Arial Narrow" w:eastAsia="Times New Roman" w:hAnsi="Arial Narrow" w:cs="Times New Roman"/>
                <w:color w:val="000000"/>
                <w:sz w:val="14"/>
                <w:szCs w:val="14"/>
                <w:u w:val="single"/>
              </w:rPr>
              <w:t>Note:</w:t>
            </w:r>
            <w:r w:rsidRPr="00A7243F">
              <w:rPr>
                <w:rFonts w:ascii="Arial Narrow" w:eastAsia="Times New Roman" w:hAnsi="Arial Narrow" w:cs="Times New Roman"/>
                <w:color w:val="000000"/>
                <w:sz w:val="14"/>
                <w:szCs w:val="14"/>
              </w:rPr>
              <w:t xml:space="preserve">  "Labor Rooms" above includes Labor, Delivery, Recovery, and Postpartum utilization.</w:t>
            </w:r>
          </w:p>
        </w:tc>
        <w:tc>
          <w:tcPr>
            <w:tcW w:w="986" w:type="dxa"/>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p>
        </w:tc>
        <w:tc>
          <w:tcPr>
            <w:tcW w:w="986" w:type="dxa"/>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p>
        </w:tc>
      </w:tr>
    </w:tbl>
    <w:p w:rsidR="007E471C" w:rsidRDefault="007E471C" w:rsidP="007E471C">
      <w:pPr>
        <w:pStyle w:val="NoSpacing"/>
        <w:rPr>
          <w:rFonts w:ascii="Arial Narrow" w:hAnsi="Arial Narrow"/>
          <w:sz w:val="28"/>
          <w:szCs w:val="28"/>
        </w:rPr>
      </w:pPr>
    </w:p>
    <w:p w:rsidR="00A7243F" w:rsidRDefault="00A7243F" w:rsidP="007E471C">
      <w:pPr>
        <w:pStyle w:val="NoSpacing"/>
        <w:rPr>
          <w:rFonts w:ascii="Arial Narrow" w:hAnsi="Arial Narrow"/>
          <w:sz w:val="28"/>
          <w:szCs w:val="28"/>
        </w:rPr>
      </w:pPr>
    </w:p>
    <w:p w:rsidR="00A7243F" w:rsidRPr="008F2D59" w:rsidRDefault="00A7243F" w:rsidP="007E471C">
      <w:pPr>
        <w:pStyle w:val="NoSpacing"/>
        <w:rPr>
          <w:rFonts w:ascii="Arial Narrow" w:hAnsi="Arial Narrow"/>
          <w:sz w:val="28"/>
          <w:szCs w:val="28"/>
        </w:rPr>
      </w:pPr>
    </w:p>
    <w:p w:rsidR="00EC14A4" w:rsidRDefault="00EC14A4">
      <w:pPr>
        <w:rPr>
          <w:rFonts w:ascii="Arial Narrow" w:hAnsi="Arial Narrow"/>
          <w:b/>
          <w:sz w:val="24"/>
          <w:szCs w:val="24"/>
        </w:rPr>
      </w:pPr>
      <w:r>
        <w:rPr>
          <w:rFonts w:ascii="Arial Narrow" w:hAnsi="Arial Narrow"/>
          <w:b/>
        </w:rPr>
        <w:br w:type="page"/>
      </w:r>
    </w:p>
    <w:p w:rsidR="007E471C" w:rsidRDefault="007E471C" w:rsidP="007E471C">
      <w:pPr>
        <w:pStyle w:val="NoSpacing"/>
        <w:rPr>
          <w:rFonts w:ascii="Arial Narrow" w:hAnsi="Arial Narrow"/>
        </w:rPr>
      </w:pPr>
      <w:r>
        <w:rPr>
          <w:rFonts w:ascii="Arial Narrow" w:hAnsi="Arial Narrow"/>
          <w:b/>
        </w:rPr>
        <w:lastRenderedPageBreak/>
        <w:t>Table 38:  Richland Memorial Hospital 2007 – 2010 Birthings by Year and Resident County</w:t>
      </w:r>
    </w:p>
    <w:p w:rsidR="007E471C" w:rsidRDefault="007E471C" w:rsidP="00A7243F">
      <w:pPr>
        <w:pStyle w:val="NoSpacing"/>
        <w:numPr>
          <w:ilvl w:val="0"/>
          <w:numId w:val="55"/>
        </w:numPr>
        <w:rPr>
          <w:rFonts w:ascii="Arial Narrow" w:hAnsi="Arial Narrow"/>
        </w:rPr>
      </w:pPr>
      <w:r>
        <w:rPr>
          <w:rFonts w:ascii="Arial Narrow" w:hAnsi="Arial Narrow"/>
        </w:rPr>
        <w:t>Between 2007 and 2010, a total of 1,190 babies were delivered at Richland Memorial Hospital.</w:t>
      </w:r>
    </w:p>
    <w:p w:rsidR="007E471C" w:rsidRDefault="007E471C" w:rsidP="00A7243F">
      <w:pPr>
        <w:pStyle w:val="NoSpacing"/>
        <w:numPr>
          <w:ilvl w:val="0"/>
          <w:numId w:val="55"/>
        </w:numPr>
        <w:rPr>
          <w:rFonts w:ascii="Arial Narrow" w:hAnsi="Arial Narrow"/>
        </w:rPr>
      </w:pPr>
      <w:r>
        <w:rPr>
          <w:rFonts w:ascii="Arial Narrow" w:hAnsi="Arial Narrow"/>
        </w:rPr>
        <w:t>In the same period, RMH delivered 398 (or 70.2%) of babies born to Richland County residents.</w:t>
      </w:r>
    </w:p>
    <w:p w:rsidR="007E471C" w:rsidRDefault="007E471C" w:rsidP="00A7243F">
      <w:pPr>
        <w:pStyle w:val="NoSpacing"/>
        <w:numPr>
          <w:ilvl w:val="0"/>
          <w:numId w:val="55"/>
        </w:numPr>
        <w:rPr>
          <w:rFonts w:ascii="Arial Narrow" w:hAnsi="Arial Narrow"/>
        </w:rPr>
      </w:pPr>
      <w:r>
        <w:rPr>
          <w:rFonts w:ascii="Arial Narrow" w:hAnsi="Arial Narrow"/>
        </w:rPr>
        <w:t>In the same period, RMH delivered 671 (56.4%) of babies born to residents of the other 4 counties.</w:t>
      </w:r>
    </w:p>
    <w:tbl>
      <w:tblPr>
        <w:tblW w:w="5000" w:type="pct"/>
        <w:tblLook w:val="04A0"/>
      </w:tblPr>
      <w:tblGrid>
        <w:gridCol w:w="956"/>
        <w:gridCol w:w="1030"/>
        <w:gridCol w:w="1202"/>
        <w:gridCol w:w="712"/>
        <w:gridCol w:w="1030"/>
        <w:gridCol w:w="1022"/>
        <w:gridCol w:w="1022"/>
        <w:gridCol w:w="1022"/>
        <w:gridCol w:w="789"/>
        <w:gridCol w:w="791"/>
      </w:tblGrid>
      <w:tr w:rsidR="00A7243F" w:rsidRPr="00A7243F" w:rsidTr="009C0A4C">
        <w:trPr>
          <w:trHeight w:val="330"/>
        </w:trPr>
        <w:tc>
          <w:tcPr>
            <w:tcW w:w="4147" w:type="pct"/>
            <w:gridSpan w:val="8"/>
            <w:vMerge w:val="restart"/>
            <w:tcBorders>
              <w:top w:val="nil"/>
              <w:left w:val="nil"/>
              <w:bottom w:val="nil"/>
              <w:right w:val="nil"/>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sz w:val="32"/>
                <w:szCs w:val="32"/>
              </w:rPr>
            </w:pPr>
            <w:r w:rsidRPr="00A7243F">
              <w:rPr>
                <w:rFonts w:ascii="Arial Narrow" w:eastAsia="Times New Roman" w:hAnsi="Arial Narrow" w:cs="Times New Roman"/>
                <w:b/>
                <w:bCs/>
                <w:color w:val="000000"/>
                <w:sz w:val="32"/>
                <w:szCs w:val="32"/>
              </w:rPr>
              <w:t xml:space="preserve">Richland Memorial Hospital Community Needs Assessment </w:t>
            </w:r>
          </w:p>
        </w:tc>
        <w:tc>
          <w:tcPr>
            <w:tcW w:w="426"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26"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9C0A4C">
        <w:trPr>
          <w:trHeight w:val="330"/>
        </w:trPr>
        <w:tc>
          <w:tcPr>
            <w:tcW w:w="4147" w:type="pct"/>
            <w:gridSpan w:val="8"/>
            <w:vMerge/>
            <w:tcBorders>
              <w:top w:val="nil"/>
              <w:left w:val="nil"/>
              <w:bottom w:val="nil"/>
              <w:right w:val="nil"/>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32"/>
                <w:szCs w:val="32"/>
              </w:rPr>
            </w:pPr>
          </w:p>
        </w:tc>
        <w:tc>
          <w:tcPr>
            <w:tcW w:w="426"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26"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9C0A4C">
        <w:trPr>
          <w:trHeight w:val="180"/>
        </w:trPr>
        <w:tc>
          <w:tcPr>
            <w:tcW w:w="533"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57"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648"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316"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542"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551"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551"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551"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26"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26"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9C0A4C">
        <w:trPr>
          <w:gridAfter w:val="2"/>
          <w:wAfter w:w="853" w:type="pct"/>
          <w:trHeight w:val="300"/>
        </w:trPr>
        <w:tc>
          <w:tcPr>
            <w:tcW w:w="4147" w:type="pct"/>
            <w:gridSpan w:val="8"/>
            <w:tcBorders>
              <w:top w:val="nil"/>
              <w:left w:val="nil"/>
              <w:bottom w:val="nil"/>
              <w:right w:val="nil"/>
            </w:tcBorders>
            <w:shd w:val="clear" w:color="auto" w:fill="auto"/>
            <w:vAlign w:val="center"/>
            <w:hideMark/>
          </w:tcPr>
          <w:p w:rsidR="00A7243F" w:rsidRPr="00A7243F" w:rsidRDefault="00A7243F" w:rsidP="001B3E56">
            <w:pPr>
              <w:spacing w:after="0" w:line="240" w:lineRule="auto"/>
              <w:jc w:val="center"/>
              <w:rPr>
                <w:rFonts w:ascii="Arial Narrow" w:eastAsia="Times New Roman" w:hAnsi="Arial Narrow" w:cs="Times New Roman"/>
                <w:b/>
                <w:bCs/>
                <w:color w:val="000000"/>
                <w:sz w:val="28"/>
                <w:szCs w:val="28"/>
                <w:u w:val="single"/>
              </w:rPr>
            </w:pPr>
            <w:r w:rsidRPr="00A7243F">
              <w:rPr>
                <w:rFonts w:ascii="Arial Narrow" w:eastAsia="Times New Roman" w:hAnsi="Arial Narrow" w:cs="Times New Roman"/>
                <w:b/>
                <w:bCs/>
                <w:color w:val="000000"/>
                <w:sz w:val="28"/>
                <w:szCs w:val="28"/>
                <w:u w:val="single"/>
              </w:rPr>
              <w:t>Table 38:</w:t>
            </w:r>
            <w:r w:rsidRPr="00A7243F">
              <w:rPr>
                <w:rFonts w:ascii="Arial Narrow" w:eastAsia="Times New Roman" w:hAnsi="Arial Narrow" w:cs="Times New Roman"/>
                <w:b/>
                <w:bCs/>
                <w:color w:val="000000"/>
                <w:sz w:val="28"/>
                <w:szCs w:val="28"/>
              </w:rPr>
              <w:t xml:space="preserve">  Richland Memorial Hospital                                                                                                                                  2007 - 2010 Birthings by Year and Resident County</w:t>
            </w:r>
            <w:r w:rsidRPr="00A7243F">
              <w:rPr>
                <w:rFonts w:ascii="Arial Narrow" w:eastAsia="Times New Roman" w:hAnsi="Arial Narrow" w:cs="Times New Roman"/>
                <w:b/>
                <w:bCs/>
                <w:color w:val="000000"/>
                <w:sz w:val="28"/>
                <w:szCs w:val="28"/>
                <w:vertAlign w:val="superscript"/>
              </w:rPr>
              <w:t>1</w:t>
            </w:r>
          </w:p>
        </w:tc>
      </w:tr>
      <w:tr w:rsidR="00A7243F" w:rsidRPr="00A7243F" w:rsidTr="009C0A4C">
        <w:trPr>
          <w:trHeight w:val="300"/>
        </w:trPr>
        <w:tc>
          <w:tcPr>
            <w:tcW w:w="4147" w:type="pct"/>
            <w:gridSpan w:val="8"/>
            <w:tcBorders>
              <w:top w:val="nil"/>
              <w:left w:val="nil"/>
              <w:bottom w:val="nil"/>
              <w:right w:val="nil"/>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u w:val="single"/>
              </w:rPr>
            </w:pPr>
          </w:p>
        </w:tc>
        <w:tc>
          <w:tcPr>
            <w:tcW w:w="426"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26"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9C0A4C">
        <w:trPr>
          <w:trHeight w:val="180"/>
        </w:trPr>
        <w:tc>
          <w:tcPr>
            <w:tcW w:w="533"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57"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648"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316"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542"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551"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551"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551"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26"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26"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9C0A4C">
        <w:trPr>
          <w:trHeight w:val="345"/>
        </w:trPr>
        <w:tc>
          <w:tcPr>
            <w:tcW w:w="533" w:type="pct"/>
            <w:vMerge w:val="restart"/>
            <w:tcBorders>
              <w:top w:val="nil"/>
              <w:left w:val="single" w:sz="8" w:space="0" w:color="auto"/>
              <w:bottom w:val="nil"/>
              <w:right w:val="single" w:sz="8" w:space="0" w:color="auto"/>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sz w:val="28"/>
                <w:szCs w:val="28"/>
              </w:rPr>
            </w:pPr>
            <w:r w:rsidRPr="00A7243F">
              <w:rPr>
                <w:rFonts w:ascii="Arial Narrow" w:eastAsia="Times New Roman" w:hAnsi="Arial Narrow" w:cs="Times New Roman"/>
                <w:b/>
                <w:bCs/>
                <w:color w:val="000000"/>
                <w:sz w:val="28"/>
                <w:szCs w:val="28"/>
              </w:rPr>
              <w:t>Year</w:t>
            </w:r>
          </w:p>
        </w:tc>
        <w:tc>
          <w:tcPr>
            <w:tcW w:w="3615" w:type="pct"/>
            <w:gridSpan w:val="7"/>
            <w:vMerge w:val="restart"/>
            <w:tcBorders>
              <w:top w:val="nil"/>
              <w:left w:val="nil"/>
              <w:bottom w:val="nil"/>
              <w:right w:val="single" w:sz="8" w:space="0" w:color="000000"/>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sz w:val="28"/>
                <w:szCs w:val="28"/>
              </w:rPr>
            </w:pPr>
            <w:r w:rsidRPr="00A7243F">
              <w:rPr>
                <w:rFonts w:ascii="Arial Narrow" w:eastAsia="Times New Roman" w:hAnsi="Arial Narrow" w:cs="Times New Roman"/>
                <w:b/>
                <w:bCs/>
                <w:color w:val="000000"/>
                <w:sz w:val="28"/>
                <w:szCs w:val="28"/>
              </w:rPr>
              <w:t>Richland Memorial Hospital (RMH) Birthings</w:t>
            </w:r>
          </w:p>
        </w:tc>
        <w:tc>
          <w:tcPr>
            <w:tcW w:w="426"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26"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9C0A4C">
        <w:trPr>
          <w:trHeight w:val="345"/>
        </w:trPr>
        <w:tc>
          <w:tcPr>
            <w:tcW w:w="533" w:type="pct"/>
            <w:vMerge/>
            <w:tcBorders>
              <w:top w:val="nil"/>
              <w:left w:val="single" w:sz="8" w:space="0" w:color="auto"/>
              <w:bottom w:val="nil"/>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c>
          <w:tcPr>
            <w:tcW w:w="3615" w:type="pct"/>
            <w:gridSpan w:val="7"/>
            <w:vMerge/>
            <w:tcBorders>
              <w:top w:val="nil"/>
              <w:left w:val="nil"/>
              <w:bottom w:val="nil"/>
              <w:right w:val="single" w:sz="8" w:space="0" w:color="000000"/>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c>
          <w:tcPr>
            <w:tcW w:w="426"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26"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9C0A4C">
        <w:trPr>
          <w:trHeight w:val="345"/>
        </w:trPr>
        <w:tc>
          <w:tcPr>
            <w:tcW w:w="533" w:type="pct"/>
            <w:vMerge/>
            <w:tcBorders>
              <w:top w:val="nil"/>
              <w:left w:val="single" w:sz="8" w:space="0" w:color="auto"/>
              <w:bottom w:val="nil"/>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c>
          <w:tcPr>
            <w:tcW w:w="1963" w:type="pct"/>
            <w:gridSpan w:val="4"/>
            <w:vMerge w:val="restart"/>
            <w:tcBorders>
              <w:top w:val="nil"/>
              <w:left w:val="single" w:sz="8" w:space="0" w:color="auto"/>
              <w:bottom w:val="nil"/>
              <w:right w:val="single" w:sz="8" w:space="0" w:color="000000"/>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Richland County Resident Birthings</w:t>
            </w:r>
          </w:p>
        </w:tc>
        <w:tc>
          <w:tcPr>
            <w:tcW w:w="551" w:type="pct"/>
            <w:vMerge w:val="restart"/>
            <w:tcBorders>
              <w:top w:val="nil"/>
              <w:left w:val="single" w:sz="8" w:space="0" w:color="auto"/>
              <w:bottom w:val="single" w:sz="8" w:space="0" w:color="000000"/>
              <w:right w:val="single" w:sz="8" w:space="0" w:color="auto"/>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 RMH Birthings from Other Counties</w:t>
            </w:r>
          </w:p>
        </w:tc>
        <w:tc>
          <w:tcPr>
            <w:tcW w:w="551" w:type="pct"/>
            <w:vMerge w:val="restart"/>
            <w:tcBorders>
              <w:top w:val="nil"/>
              <w:left w:val="single" w:sz="8" w:space="0" w:color="auto"/>
              <w:bottom w:val="single" w:sz="8" w:space="0" w:color="000000"/>
              <w:right w:val="single" w:sz="8" w:space="0" w:color="auto"/>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Total RMH Birthings</w:t>
            </w:r>
          </w:p>
        </w:tc>
        <w:tc>
          <w:tcPr>
            <w:tcW w:w="551" w:type="pct"/>
            <w:vMerge w:val="restart"/>
            <w:tcBorders>
              <w:top w:val="nil"/>
              <w:left w:val="single" w:sz="8" w:space="0" w:color="auto"/>
              <w:bottom w:val="single" w:sz="8" w:space="0" w:color="000000"/>
              <w:right w:val="single" w:sz="8" w:space="0" w:color="auto"/>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 RMH Birthings from Other Counties</w:t>
            </w:r>
          </w:p>
        </w:tc>
        <w:tc>
          <w:tcPr>
            <w:tcW w:w="426"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26"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9C0A4C">
        <w:trPr>
          <w:trHeight w:val="345"/>
        </w:trPr>
        <w:tc>
          <w:tcPr>
            <w:tcW w:w="533" w:type="pct"/>
            <w:vMerge/>
            <w:tcBorders>
              <w:top w:val="nil"/>
              <w:left w:val="single" w:sz="8" w:space="0" w:color="auto"/>
              <w:bottom w:val="nil"/>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c>
          <w:tcPr>
            <w:tcW w:w="1963" w:type="pct"/>
            <w:gridSpan w:val="4"/>
            <w:vMerge/>
            <w:tcBorders>
              <w:top w:val="nil"/>
              <w:left w:val="single" w:sz="8" w:space="0" w:color="auto"/>
              <w:bottom w:val="nil"/>
              <w:right w:val="single" w:sz="8" w:space="0" w:color="000000"/>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rPr>
            </w:pPr>
          </w:p>
        </w:tc>
        <w:tc>
          <w:tcPr>
            <w:tcW w:w="551" w:type="pct"/>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rPr>
            </w:pPr>
          </w:p>
        </w:tc>
        <w:tc>
          <w:tcPr>
            <w:tcW w:w="551" w:type="pct"/>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rPr>
            </w:pPr>
          </w:p>
        </w:tc>
        <w:tc>
          <w:tcPr>
            <w:tcW w:w="551" w:type="pct"/>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rPr>
            </w:pPr>
          </w:p>
        </w:tc>
        <w:tc>
          <w:tcPr>
            <w:tcW w:w="426"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26"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9C0A4C">
        <w:trPr>
          <w:trHeight w:val="345"/>
        </w:trPr>
        <w:tc>
          <w:tcPr>
            <w:tcW w:w="533" w:type="pct"/>
            <w:vMerge/>
            <w:tcBorders>
              <w:top w:val="nil"/>
              <w:left w:val="single" w:sz="8" w:space="0" w:color="auto"/>
              <w:bottom w:val="nil"/>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c>
          <w:tcPr>
            <w:tcW w:w="457" w:type="pct"/>
            <w:vMerge w:val="restart"/>
            <w:tcBorders>
              <w:top w:val="nil"/>
              <w:left w:val="single" w:sz="8" w:space="0" w:color="auto"/>
              <w:bottom w:val="single" w:sz="8" w:space="0" w:color="000000"/>
              <w:right w:val="nil"/>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Delivered at RMH</w:t>
            </w:r>
          </w:p>
        </w:tc>
        <w:tc>
          <w:tcPr>
            <w:tcW w:w="648" w:type="pct"/>
            <w:vMerge w:val="restart"/>
            <w:tcBorders>
              <w:top w:val="nil"/>
              <w:left w:val="single" w:sz="4" w:space="0" w:color="auto"/>
              <w:bottom w:val="single" w:sz="8" w:space="0" w:color="000000"/>
              <w:right w:val="single" w:sz="4" w:space="0" w:color="auto"/>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Delivered Elsewhere</w:t>
            </w:r>
            <w:r w:rsidRPr="00A7243F">
              <w:rPr>
                <w:rFonts w:ascii="Arial Narrow" w:eastAsia="Times New Roman" w:hAnsi="Arial Narrow" w:cs="Times New Roman"/>
                <w:b/>
                <w:bCs/>
                <w:color w:val="000000"/>
                <w:vertAlign w:val="superscript"/>
              </w:rPr>
              <w:t>2</w:t>
            </w:r>
          </w:p>
        </w:tc>
        <w:tc>
          <w:tcPr>
            <w:tcW w:w="316" w:type="pct"/>
            <w:vMerge w:val="restart"/>
            <w:tcBorders>
              <w:top w:val="nil"/>
              <w:left w:val="nil"/>
              <w:bottom w:val="single" w:sz="8" w:space="0" w:color="000000"/>
              <w:right w:val="nil"/>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Total</w:t>
            </w:r>
            <w:r w:rsidRPr="00A7243F">
              <w:rPr>
                <w:rFonts w:ascii="Arial Narrow" w:eastAsia="Times New Roman" w:hAnsi="Arial Narrow" w:cs="Times New Roman"/>
                <w:b/>
                <w:bCs/>
                <w:color w:val="000000"/>
                <w:vertAlign w:val="superscript"/>
              </w:rPr>
              <w:t>2</w:t>
            </w:r>
          </w:p>
        </w:tc>
        <w:tc>
          <w:tcPr>
            <w:tcW w:w="542" w:type="pct"/>
            <w:vMerge w:val="restart"/>
            <w:tcBorders>
              <w:top w:val="nil"/>
              <w:left w:val="single" w:sz="4" w:space="0" w:color="auto"/>
              <w:bottom w:val="single" w:sz="8" w:space="0" w:color="000000"/>
              <w:right w:val="single" w:sz="8" w:space="0" w:color="auto"/>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 Delivered                              at RMH</w:t>
            </w:r>
            <w:r w:rsidRPr="00A7243F">
              <w:rPr>
                <w:rFonts w:ascii="Arial Narrow" w:eastAsia="Times New Roman" w:hAnsi="Arial Narrow" w:cs="Times New Roman"/>
                <w:b/>
                <w:bCs/>
                <w:color w:val="000000"/>
                <w:vertAlign w:val="superscript"/>
              </w:rPr>
              <w:t>2</w:t>
            </w:r>
          </w:p>
        </w:tc>
        <w:tc>
          <w:tcPr>
            <w:tcW w:w="551" w:type="pct"/>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rPr>
            </w:pPr>
          </w:p>
        </w:tc>
        <w:tc>
          <w:tcPr>
            <w:tcW w:w="551" w:type="pct"/>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rPr>
            </w:pPr>
          </w:p>
        </w:tc>
        <w:tc>
          <w:tcPr>
            <w:tcW w:w="551" w:type="pct"/>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rPr>
            </w:pPr>
          </w:p>
        </w:tc>
        <w:tc>
          <w:tcPr>
            <w:tcW w:w="426"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26"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9C0A4C">
        <w:trPr>
          <w:trHeight w:val="345"/>
        </w:trPr>
        <w:tc>
          <w:tcPr>
            <w:tcW w:w="533" w:type="pct"/>
            <w:vMerge/>
            <w:tcBorders>
              <w:top w:val="nil"/>
              <w:left w:val="single" w:sz="8" w:space="0" w:color="auto"/>
              <w:bottom w:val="nil"/>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c>
          <w:tcPr>
            <w:tcW w:w="457" w:type="pct"/>
            <w:vMerge/>
            <w:tcBorders>
              <w:top w:val="nil"/>
              <w:left w:val="single" w:sz="8" w:space="0" w:color="auto"/>
              <w:bottom w:val="single" w:sz="8" w:space="0" w:color="000000"/>
              <w:right w:val="nil"/>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rPr>
            </w:pPr>
          </w:p>
        </w:tc>
        <w:tc>
          <w:tcPr>
            <w:tcW w:w="648" w:type="pct"/>
            <w:vMerge/>
            <w:tcBorders>
              <w:top w:val="nil"/>
              <w:left w:val="single" w:sz="4" w:space="0" w:color="auto"/>
              <w:bottom w:val="single" w:sz="8" w:space="0" w:color="000000"/>
              <w:right w:val="single" w:sz="4"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rPr>
            </w:pPr>
          </w:p>
        </w:tc>
        <w:tc>
          <w:tcPr>
            <w:tcW w:w="316" w:type="pct"/>
            <w:vMerge/>
            <w:tcBorders>
              <w:top w:val="nil"/>
              <w:left w:val="nil"/>
              <w:bottom w:val="single" w:sz="8" w:space="0" w:color="000000"/>
              <w:right w:val="nil"/>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rPr>
            </w:pPr>
          </w:p>
        </w:tc>
        <w:tc>
          <w:tcPr>
            <w:tcW w:w="542" w:type="pct"/>
            <w:vMerge/>
            <w:tcBorders>
              <w:top w:val="nil"/>
              <w:left w:val="single" w:sz="4"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rPr>
            </w:pPr>
          </w:p>
        </w:tc>
        <w:tc>
          <w:tcPr>
            <w:tcW w:w="551" w:type="pct"/>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rPr>
            </w:pPr>
          </w:p>
        </w:tc>
        <w:tc>
          <w:tcPr>
            <w:tcW w:w="551" w:type="pct"/>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rPr>
            </w:pPr>
          </w:p>
        </w:tc>
        <w:tc>
          <w:tcPr>
            <w:tcW w:w="551" w:type="pct"/>
            <w:vMerge/>
            <w:tcBorders>
              <w:top w:val="nil"/>
              <w:left w:val="single" w:sz="8" w:space="0" w:color="auto"/>
              <w:bottom w:val="single" w:sz="8" w:space="0" w:color="000000"/>
              <w:right w:val="single" w:sz="8" w:space="0" w:color="auto"/>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rPr>
            </w:pPr>
          </w:p>
        </w:tc>
        <w:tc>
          <w:tcPr>
            <w:tcW w:w="426"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26"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9C0A4C">
        <w:trPr>
          <w:trHeight w:val="330"/>
        </w:trPr>
        <w:tc>
          <w:tcPr>
            <w:tcW w:w="533" w:type="pct"/>
            <w:tcBorders>
              <w:top w:val="single" w:sz="8" w:space="0" w:color="auto"/>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2007</w:t>
            </w:r>
          </w:p>
        </w:tc>
        <w:tc>
          <w:tcPr>
            <w:tcW w:w="457" w:type="pct"/>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124</w:t>
            </w:r>
          </w:p>
        </w:tc>
        <w:tc>
          <w:tcPr>
            <w:tcW w:w="648" w:type="pct"/>
            <w:tcBorders>
              <w:top w:val="nil"/>
              <w:left w:val="single" w:sz="4" w:space="0" w:color="auto"/>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49</w:t>
            </w:r>
          </w:p>
        </w:tc>
        <w:tc>
          <w:tcPr>
            <w:tcW w:w="316" w:type="pct"/>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173</w:t>
            </w:r>
          </w:p>
        </w:tc>
        <w:tc>
          <w:tcPr>
            <w:tcW w:w="542" w:type="pct"/>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71.7%</w:t>
            </w:r>
          </w:p>
        </w:tc>
        <w:tc>
          <w:tcPr>
            <w:tcW w:w="551" w:type="pct"/>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136</w:t>
            </w:r>
          </w:p>
        </w:tc>
        <w:tc>
          <w:tcPr>
            <w:tcW w:w="551" w:type="pct"/>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260</w:t>
            </w:r>
          </w:p>
        </w:tc>
        <w:tc>
          <w:tcPr>
            <w:tcW w:w="551" w:type="pct"/>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52.3%</w:t>
            </w:r>
          </w:p>
        </w:tc>
        <w:tc>
          <w:tcPr>
            <w:tcW w:w="426"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26"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9C0A4C">
        <w:trPr>
          <w:trHeight w:val="330"/>
        </w:trPr>
        <w:tc>
          <w:tcPr>
            <w:tcW w:w="533" w:type="pct"/>
            <w:tcBorders>
              <w:top w:val="nil"/>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2008</w:t>
            </w:r>
          </w:p>
        </w:tc>
        <w:tc>
          <w:tcPr>
            <w:tcW w:w="457" w:type="pct"/>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147</w:t>
            </w:r>
          </w:p>
        </w:tc>
        <w:tc>
          <w:tcPr>
            <w:tcW w:w="648" w:type="pct"/>
            <w:tcBorders>
              <w:top w:val="nil"/>
              <w:left w:val="single" w:sz="4" w:space="0" w:color="auto"/>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59</w:t>
            </w:r>
          </w:p>
        </w:tc>
        <w:tc>
          <w:tcPr>
            <w:tcW w:w="316" w:type="pct"/>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206</w:t>
            </w:r>
          </w:p>
        </w:tc>
        <w:tc>
          <w:tcPr>
            <w:tcW w:w="542" w:type="pct"/>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71.4%</w:t>
            </w:r>
          </w:p>
        </w:tc>
        <w:tc>
          <w:tcPr>
            <w:tcW w:w="551" w:type="pct"/>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169</w:t>
            </w:r>
          </w:p>
        </w:tc>
        <w:tc>
          <w:tcPr>
            <w:tcW w:w="551" w:type="pct"/>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316</w:t>
            </w:r>
          </w:p>
        </w:tc>
        <w:tc>
          <w:tcPr>
            <w:tcW w:w="551" w:type="pct"/>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53.5%</w:t>
            </w:r>
          </w:p>
        </w:tc>
        <w:tc>
          <w:tcPr>
            <w:tcW w:w="426"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26"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9C0A4C">
        <w:trPr>
          <w:trHeight w:val="330"/>
        </w:trPr>
        <w:tc>
          <w:tcPr>
            <w:tcW w:w="533" w:type="pct"/>
            <w:tcBorders>
              <w:top w:val="nil"/>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2009</w:t>
            </w:r>
          </w:p>
        </w:tc>
        <w:tc>
          <w:tcPr>
            <w:tcW w:w="457" w:type="pct"/>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127</w:t>
            </w:r>
          </w:p>
        </w:tc>
        <w:tc>
          <w:tcPr>
            <w:tcW w:w="648" w:type="pct"/>
            <w:tcBorders>
              <w:top w:val="nil"/>
              <w:left w:val="single" w:sz="4" w:space="0" w:color="auto"/>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61</w:t>
            </w:r>
          </w:p>
        </w:tc>
        <w:tc>
          <w:tcPr>
            <w:tcW w:w="316" w:type="pct"/>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188</w:t>
            </w:r>
          </w:p>
        </w:tc>
        <w:tc>
          <w:tcPr>
            <w:tcW w:w="542" w:type="pct"/>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67.6%</w:t>
            </w:r>
          </w:p>
        </w:tc>
        <w:tc>
          <w:tcPr>
            <w:tcW w:w="551" w:type="pct"/>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187</w:t>
            </w:r>
          </w:p>
        </w:tc>
        <w:tc>
          <w:tcPr>
            <w:tcW w:w="551" w:type="pct"/>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314</w:t>
            </w:r>
          </w:p>
        </w:tc>
        <w:tc>
          <w:tcPr>
            <w:tcW w:w="551" w:type="pct"/>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59.6%</w:t>
            </w:r>
          </w:p>
        </w:tc>
        <w:tc>
          <w:tcPr>
            <w:tcW w:w="426"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26"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9C0A4C">
        <w:trPr>
          <w:trHeight w:val="345"/>
        </w:trPr>
        <w:tc>
          <w:tcPr>
            <w:tcW w:w="533" w:type="pct"/>
            <w:tcBorders>
              <w:top w:val="nil"/>
              <w:left w:val="single" w:sz="8" w:space="0" w:color="auto"/>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2010</w:t>
            </w:r>
          </w:p>
        </w:tc>
        <w:tc>
          <w:tcPr>
            <w:tcW w:w="457" w:type="pct"/>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121</w:t>
            </w:r>
          </w:p>
        </w:tc>
        <w:tc>
          <w:tcPr>
            <w:tcW w:w="648" w:type="pct"/>
            <w:tcBorders>
              <w:top w:val="nil"/>
              <w:left w:val="single" w:sz="4" w:space="0" w:color="auto"/>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dm</w:t>
            </w:r>
          </w:p>
        </w:tc>
        <w:tc>
          <w:tcPr>
            <w:tcW w:w="316" w:type="pct"/>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dm</w:t>
            </w:r>
          </w:p>
        </w:tc>
        <w:tc>
          <w:tcPr>
            <w:tcW w:w="542" w:type="pct"/>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dm</w:t>
            </w:r>
          </w:p>
        </w:tc>
        <w:tc>
          <w:tcPr>
            <w:tcW w:w="551" w:type="pct"/>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179</w:t>
            </w:r>
          </w:p>
        </w:tc>
        <w:tc>
          <w:tcPr>
            <w:tcW w:w="551" w:type="pct"/>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300</w:t>
            </w:r>
          </w:p>
        </w:tc>
        <w:tc>
          <w:tcPr>
            <w:tcW w:w="551" w:type="pct"/>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59.7%</w:t>
            </w:r>
          </w:p>
        </w:tc>
        <w:tc>
          <w:tcPr>
            <w:tcW w:w="426"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26"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9C0A4C">
        <w:trPr>
          <w:trHeight w:val="345"/>
        </w:trPr>
        <w:tc>
          <w:tcPr>
            <w:tcW w:w="533" w:type="pct"/>
            <w:tcBorders>
              <w:top w:val="single" w:sz="8" w:space="0" w:color="auto"/>
              <w:left w:val="single" w:sz="8" w:space="0" w:color="auto"/>
              <w:bottom w:val="single" w:sz="8" w:space="0" w:color="auto"/>
              <w:right w:val="single" w:sz="8" w:space="0" w:color="auto"/>
            </w:tcBorders>
            <w:shd w:val="clear" w:color="000000" w:fill="A5A5A5"/>
            <w:noWrap/>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Total</w:t>
            </w:r>
          </w:p>
        </w:tc>
        <w:tc>
          <w:tcPr>
            <w:tcW w:w="457" w:type="pct"/>
            <w:tcBorders>
              <w:top w:val="single" w:sz="8" w:space="0" w:color="auto"/>
              <w:left w:val="nil"/>
              <w:bottom w:val="single" w:sz="8" w:space="0" w:color="auto"/>
              <w:right w:val="nil"/>
            </w:tcBorders>
            <w:shd w:val="clear" w:color="000000" w:fill="A5A5A5"/>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398</w:t>
            </w:r>
          </w:p>
        </w:tc>
        <w:tc>
          <w:tcPr>
            <w:tcW w:w="648" w:type="pct"/>
            <w:tcBorders>
              <w:top w:val="single" w:sz="8" w:space="0" w:color="auto"/>
              <w:left w:val="single" w:sz="4" w:space="0" w:color="auto"/>
              <w:bottom w:val="single" w:sz="8" w:space="0" w:color="auto"/>
              <w:right w:val="single" w:sz="4" w:space="0" w:color="auto"/>
            </w:tcBorders>
            <w:shd w:val="clear" w:color="000000" w:fill="A5A5A5"/>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169</w:t>
            </w:r>
          </w:p>
        </w:tc>
        <w:tc>
          <w:tcPr>
            <w:tcW w:w="316" w:type="pct"/>
            <w:tcBorders>
              <w:top w:val="single" w:sz="8" w:space="0" w:color="auto"/>
              <w:left w:val="nil"/>
              <w:bottom w:val="single" w:sz="8" w:space="0" w:color="auto"/>
              <w:right w:val="single" w:sz="4" w:space="0" w:color="auto"/>
            </w:tcBorders>
            <w:shd w:val="clear" w:color="000000" w:fill="A5A5A5"/>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567</w:t>
            </w:r>
          </w:p>
        </w:tc>
        <w:tc>
          <w:tcPr>
            <w:tcW w:w="542" w:type="pct"/>
            <w:tcBorders>
              <w:top w:val="single" w:sz="8" w:space="0" w:color="auto"/>
              <w:left w:val="nil"/>
              <w:bottom w:val="single" w:sz="8" w:space="0" w:color="auto"/>
              <w:right w:val="single" w:sz="8" w:space="0" w:color="auto"/>
            </w:tcBorders>
            <w:shd w:val="clear" w:color="000000" w:fill="A5A5A5"/>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70.2%</w:t>
            </w:r>
          </w:p>
        </w:tc>
        <w:tc>
          <w:tcPr>
            <w:tcW w:w="551" w:type="pct"/>
            <w:tcBorders>
              <w:top w:val="single" w:sz="8" w:space="0" w:color="auto"/>
              <w:left w:val="nil"/>
              <w:bottom w:val="single" w:sz="8" w:space="0" w:color="auto"/>
              <w:right w:val="single" w:sz="8" w:space="0" w:color="auto"/>
            </w:tcBorders>
            <w:shd w:val="clear" w:color="000000" w:fill="A5A5A5"/>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671</w:t>
            </w:r>
          </w:p>
        </w:tc>
        <w:tc>
          <w:tcPr>
            <w:tcW w:w="551" w:type="pct"/>
            <w:tcBorders>
              <w:top w:val="single" w:sz="8" w:space="0" w:color="auto"/>
              <w:left w:val="nil"/>
              <w:bottom w:val="single" w:sz="8" w:space="0" w:color="auto"/>
              <w:right w:val="single" w:sz="8" w:space="0" w:color="auto"/>
            </w:tcBorders>
            <w:shd w:val="clear" w:color="000000" w:fill="A5A5A5"/>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1,190</w:t>
            </w:r>
          </w:p>
        </w:tc>
        <w:tc>
          <w:tcPr>
            <w:tcW w:w="551" w:type="pct"/>
            <w:tcBorders>
              <w:top w:val="single" w:sz="8" w:space="0" w:color="auto"/>
              <w:left w:val="nil"/>
              <w:bottom w:val="single" w:sz="8" w:space="0" w:color="auto"/>
              <w:right w:val="single" w:sz="8" w:space="0" w:color="auto"/>
            </w:tcBorders>
            <w:shd w:val="clear" w:color="000000" w:fill="A5A5A5"/>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56.4%</w:t>
            </w:r>
          </w:p>
        </w:tc>
        <w:tc>
          <w:tcPr>
            <w:tcW w:w="426"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26"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9C0A4C">
        <w:trPr>
          <w:trHeight w:val="180"/>
        </w:trPr>
        <w:tc>
          <w:tcPr>
            <w:tcW w:w="533"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57"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648"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316"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542"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551"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551"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551"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26"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426" w:type="pct"/>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9C0A4C">
        <w:trPr>
          <w:trHeight w:val="210"/>
        </w:trPr>
        <w:tc>
          <w:tcPr>
            <w:tcW w:w="533" w:type="pct"/>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right"/>
              <w:rPr>
                <w:rFonts w:ascii="Arial Narrow" w:eastAsia="Times New Roman" w:hAnsi="Arial Narrow" w:cs="Times New Roman"/>
                <w:b/>
                <w:bCs/>
                <w:color w:val="000000"/>
                <w:sz w:val="14"/>
                <w:szCs w:val="14"/>
              </w:rPr>
            </w:pPr>
            <w:r w:rsidRPr="00A7243F">
              <w:rPr>
                <w:rFonts w:ascii="Arial Narrow" w:eastAsia="Times New Roman" w:hAnsi="Arial Narrow" w:cs="Times New Roman"/>
                <w:b/>
                <w:bCs/>
                <w:color w:val="000000"/>
                <w:sz w:val="14"/>
                <w:szCs w:val="14"/>
              </w:rPr>
              <w:t>Sources:</w:t>
            </w:r>
          </w:p>
        </w:tc>
        <w:tc>
          <w:tcPr>
            <w:tcW w:w="4467" w:type="pct"/>
            <w:gridSpan w:val="9"/>
            <w:tcBorders>
              <w:top w:val="nil"/>
              <w:left w:val="nil"/>
              <w:bottom w:val="nil"/>
              <w:right w:val="nil"/>
            </w:tcBorders>
            <w:shd w:val="clear" w:color="auto" w:fill="auto"/>
            <w:noWrap/>
            <w:vAlign w:val="center"/>
            <w:hideMark/>
          </w:tcPr>
          <w:p w:rsidR="00A7243F" w:rsidRPr="00A7243F" w:rsidRDefault="00A7243F" w:rsidP="00A7243F">
            <w:pPr>
              <w:spacing w:after="0" w:line="240" w:lineRule="auto"/>
              <w:rPr>
                <w:rFonts w:ascii="Arial Narrow" w:eastAsia="Times New Roman" w:hAnsi="Arial Narrow" w:cs="Times New Roman"/>
                <w:sz w:val="14"/>
                <w:szCs w:val="14"/>
              </w:rPr>
            </w:pPr>
            <w:r w:rsidRPr="00A7243F">
              <w:rPr>
                <w:rFonts w:ascii="Arial Narrow" w:eastAsia="Times New Roman" w:hAnsi="Arial Narrow" w:cs="Times New Roman"/>
                <w:sz w:val="14"/>
                <w:szCs w:val="14"/>
                <w:vertAlign w:val="superscript"/>
              </w:rPr>
              <w:t>1</w:t>
            </w:r>
            <w:r w:rsidRPr="00A7243F">
              <w:rPr>
                <w:rFonts w:ascii="Arial Narrow" w:eastAsia="Times New Roman" w:hAnsi="Arial Narrow" w:cs="Times New Roman"/>
                <w:sz w:val="14"/>
                <w:szCs w:val="14"/>
              </w:rPr>
              <w:t>Richland Memorial Hospital  on  April 29, 2013 (Reports US Census, Illinois Department of Public Health and RMH internal Data Records as primary sources).</w:t>
            </w:r>
          </w:p>
        </w:tc>
      </w:tr>
      <w:tr w:rsidR="00A7243F" w:rsidRPr="00A7243F" w:rsidTr="009C0A4C">
        <w:trPr>
          <w:trHeight w:val="210"/>
        </w:trPr>
        <w:tc>
          <w:tcPr>
            <w:tcW w:w="533" w:type="pct"/>
            <w:tcBorders>
              <w:top w:val="nil"/>
              <w:left w:val="nil"/>
              <w:bottom w:val="nil"/>
              <w:right w:val="nil"/>
            </w:tcBorders>
            <w:shd w:val="clear" w:color="auto" w:fill="auto"/>
            <w:noWrap/>
            <w:vAlign w:val="center"/>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p>
        </w:tc>
        <w:tc>
          <w:tcPr>
            <w:tcW w:w="4467" w:type="pct"/>
            <w:gridSpan w:val="9"/>
            <w:tcBorders>
              <w:top w:val="nil"/>
              <w:left w:val="nil"/>
              <w:bottom w:val="nil"/>
              <w:right w:val="nil"/>
            </w:tcBorders>
            <w:shd w:val="clear" w:color="auto" w:fill="auto"/>
            <w:noWrap/>
            <w:vAlign w:val="center"/>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r w:rsidRPr="00A7243F">
              <w:rPr>
                <w:rFonts w:ascii="Arial Narrow" w:eastAsia="Times New Roman" w:hAnsi="Arial Narrow" w:cs="Times New Roman"/>
                <w:color w:val="000000"/>
                <w:sz w:val="14"/>
                <w:szCs w:val="14"/>
                <w:vertAlign w:val="superscript"/>
              </w:rPr>
              <w:t>2</w:t>
            </w:r>
            <w:r w:rsidRPr="00A7243F">
              <w:rPr>
                <w:rFonts w:ascii="Arial Narrow" w:eastAsia="Times New Roman" w:hAnsi="Arial Narrow" w:cs="Times New Roman"/>
                <w:color w:val="000000"/>
                <w:sz w:val="14"/>
                <w:szCs w:val="14"/>
              </w:rPr>
              <w:t>Data for Richland County resident babies born elsewhere were not available.  Consequently, totals for these sections of the table are based upon 2007 - 2009 data.</w:t>
            </w:r>
          </w:p>
        </w:tc>
      </w:tr>
      <w:tr w:rsidR="00A7243F" w:rsidRPr="00A7243F" w:rsidTr="009C0A4C">
        <w:trPr>
          <w:gridAfter w:val="2"/>
          <w:wAfter w:w="853" w:type="pct"/>
          <w:trHeight w:val="300"/>
        </w:trPr>
        <w:tc>
          <w:tcPr>
            <w:tcW w:w="4147" w:type="pct"/>
            <w:gridSpan w:val="8"/>
            <w:tcBorders>
              <w:top w:val="nil"/>
              <w:left w:val="nil"/>
              <w:bottom w:val="nil"/>
              <w:right w:val="nil"/>
            </w:tcBorders>
            <w:shd w:val="clear" w:color="auto" w:fill="auto"/>
            <w:vAlign w:val="center"/>
            <w:hideMark/>
          </w:tcPr>
          <w:p w:rsidR="00A7243F" w:rsidRPr="00A7243F" w:rsidRDefault="00A7243F" w:rsidP="001B3E56">
            <w:pPr>
              <w:spacing w:after="0" w:line="240" w:lineRule="auto"/>
              <w:jc w:val="center"/>
              <w:rPr>
                <w:rFonts w:ascii="Arial Narrow" w:eastAsia="Times New Roman" w:hAnsi="Arial Narrow" w:cs="Times New Roman"/>
                <w:b/>
                <w:bCs/>
                <w:color w:val="000000"/>
                <w:sz w:val="28"/>
                <w:szCs w:val="28"/>
                <w:u w:val="single"/>
              </w:rPr>
            </w:pPr>
          </w:p>
        </w:tc>
      </w:tr>
    </w:tbl>
    <w:p w:rsidR="007E471C" w:rsidRDefault="007E471C" w:rsidP="007E471C">
      <w:pPr>
        <w:pStyle w:val="NoSpacing"/>
        <w:rPr>
          <w:rFonts w:ascii="Arial Narrow" w:hAnsi="Arial Narrow"/>
          <w:sz w:val="28"/>
          <w:szCs w:val="28"/>
        </w:rPr>
      </w:pPr>
    </w:p>
    <w:p w:rsidR="00A7243F" w:rsidRDefault="00A7243F" w:rsidP="007E471C">
      <w:pPr>
        <w:pStyle w:val="NoSpacing"/>
        <w:rPr>
          <w:rFonts w:ascii="Arial Narrow" w:hAnsi="Arial Narrow"/>
          <w:sz w:val="28"/>
          <w:szCs w:val="28"/>
        </w:rPr>
      </w:pPr>
    </w:p>
    <w:p w:rsidR="00A7243F" w:rsidRPr="008F2D59" w:rsidRDefault="00A7243F" w:rsidP="007E471C">
      <w:pPr>
        <w:pStyle w:val="NoSpacing"/>
        <w:rPr>
          <w:rFonts w:ascii="Arial Narrow" w:hAnsi="Arial Narrow"/>
          <w:sz w:val="28"/>
          <w:szCs w:val="28"/>
        </w:rPr>
      </w:pPr>
    </w:p>
    <w:p w:rsidR="00EC14A4" w:rsidRDefault="00EC14A4">
      <w:pPr>
        <w:rPr>
          <w:rFonts w:ascii="Arial Narrow" w:hAnsi="Arial Narrow"/>
          <w:b/>
          <w:sz w:val="24"/>
          <w:szCs w:val="24"/>
        </w:rPr>
      </w:pPr>
      <w:r>
        <w:rPr>
          <w:rFonts w:ascii="Arial Narrow" w:hAnsi="Arial Narrow"/>
          <w:b/>
        </w:rPr>
        <w:br w:type="page"/>
      </w:r>
    </w:p>
    <w:p w:rsidR="007E471C" w:rsidRDefault="007E471C" w:rsidP="007E471C">
      <w:pPr>
        <w:pStyle w:val="NoSpacing"/>
        <w:rPr>
          <w:rFonts w:ascii="Arial Narrow" w:hAnsi="Arial Narrow"/>
        </w:rPr>
      </w:pPr>
      <w:r>
        <w:rPr>
          <w:rFonts w:ascii="Arial Narrow" w:hAnsi="Arial Narrow"/>
          <w:b/>
        </w:rPr>
        <w:lastRenderedPageBreak/>
        <w:t>Table 39:  RMH 2011 &amp; 2012 Patient Transfers by Year, Diagnosis, Method and Destination</w:t>
      </w:r>
    </w:p>
    <w:p w:rsidR="007E471C" w:rsidRDefault="007E471C" w:rsidP="00A7243F">
      <w:pPr>
        <w:pStyle w:val="NoSpacing"/>
        <w:numPr>
          <w:ilvl w:val="0"/>
          <w:numId w:val="56"/>
        </w:numPr>
        <w:rPr>
          <w:rFonts w:ascii="Arial Narrow" w:hAnsi="Arial Narrow"/>
        </w:rPr>
      </w:pPr>
      <w:r>
        <w:rPr>
          <w:rFonts w:ascii="Arial Narrow" w:hAnsi="Arial Narrow"/>
        </w:rPr>
        <w:t>In this period, RMH admitted 25,835 patients of which 1,058 (4.1%) were transferred for care.</w:t>
      </w:r>
    </w:p>
    <w:p w:rsidR="007E471C" w:rsidRDefault="007E471C" w:rsidP="00A7243F">
      <w:pPr>
        <w:pStyle w:val="NoSpacing"/>
        <w:numPr>
          <w:ilvl w:val="0"/>
          <w:numId w:val="56"/>
        </w:numPr>
        <w:rPr>
          <w:rFonts w:ascii="Arial Narrow" w:hAnsi="Arial Narrow"/>
        </w:rPr>
      </w:pPr>
      <w:r>
        <w:rPr>
          <w:rFonts w:ascii="Arial Narrow" w:hAnsi="Arial Narrow"/>
        </w:rPr>
        <w:t>71.0% were transferred to other facilities for medical (38.0%) or cardiac (32.0%) diagnoses.</w:t>
      </w:r>
    </w:p>
    <w:p w:rsidR="007E471C" w:rsidRDefault="007E471C" w:rsidP="00A7243F">
      <w:pPr>
        <w:pStyle w:val="NoSpacing"/>
        <w:numPr>
          <w:ilvl w:val="0"/>
          <w:numId w:val="56"/>
        </w:numPr>
        <w:rPr>
          <w:rFonts w:ascii="Arial Narrow" w:hAnsi="Arial Narrow"/>
        </w:rPr>
      </w:pPr>
      <w:r>
        <w:rPr>
          <w:rFonts w:ascii="Arial Narrow" w:hAnsi="Arial Narrow"/>
        </w:rPr>
        <w:t>73.0% were transferred by ambulance with an additional 18.1% transferred by helicopter.</w:t>
      </w:r>
    </w:p>
    <w:p w:rsidR="007E471C" w:rsidRPr="00927540" w:rsidRDefault="007E471C" w:rsidP="00A7243F">
      <w:pPr>
        <w:pStyle w:val="NoSpacing"/>
        <w:numPr>
          <w:ilvl w:val="0"/>
          <w:numId w:val="56"/>
        </w:numPr>
        <w:rPr>
          <w:rFonts w:ascii="Arial Narrow" w:hAnsi="Arial Narrow"/>
        </w:rPr>
      </w:pPr>
      <w:r>
        <w:rPr>
          <w:rFonts w:ascii="Arial Narrow" w:hAnsi="Arial Narrow"/>
        </w:rPr>
        <w:t>47.1% of transfers to Evansville: Deaconess Hospital (31.6%) or Deaconess Gateway (15.5%).</w:t>
      </w:r>
    </w:p>
    <w:tbl>
      <w:tblPr>
        <w:tblW w:w="9180" w:type="dxa"/>
        <w:tblInd w:w="93" w:type="dxa"/>
        <w:tblLook w:val="04A0"/>
      </w:tblPr>
      <w:tblGrid>
        <w:gridCol w:w="1660"/>
        <w:gridCol w:w="1660"/>
        <w:gridCol w:w="1060"/>
        <w:gridCol w:w="960"/>
        <w:gridCol w:w="960"/>
        <w:gridCol w:w="960"/>
        <w:gridCol w:w="960"/>
        <w:gridCol w:w="960"/>
      </w:tblGrid>
      <w:tr w:rsidR="00A7243F" w:rsidRPr="00A7243F" w:rsidTr="00A7243F">
        <w:trPr>
          <w:trHeight w:val="367"/>
        </w:trPr>
        <w:tc>
          <w:tcPr>
            <w:tcW w:w="9180" w:type="dxa"/>
            <w:gridSpan w:val="8"/>
            <w:vMerge w:val="restart"/>
            <w:tcBorders>
              <w:top w:val="nil"/>
              <w:left w:val="nil"/>
              <w:bottom w:val="nil"/>
              <w:right w:val="nil"/>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sz w:val="32"/>
                <w:szCs w:val="32"/>
              </w:rPr>
            </w:pPr>
            <w:r w:rsidRPr="00A7243F">
              <w:rPr>
                <w:rFonts w:ascii="Arial Narrow" w:eastAsia="Times New Roman" w:hAnsi="Arial Narrow" w:cs="Times New Roman"/>
                <w:b/>
                <w:bCs/>
                <w:color w:val="000000"/>
                <w:sz w:val="32"/>
                <w:szCs w:val="32"/>
              </w:rPr>
              <w:t xml:space="preserve">Richland Memorial Hospital Community Needs Assessment </w:t>
            </w:r>
          </w:p>
        </w:tc>
      </w:tr>
      <w:tr w:rsidR="00A7243F" w:rsidRPr="00A7243F" w:rsidTr="00A7243F">
        <w:trPr>
          <w:trHeight w:val="367"/>
        </w:trPr>
        <w:tc>
          <w:tcPr>
            <w:tcW w:w="9180" w:type="dxa"/>
            <w:gridSpan w:val="8"/>
            <w:vMerge/>
            <w:tcBorders>
              <w:top w:val="nil"/>
              <w:left w:val="nil"/>
              <w:bottom w:val="nil"/>
              <w:right w:val="nil"/>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32"/>
                <w:szCs w:val="32"/>
              </w:rPr>
            </w:pPr>
          </w:p>
        </w:tc>
      </w:tr>
      <w:tr w:rsidR="00A7243F" w:rsidRPr="00A7243F" w:rsidTr="00A7243F">
        <w:trPr>
          <w:trHeight w:val="180"/>
        </w:trPr>
        <w:tc>
          <w:tcPr>
            <w:tcW w:w="1660" w:type="dxa"/>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660" w:type="dxa"/>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060" w:type="dxa"/>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A7243F">
        <w:trPr>
          <w:trHeight w:val="330"/>
        </w:trPr>
        <w:tc>
          <w:tcPr>
            <w:tcW w:w="9180" w:type="dxa"/>
            <w:gridSpan w:val="8"/>
            <w:vMerge w:val="restart"/>
            <w:tcBorders>
              <w:top w:val="nil"/>
              <w:left w:val="nil"/>
              <w:bottom w:val="nil"/>
              <w:right w:val="nil"/>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sz w:val="28"/>
                <w:szCs w:val="28"/>
                <w:u w:val="single"/>
              </w:rPr>
            </w:pPr>
            <w:r w:rsidRPr="00A7243F">
              <w:rPr>
                <w:rFonts w:ascii="Arial Narrow" w:eastAsia="Times New Roman" w:hAnsi="Arial Narrow" w:cs="Times New Roman"/>
                <w:b/>
                <w:bCs/>
                <w:color w:val="000000"/>
                <w:sz w:val="28"/>
                <w:szCs w:val="28"/>
                <w:u w:val="single"/>
              </w:rPr>
              <w:t>Table 39:</w:t>
            </w:r>
            <w:r w:rsidRPr="00A7243F">
              <w:rPr>
                <w:rFonts w:ascii="Arial Narrow" w:eastAsia="Times New Roman" w:hAnsi="Arial Narrow" w:cs="Times New Roman"/>
                <w:b/>
                <w:bCs/>
                <w:color w:val="000000"/>
                <w:sz w:val="28"/>
                <w:szCs w:val="28"/>
              </w:rPr>
              <w:t xml:space="preserve">  Richland Memorial Hospital 2011 &amp; 2012 Patient Transfers                                                                                                                                                              by Year, Diagnosis, Method and Destination</w:t>
            </w:r>
            <w:r w:rsidRPr="00A7243F">
              <w:rPr>
                <w:rFonts w:ascii="Arial Narrow" w:eastAsia="Times New Roman" w:hAnsi="Arial Narrow" w:cs="Times New Roman"/>
                <w:b/>
                <w:bCs/>
                <w:color w:val="000000"/>
                <w:sz w:val="28"/>
                <w:szCs w:val="28"/>
                <w:vertAlign w:val="superscript"/>
              </w:rPr>
              <w:t>1</w:t>
            </w:r>
          </w:p>
        </w:tc>
      </w:tr>
      <w:tr w:rsidR="00A7243F" w:rsidRPr="00A7243F" w:rsidTr="00A7243F">
        <w:trPr>
          <w:trHeight w:val="330"/>
        </w:trPr>
        <w:tc>
          <w:tcPr>
            <w:tcW w:w="9180" w:type="dxa"/>
            <w:gridSpan w:val="8"/>
            <w:vMerge/>
            <w:tcBorders>
              <w:top w:val="nil"/>
              <w:left w:val="nil"/>
              <w:bottom w:val="nil"/>
              <w:right w:val="nil"/>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u w:val="single"/>
              </w:rPr>
            </w:pPr>
          </w:p>
        </w:tc>
      </w:tr>
      <w:tr w:rsidR="00A7243F" w:rsidRPr="00A7243F" w:rsidTr="00A7243F">
        <w:trPr>
          <w:trHeight w:val="330"/>
        </w:trPr>
        <w:tc>
          <w:tcPr>
            <w:tcW w:w="9180" w:type="dxa"/>
            <w:gridSpan w:val="8"/>
            <w:vMerge/>
            <w:tcBorders>
              <w:top w:val="nil"/>
              <w:left w:val="nil"/>
              <w:bottom w:val="nil"/>
              <w:right w:val="nil"/>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u w:val="single"/>
              </w:rPr>
            </w:pPr>
          </w:p>
        </w:tc>
      </w:tr>
      <w:tr w:rsidR="00A7243F" w:rsidRPr="00A7243F" w:rsidTr="00A7243F">
        <w:trPr>
          <w:trHeight w:val="180"/>
        </w:trPr>
        <w:tc>
          <w:tcPr>
            <w:tcW w:w="1660" w:type="dxa"/>
            <w:tcBorders>
              <w:top w:val="nil"/>
              <w:left w:val="nil"/>
              <w:bottom w:val="nil"/>
              <w:right w:val="nil"/>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sz w:val="28"/>
                <w:szCs w:val="28"/>
                <w:u w:val="single"/>
              </w:rPr>
            </w:pPr>
          </w:p>
        </w:tc>
        <w:tc>
          <w:tcPr>
            <w:tcW w:w="1660" w:type="dxa"/>
            <w:tcBorders>
              <w:top w:val="nil"/>
              <w:left w:val="nil"/>
              <w:bottom w:val="nil"/>
              <w:right w:val="nil"/>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sz w:val="28"/>
                <w:szCs w:val="28"/>
                <w:u w:val="single"/>
              </w:rPr>
            </w:pPr>
          </w:p>
        </w:tc>
        <w:tc>
          <w:tcPr>
            <w:tcW w:w="1060" w:type="dxa"/>
            <w:tcBorders>
              <w:top w:val="nil"/>
              <w:left w:val="nil"/>
              <w:bottom w:val="nil"/>
              <w:right w:val="nil"/>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sz w:val="28"/>
                <w:szCs w:val="28"/>
                <w:u w:val="single"/>
              </w:rPr>
            </w:pPr>
          </w:p>
        </w:tc>
        <w:tc>
          <w:tcPr>
            <w:tcW w:w="960" w:type="dxa"/>
            <w:tcBorders>
              <w:top w:val="nil"/>
              <w:left w:val="nil"/>
              <w:bottom w:val="nil"/>
              <w:right w:val="nil"/>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sz w:val="28"/>
                <w:szCs w:val="28"/>
                <w:u w:val="single"/>
              </w:rPr>
            </w:pPr>
          </w:p>
        </w:tc>
        <w:tc>
          <w:tcPr>
            <w:tcW w:w="960" w:type="dxa"/>
            <w:tcBorders>
              <w:top w:val="nil"/>
              <w:left w:val="nil"/>
              <w:bottom w:val="nil"/>
              <w:right w:val="nil"/>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sz w:val="28"/>
                <w:szCs w:val="28"/>
                <w:u w:val="single"/>
              </w:rPr>
            </w:pPr>
          </w:p>
        </w:tc>
        <w:tc>
          <w:tcPr>
            <w:tcW w:w="960" w:type="dxa"/>
            <w:tcBorders>
              <w:top w:val="nil"/>
              <w:left w:val="nil"/>
              <w:bottom w:val="nil"/>
              <w:right w:val="nil"/>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sz w:val="28"/>
                <w:szCs w:val="28"/>
                <w:u w:val="single"/>
              </w:rPr>
            </w:pPr>
          </w:p>
        </w:tc>
        <w:tc>
          <w:tcPr>
            <w:tcW w:w="960" w:type="dxa"/>
            <w:tcBorders>
              <w:top w:val="nil"/>
              <w:left w:val="nil"/>
              <w:bottom w:val="nil"/>
              <w:right w:val="nil"/>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sz w:val="28"/>
                <w:szCs w:val="28"/>
                <w:u w:val="single"/>
              </w:rPr>
            </w:pPr>
          </w:p>
        </w:tc>
        <w:tc>
          <w:tcPr>
            <w:tcW w:w="960" w:type="dxa"/>
            <w:tcBorders>
              <w:top w:val="nil"/>
              <w:left w:val="nil"/>
              <w:bottom w:val="nil"/>
              <w:right w:val="nil"/>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sz w:val="28"/>
                <w:szCs w:val="28"/>
                <w:u w:val="single"/>
              </w:rPr>
            </w:pPr>
          </w:p>
        </w:tc>
      </w:tr>
      <w:tr w:rsidR="00A7243F" w:rsidRPr="00A7243F" w:rsidTr="00A7243F">
        <w:trPr>
          <w:trHeight w:val="330"/>
        </w:trPr>
        <w:tc>
          <w:tcPr>
            <w:tcW w:w="3320" w:type="dxa"/>
            <w:gridSpan w:val="2"/>
            <w:vMerge w:val="restart"/>
            <w:tcBorders>
              <w:top w:val="nil"/>
              <w:left w:val="single" w:sz="8" w:space="0" w:color="auto"/>
              <w:bottom w:val="nil"/>
              <w:right w:val="single" w:sz="8" w:space="0" w:color="000000"/>
            </w:tcBorders>
            <w:shd w:val="clear" w:color="auto" w:fill="auto"/>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sz w:val="28"/>
                <w:szCs w:val="28"/>
              </w:rPr>
            </w:pPr>
            <w:r w:rsidRPr="00A7243F">
              <w:rPr>
                <w:rFonts w:ascii="Arial Narrow" w:eastAsia="Times New Roman" w:hAnsi="Arial Narrow" w:cs="Times New Roman"/>
                <w:b/>
                <w:bCs/>
                <w:color w:val="000000"/>
                <w:sz w:val="28"/>
                <w:szCs w:val="28"/>
              </w:rPr>
              <w:t>Transfer Patient Characteristics</w:t>
            </w:r>
          </w:p>
        </w:tc>
        <w:tc>
          <w:tcPr>
            <w:tcW w:w="5860" w:type="dxa"/>
            <w:gridSpan w:val="6"/>
            <w:vMerge w:val="restart"/>
            <w:tcBorders>
              <w:top w:val="nil"/>
              <w:left w:val="single" w:sz="8" w:space="0" w:color="auto"/>
              <w:bottom w:val="nil"/>
              <w:right w:val="single" w:sz="8" w:space="0" w:color="000000"/>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sz w:val="28"/>
                <w:szCs w:val="28"/>
              </w:rPr>
            </w:pPr>
            <w:r w:rsidRPr="00A7243F">
              <w:rPr>
                <w:rFonts w:ascii="Arial Narrow" w:eastAsia="Times New Roman" w:hAnsi="Arial Narrow" w:cs="Times New Roman"/>
                <w:b/>
                <w:bCs/>
                <w:color w:val="000000"/>
                <w:sz w:val="28"/>
                <w:szCs w:val="28"/>
              </w:rPr>
              <w:t>Calendar Year</w:t>
            </w:r>
          </w:p>
        </w:tc>
      </w:tr>
      <w:tr w:rsidR="00A7243F" w:rsidRPr="00A7243F" w:rsidTr="00A7243F">
        <w:trPr>
          <w:trHeight w:val="330"/>
        </w:trPr>
        <w:tc>
          <w:tcPr>
            <w:tcW w:w="3320" w:type="dxa"/>
            <w:gridSpan w:val="2"/>
            <w:vMerge/>
            <w:tcBorders>
              <w:top w:val="nil"/>
              <w:left w:val="single" w:sz="8" w:space="0" w:color="auto"/>
              <w:bottom w:val="nil"/>
              <w:right w:val="single" w:sz="8" w:space="0" w:color="000000"/>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c>
          <w:tcPr>
            <w:tcW w:w="5860" w:type="dxa"/>
            <w:gridSpan w:val="6"/>
            <w:vMerge/>
            <w:tcBorders>
              <w:top w:val="nil"/>
              <w:left w:val="single" w:sz="8" w:space="0" w:color="auto"/>
              <w:bottom w:val="nil"/>
              <w:right w:val="single" w:sz="8" w:space="0" w:color="000000"/>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r>
      <w:tr w:rsidR="00A7243F" w:rsidRPr="00A7243F" w:rsidTr="00A7243F">
        <w:trPr>
          <w:trHeight w:val="330"/>
        </w:trPr>
        <w:tc>
          <w:tcPr>
            <w:tcW w:w="3320" w:type="dxa"/>
            <w:gridSpan w:val="2"/>
            <w:vMerge/>
            <w:tcBorders>
              <w:top w:val="nil"/>
              <w:left w:val="single" w:sz="8" w:space="0" w:color="auto"/>
              <w:bottom w:val="nil"/>
              <w:right w:val="single" w:sz="8" w:space="0" w:color="000000"/>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c>
          <w:tcPr>
            <w:tcW w:w="2020" w:type="dxa"/>
            <w:gridSpan w:val="2"/>
            <w:vMerge w:val="restart"/>
            <w:tcBorders>
              <w:top w:val="nil"/>
              <w:left w:val="single" w:sz="8" w:space="0" w:color="auto"/>
              <w:bottom w:val="nil"/>
              <w:right w:val="single" w:sz="8" w:space="0" w:color="000000"/>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sz w:val="28"/>
                <w:szCs w:val="28"/>
              </w:rPr>
            </w:pPr>
            <w:r w:rsidRPr="00A7243F">
              <w:rPr>
                <w:rFonts w:ascii="Arial Narrow" w:eastAsia="Times New Roman" w:hAnsi="Arial Narrow" w:cs="Times New Roman"/>
                <w:b/>
                <w:bCs/>
                <w:color w:val="000000"/>
                <w:sz w:val="28"/>
                <w:szCs w:val="28"/>
              </w:rPr>
              <w:t>2011</w:t>
            </w:r>
          </w:p>
        </w:tc>
        <w:tc>
          <w:tcPr>
            <w:tcW w:w="1920" w:type="dxa"/>
            <w:gridSpan w:val="2"/>
            <w:vMerge w:val="restart"/>
            <w:tcBorders>
              <w:top w:val="nil"/>
              <w:left w:val="single" w:sz="8" w:space="0" w:color="auto"/>
              <w:bottom w:val="nil"/>
              <w:right w:val="single" w:sz="8" w:space="0" w:color="000000"/>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sz w:val="28"/>
                <w:szCs w:val="28"/>
              </w:rPr>
            </w:pPr>
            <w:r w:rsidRPr="00A7243F">
              <w:rPr>
                <w:rFonts w:ascii="Arial Narrow" w:eastAsia="Times New Roman" w:hAnsi="Arial Narrow" w:cs="Times New Roman"/>
                <w:b/>
                <w:bCs/>
                <w:color w:val="000000"/>
                <w:sz w:val="28"/>
                <w:szCs w:val="28"/>
              </w:rPr>
              <w:t>2012</w:t>
            </w:r>
          </w:p>
        </w:tc>
        <w:tc>
          <w:tcPr>
            <w:tcW w:w="1920" w:type="dxa"/>
            <w:gridSpan w:val="2"/>
            <w:vMerge w:val="restart"/>
            <w:tcBorders>
              <w:top w:val="nil"/>
              <w:left w:val="single" w:sz="8" w:space="0" w:color="auto"/>
              <w:bottom w:val="nil"/>
              <w:right w:val="single" w:sz="8" w:space="0" w:color="000000"/>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sz w:val="28"/>
                <w:szCs w:val="28"/>
              </w:rPr>
            </w:pPr>
            <w:r w:rsidRPr="00A7243F">
              <w:rPr>
                <w:rFonts w:ascii="Arial Narrow" w:eastAsia="Times New Roman" w:hAnsi="Arial Narrow" w:cs="Times New Roman"/>
                <w:b/>
                <w:bCs/>
                <w:color w:val="000000"/>
                <w:sz w:val="28"/>
                <w:szCs w:val="28"/>
              </w:rPr>
              <w:t>Total</w:t>
            </w:r>
          </w:p>
        </w:tc>
      </w:tr>
      <w:tr w:rsidR="00A7243F" w:rsidRPr="00A7243F" w:rsidTr="00A7243F">
        <w:trPr>
          <w:trHeight w:val="330"/>
        </w:trPr>
        <w:tc>
          <w:tcPr>
            <w:tcW w:w="3320" w:type="dxa"/>
            <w:gridSpan w:val="2"/>
            <w:vMerge/>
            <w:tcBorders>
              <w:top w:val="nil"/>
              <w:left w:val="single" w:sz="8" w:space="0" w:color="auto"/>
              <w:bottom w:val="nil"/>
              <w:right w:val="single" w:sz="8" w:space="0" w:color="000000"/>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c>
          <w:tcPr>
            <w:tcW w:w="2020" w:type="dxa"/>
            <w:gridSpan w:val="2"/>
            <w:vMerge/>
            <w:tcBorders>
              <w:top w:val="nil"/>
              <w:left w:val="single" w:sz="8" w:space="0" w:color="auto"/>
              <w:bottom w:val="nil"/>
              <w:right w:val="single" w:sz="8" w:space="0" w:color="000000"/>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c>
          <w:tcPr>
            <w:tcW w:w="1920" w:type="dxa"/>
            <w:gridSpan w:val="2"/>
            <w:vMerge/>
            <w:tcBorders>
              <w:top w:val="nil"/>
              <w:left w:val="single" w:sz="8" w:space="0" w:color="auto"/>
              <w:bottom w:val="nil"/>
              <w:right w:val="single" w:sz="8" w:space="0" w:color="000000"/>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c>
          <w:tcPr>
            <w:tcW w:w="1920" w:type="dxa"/>
            <w:gridSpan w:val="2"/>
            <w:vMerge/>
            <w:tcBorders>
              <w:top w:val="nil"/>
              <w:left w:val="single" w:sz="8" w:space="0" w:color="auto"/>
              <w:bottom w:val="nil"/>
              <w:right w:val="single" w:sz="8" w:space="0" w:color="000000"/>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r>
      <w:tr w:rsidR="00A7243F" w:rsidRPr="00A7243F" w:rsidTr="00A7243F">
        <w:trPr>
          <w:trHeight w:val="330"/>
        </w:trPr>
        <w:tc>
          <w:tcPr>
            <w:tcW w:w="3320" w:type="dxa"/>
            <w:gridSpan w:val="2"/>
            <w:vMerge/>
            <w:tcBorders>
              <w:top w:val="nil"/>
              <w:left w:val="single" w:sz="8" w:space="0" w:color="auto"/>
              <w:bottom w:val="nil"/>
              <w:right w:val="single" w:sz="8" w:space="0" w:color="000000"/>
            </w:tcBorders>
            <w:vAlign w:val="center"/>
            <w:hideMark/>
          </w:tcPr>
          <w:p w:rsidR="00A7243F" w:rsidRPr="00A7243F" w:rsidRDefault="00A7243F" w:rsidP="00A7243F">
            <w:pPr>
              <w:spacing w:after="0" w:line="240" w:lineRule="auto"/>
              <w:rPr>
                <w:rFonts w:ascii="Arial Narrow" w:eastAsia="Times New Roman" w:hAnsi="Arial Narrow" w:cs="Times New Roman"/>
                <w:b/>
                <w:bCs/>
                <w:color w:val="000000"/>
                <w:sz w:val="28"/>
                <w:szCs w:val="28"/>
              </w:rPr>
            </w:pPr>
          </w:p>
        </w:tc>
        <w:tc>
          <w:tcPr>
            <w:tcW w:w="10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w:t>
            </w:r>
          </w:p>
        </w:tc>
        <w:tc>
          <w:tcPr>
            <w:tcW w:w="9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w:t>
            </w:r>
          </w:p>
        </w:tc>
        <w:tc>
          <w:tcPr>
            <w:tcW w:w="9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w:t>
            </w:r>
          </w:p>
        </w:tc>
      </w:tr>
      <w:tr w:rsidR="00A7243F" w:rsidRPr="00A7243F" w:rsidTr="00A7243F">
        <w:trPr>
          <w:trHeight w:val="330"/>
        </w:trPr>
        <w:tc>
          <w:tcPr>
            <w:tcW w:w="3320" w:type="dxa"/>
            <w:gridSpan w:val="2"/>
            <w:tcBorders>
              <w:top w:val="single" w:sz="8" w:space="0" w:color="auto"/>
              <w:left w:val="single" w:sz="8" w:space="0" w:color="auto"/>
              <w:bottom w:val="nil"/>
              <w:right w:val="single" w:sz="8" w:space="0" w:color="000000"/>
            </w:tcBorders>
            <w:shd w:val="clear" w:color="auto" w:fill="auto"/>
            <w:noWrap/>
            <w:vAlign w:val="center"/>
            <w:hideMark/>
          </w:tcPr>
          <w:p w:rsidR="00A7243F" w:rsidRPr="00A7243F" w:rsidRDefault="00A7243F" w:rsidP="00A7243F">
            <w:pPr>
              <w:spacing w:after="0" w:line="240" w:lineRule="auto"/>
              <w:ind w:firstLineChars="100" w:firstLine="221"/>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Total Admitted</w:t>
            </w:r>
          </w:p>
        </w:tc>
        <w:tc>
          <w:tcPr>
            <w:tcW w:w="1060" w:type="dxa"/>
            <w:tcBorders>
              <w:top w:val="single" w:sz="8" w:space="0" w:color="auto"/>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13,466</w:t>
            </w:r>
          </w:p>
        </w:tc>
        <w:tc>
          <w:tcPr>
            <w:tcW w:w="960" w:type="dxa"/>
            <w:tcBorders>
              <w:top w:val="single" w:sz="8" w:space="0" w:color="auto"/>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100.0%</w:t>
            </w:r>
          </w:p>
        </w:tc>
        <w:tc>
          <w:tcPr>
            <w:tcW w:w="960" w:type="dxa"/>
            <w:tcBorders>
              <w:top w:val="single" w:sz="8" w:space="0" w:color="auto"/>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12,369</w:t>
            </w:r>
          </w:p>
        </w:tc>
        <w:tc>
          <w:tcPr>
            <w:tcW w:w="960" w:type="dxa"/>
            <w:tcBorders>
              <w:top w:val="single" w:sz="8" w:space="0" w:color="auto"/>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100.0%</w:t>
            </w:r>
          </w:p>
        </w:tc>
        <w:tc>
          <w:tcPr>
            <w:tcW w:w="960" w:type="dxa"/>
            <w:tcBorders>
              <w:top w:val="single" w:sz="8" w:space="0" w:color="auto"/>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25,835</w:t>
            </w:r>
          </w:p>
        </w:tc>
        <w:tc>
          <w:tcPr>
            <w:tcW w:w="960" w:type="dxa"/>
            <w:tcBorders>
              <w:top w:val="single" w:sz="8" w:space="0" w:color="auto"/>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100.0%</w:t>
            </w:r>
          </w:p>
        </w:tc>
      </w:tr>
      <w:tr w:rsidR="00A7243F" w:rsidRPr="00A7243F" w:rsidTr="00A7243F">
        <w:trPr>
          <w:trHeight w:val="330"/>
        </w:trPr>
        <w:tc>
          <w:tcPr>
            <w:tcW w:w="3320" w:type="dxa"/>
            <w:gridSpan w:val="2"/>
            <w:tcBorders>
              <w:top w:val="nil"/>
              <w:left w:val="single" w:sz="8" w:space="0" w:color="auto"/>
              <w:bottom w:val="single" w:sz="8" w:space="0" w:color="auto"/>
              <w:right w:val="single" w:sz="8" w:space="0" w:color="000000"/>
            </w:tcBorders>
            <w:shd w:val="clear" w:color="auto" w:fill="auto"/>
            <w:noWrap/>
            <w:vAlign w:val="center"/>
            <w:hideMark/>
          </w:tcPr>
          <w:p w:rsidR="00A7243F" w:rsidRPr="00A7243F" w:rsidRDefault="00A7243F" w:rsidP="00A7243F">
            <w:pPr>
              <w:spacing w:after="0" w:line="240" w:lineRule="auto"/>
              <w:ind w:firstLineChars="100" w:firstLine="221"/>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Total Transferred</w:t>
            </w:r>
          </w:p>
        </w:tc>
        <w:tc>
          <w:tcPr>
            <w:tcW w:w="1060" w:type="dxa"/>
            <w:tcBorders>
              <w:top w:val="nil"/>
              <w:left w:val="nil"/>
              <w:bottom w:val="single" w:sz="8" w:space="0" w:color="auto"/>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508</w:t>
            </w:r>
          </w:p>
        </w:tc>
        <w:tc>
          <w:tcPr>
            <w:tcW w:w="960" w:type="dxa"/>
            <w:tcBorders>
              <w:top w:val="nil"/>
              <w:left w:val="nil"/>
              <w:bottom w:val="single" w:sz="8" w:space="0" w:color="auto"/>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3.8%</w:t>
            </w:r>
          </w:p>
        </w:tc>
        <w:tc>
          <w:tcPr>
            <w:tcW w:w="960" w:type="dxa"/>
            <w:tcBorders>
              <w:top w:val="nil"/>
              <w:left w:val="nil"/>
              <w:bottom w:val="single" w:sz="8" w:space="0" w:color="auto"/>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550</w:t>
            </w:r>
          </w:p>
        </w:tc>
        <w:tc>
          <w:tcPr>
            <w:tcW w:w="960" w:type="dxa"/>
            <w:tcBorders>
              <w:top w:val="nil"/>
              <w:left w:val="nil"/>
              <w:bottom w:val="single" w:sz="8" w:space="0" w:color="auto"/>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4.4%</w:t>
            </w:r>
          </w:p>
        </w:tc>
        <w:tc>
          <w:tcPr>
            <w:tcW w:w="960" w:type="dxa"/>
            <w:tcBorders>
              <w:top w:val="nil"/>
              <w:left w:val="nil"/>
              <w:bottom w:val="single" w:sz="8" w:space="0" w:color="auto"/>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1,058</w:t>
            </w:r>
          </w:p>
        </w:tc>
        <w:tc>
          <w:tcPr>
            <w:tcW w:w="960" w:type="dxa"/>
            <w:tcBorders>
              <w:top w:val="nil"/>
              <w:left w:val="nil"/>
              <w:bottom w:val="single" w:sz="8" w:space="0" w:color="auto"/>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4.1%</w:t>
            </w:r>
          </w:p>
        </w:tc>
      </w:tr>
      <w:tr w:rsidR="00A7243F" w:rsidRPr="00A7243F" w:rsidTr="00A7243F">
        <w:trPr>
          <w:trHeight w:val="330"/>
        </w:trPr>
        <w:tc>
          <w:tcPr>
            <w:tcW w:w="3320" w:type="dxa"/>
            <w:gridSpan w:val="2"/>
            <w:tcBorders>
              <w:top w:val="nil"/>
              <w:left w:val="single" w:sz="8" w:space="0" w:color="auto"/>
              <w:bottom w:val="nil"/>
              <w:right w:val="single" w:sz="8" w:space="0" w:color="000000"/>
            </w:tcBorders>
            <w:shd w:val="clear" w:color="auto" w:fill="auto"/>
            <w:noWrap/>
            <w:vAlign w:val="center"/>
            <w:hideMark/>
          </w:tcPr>
          <w:p w:rsidR="00A7243F" w:rsidRPr="00A7243F" w:rsidRDefault="00A7243F" w:rsidP="00A7243F">
            <w:pPr>
              <w:spacing w:after="0" w:line="240" w:lineRule="auto"/>
              <w:ind w:firstLineChars="100" w:firstLine="221"/>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Transfer Diagnosis</w:t>
            </w:r>
          </w:p>
        </w:tc>
        <w:tc>
          <w:tcPr>
            <w:tcW w:w="10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 </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 </w:t>
            </w:r>
          </w:p>
        </w:tc>
        <w:tc>
          <w:tcPr>
            <w:tcW w:w="9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 </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 </w:t>
            </w:r>
          </w:p>
        </w:tc>
        <w:tc>
          <w:tcPr>
            <w:tcW w:w="9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 </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 </w:t>
            </w:r>
          </w:p>
        </w:tc>
      </w:tr>
      <w:tr w:rsidR="00A7243F" w:rsidRPr="00A7243F" w:rsidTr="00A7243F">
        <w:trPr>
          <w:trHeight w:val="330"/>
        </w:trPr>
        <w:tc>
          <w:tcPr>
            <w:tcW w:w="3320" w:type="dxa"/>
            <w:gridSpan w:val="2"/>
            <w:tcBorders>
              <w:top w:val="nil"/>
              <w:left w:val="single" w:sz="8" w:space="0" w:color="auto"/>
              <w:bottom w:val="nil"/>
              <w:right w:val="single" w:sz="8" w:space="0" w:color="000000"/>
            </w:tcBorders>
            <w:shd w:val="clear" w:color="auto" w:fill="auto"/>
            <w:noWrap/>
            <w:vAlign w:val="center"/>
            <w:hideMark/>
          </w:tcPr>
          <w:p w:rsidR="00A7243F" w:rsidRPr="00A7243F" w:rsidRDefault="00A7243F" w:rsidP="00A7243F">
            <w:pPr>
              <w:spacing w:after="0" w:line="240" w:lineRule="auto"/>
              <w:ind w:firstLineChars="300" w:firstLine="660"/>
              <w:rPr>
                <w:rFonts w:ascii="Arial Narrow" w:eastAsia="Times New Roman" w:hAnsi="Arial Narrow" w:cs="Times New Roman"/>
                <w:color w:val="000000"/>
              </w:rPr>
            </w:pPr>
            <w:r w:rsidRPr="00A7243F">
              <w:rPr>
                <w:rFonts w:ascii="Arial Narrow" w:eastAsia="Times New Roman" w:hAnsi="Arial Narrow" w:cs="Times New Roman"/>
                <w:color w:val="000000"/>
              </w:rPr>
              <w:t>Medical</w:t>
            </w:r>
          </w:p>
        </w:tc>
        <w:tc>
          <w:tcPr>
            <w:tcW w:w="10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193</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38.0%</w:t>
            </w:r>
          </w:p>
        </w:tc>
        <w:tc>
          <w:tcPr>
            <w:tcW w:w="9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215</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39.0%</w:t>
            </w:r>
          </w:p>
        </w:tc>
        <w:tc>
          <w:tcPr>
            <w:tcW w:w="9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408</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38.5%</w:t>
            </w:r>
          </w:p>
        </w:tc>
      </w:tr>
      <w:tr w:rsidR="00A7243F" w:rsidRPr="00A7243F" w:rsidTr="00A7243F">
        <w:trPr>
          <w:trHeight w:val="330"/>
        </w:trPr>
        <w:tc>
          <w:tcPr>
            <w:tcW w:w="3320" w:type="dxa"/>
            <w:gridSpan w:val="2"/>
            <w:tcBorders>
              <w:top w:val="nil"/>
              <w:left w:val="single" w:sz="8" w:space="0" w:color="auto"/>
              <w:bottom w:val="nil"/>
              <w:right w:val="single" w:sz="8" w:space="0" w:color="000000"/>
            </w:tcBorders>
            <w:shd w:val="clear" w:color="auto" w:fill="auto"/>
            <w:noWrap/>
            <w:vAlign w:val="center"/>
            <w:hideMark/>
          </w:tcPr>
          <w:p w:rsidR="00A7243F" w:rsidRPr="00A7243F" w:rsidRDefault="00A7243F" w:rsidP="00A7243F">
            <w:pPr>
              <w:spacing w:after="0" w:line="240" w:lineRule="auto"/>
              <w:ind w:firstLineChars="300" w:firstLine="660"/>
              <w:rPr>
                <w:rFonts w:ascii="Arial Narrow" w:eastAsia="Times New Roman" w:hAnsi="Arial Narrow" w:cs="Times New Roman"/>
                <w:color w:val="000000"/>
              </w:rPr>
            </w:pPr>
            <w:r w:rsidRPr="00A7243F">
              <w:rPr>
                <w:rFonts w:ascii="Arial Narrow" w:eastAsia="Times New Roman" w:hAnsi="Arial Narrow" w:cs="Times New Roman"/>
                <w:color w:val="000000"/>
              </w:rPr>
              <w:t>Cardiac</w:t>
            </w:r>
          </w:p>
        </w:tc>
        <w:tc>
          <w:tcPr>
            <w:tcW w:w="10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163</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32.0%</w:t>
            </w:r>
          </w:p>
        </w:tc>
        <w:tc>
          <w:tcPr>
            <w:tcW w:w="9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182</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33.0%</w:t>
            </w:r>
          </w:p>
        </w:tc>
        <w:tc>
          <w:tcPr>
            <w:tcW w:w="9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344</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32.5%</w:t>
            </w:r>
          </w:p>
        </w:tc>
      </w:tr>
      <w:tr w:rsidR="00A7243F" w:rsidRPr="00A7243F" w:rsidTr="00A7243F">
        <w:trPr>
          <w:trHeight w:val="330"/>
        </w:trPr>
        <w:tc>
          <w:tcPr>
            <w:tcW w:w="3320" w:type="dxa"/>
            <w:gridSpan w:val="2"/>
            <w:tcBorders>
              <w:top w:val="nil"/>
              <w:left w:val="single" w:sz="8" w:space="0" w:color="auto"/>
              <w:bottom w:val="nil"/>
              <w:right w:val="single" w:sz="8" w:space="0" w:color="000000"/>
            </w:tcBorders>
            <w:shd w:val="clear" w:color="auto" w:fill="auto"/>
            <w:noWrap/>
            <w:vAlign w:val="center"/>
            <w:hideMark/>
          </w:tcPr>
          <w:p w:rsidR="00A7243F" w:rsidRPr="00A7243F" w:rsidRDefault="00A7243F" w:rsidP="00A7243F">
            <w:pPr>
              <w:spacing w:after="0" w:line="240" w:lineRule="auto"/>
              <w:ind w:firstLineChars="300" w:firstLine="660"/>
              <w:rPr>
                <w:rFonts w:ascii="Arial Narrow" w:eastAsia="Times New Roman" w:hAnsi="Arial Narrow" w:cs="Times New Roman"/>
                <w:color w:val="000000"/>
              </w:rPr>
            </w:pPr>
            <w:r w:rsidRPr="00A7243F">
              <w:rPr>
                <w:rFonts w:ascii="Arial Narrow" w:eastAsia="Times New Roman" w:hAnsi="Arial Narrow" w:cs="Times New Roman"/>
                <w:color w:val="000000"/>
              </w:rPr>
              <w:t>Trauma</w:t>
            </w:r>
          </w:p>
        </w:tc>
        <w:tc>
          <w:tcPr>
            <w:tcW w:w="10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56</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11.0%</w:t>
            </w:r>
          </w:p>
        </w:tc>
        <w:tc>
          <w:tcPr>
            <w:tcW w:w="9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88</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16.0%</w:t>
            </w:r>
          </w:p>
        </w:tc>
        <w:tc>
          <w:tcPr>
            <w:tcW w:w="9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144</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13.6%</w:t>
            </w:r>
          </w:p>
        </w:tc>
      </w:tr>
      <w:tr w:rsidR="00A7243F" w:rsidRPr="00A7243F" w:rsidTr="00A7243F">
        <w:trPr>
          <w:trHeight w:val="330"/>
        </w:trPr>
        <w:tc>
          <w:tcPr>
            <w:tcW w:w="3320" w:type="dxa"/>
            <w:gridSpan w:val="2"/>
            <w:tcBorders>
              <w:top w:val="nil"/>
              <w:left w:val="single" w:sz="8" w:space="0" w:color="auto"/>
              <w:bottom w:val="nil"/>
              <w:right w:val="single" w:sz="8" w:space="0" w:color="000000"/>
            </w:tcBorders>
            <w:shd w:val="clear" w:color="auto" w:fill="auto"/>
            <w:noWrap/>
            <w:vAlign w:val="center"/>
            <w:hideMark/>
          </w:tcPr>
          <w:p w:rsidR="00A7243F" w:rsidRPr="00A7243F" w:rsidRDefault="00A7243F" w:rsidP="00A7243F">
            <w:pPr>
              <w:spacing w:after="0" w:line="240" w:lineRule="auto"/>
              <w:ind w:firstLineChars="300" w:firstLine="660"/>
              <w:rPr>
                <w:rFonts w:ascii="Arial Narrow" w:eastAsia="Times New Roman" w:hAnsi="Arial Narrow" w:cs="Times New Roman"/>
                <w:color w:val="000000"/>
              </w:rPr>
            </w:pPr>
            <w:r w:rsidRPr="00A7243F">
              <w:rPr>
                <w:rFonts w:ascii="Arial Narrow" w:eastAsia="Times New Roman" w:hAnsi="Arial Narrow" w:cs="Times New Roman"/>
                <w:color w:val="000000"/>
              </w:rPr>
              <w:t>Pediatric</w:t>
            </w:r>
          </w:p>
        </w:tc>
        <w:tc>
          <w:tcPr>
            <w:tcW w:w="10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46</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9.0%</w:t>
            </w:r>
          </w:p>
        </w:tc>
        <w:tc>
          <w:tcPr>
            <w:tcW w:w="9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0</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0.0%</w:t>
            </w:r>
          </w:p>
        </w:tc>
        <w:tc>
          <w:tcPr>
            <w:tcW w:w="9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46</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4.3%</w:t>
            </w:r>
          </w:p>
        </w:tc>
      </w:tr>
      <w:tr w:rsidR="00A7243F" w:rsidRPr="00A7243F" w:rsidTr="00A7243F">
        <w:trPr>
          <w:trHeight w:val="330"/>
        </w:trPr>
        <w:tc>
          <w:tcPr>
            <w:tcW w:w="3320" w:type="dxa"/>
            <w:gridSpan w:val="2"/>
            <w:tcBorders>
              <w:top w:val="nil"/>
              <w:left w:val="single" w:sz="8" w:space="0" w:color="auto"/>
              <w:bottom w:val="nil"/>
              <w:right w:val="single" w:sz="8" w:space="0" w:color="000000"/>
            </w:tcBorders>
            <w:shd w:val="clear" w:color="auto" w:fill="auto"/>
            <w:noWrap/>
            <w:vAlign w:val="center"/>
            <w:hideMark/>
          </w:tcPr>
          <w:p w:rsidR="00A7243F" w:rsidRPr="00A7243F" w:rsidRDefault="00A7243F" w:rsidP="00A7243F">
            <w:pPr>
              <w:spacing w:after="0" w:line="240" w:lineRule="auto"/>
              <w:ind w:firstLineChars="300" w:firstLine="660"/>
              <w:rPr>
                <w:rFonts w:ascii="Arial Narrow" w:eastAsia="Times New Roman" w:hAnsi="Arial Narrow" w:cs="Times New Roman"/>
                <w:color w:val="000000"/>
              </w:rPr>
            </w:pPr>
            <w:r w:rsidRPr="00A7243F">
              <w:rPr>
                <w:rFonts w:ascii="Arial Narrow" w:eastAsia="Times New Roman" w:hAnsi="Arial Narrow" w:cs="Times New Roman"/>
                <w:color w:val="000000"/>
              </w:rPr>
              <w:t>Other</w:t>
            </w:r>
          </w:p>
        </w:tc>
        <w:tc>
          <w:tcPr>
            <w:tcW w:w="10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51</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10.0%</w:t>
            </w:r>
          </w:p>
        </w:tc>
        <w:tc>
          <w:tcPr>
            <w:tcW w:w="9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66</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12.0%</w:t>
            </w:r>
          </w:p>
        </w:tc>
        <w:tc>
          <w:tcPr>
            <w:tcW w:w="9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117</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11.0%</w:t>
            </w:r>
          </w:p>
        </w:tc>
      </w:tr>
      <w:tr w:rsidR="00A7243F" w:rsidRPr="00A7243F" w:rsidTr="00A7243F">
        <w:trPr>
          <w:trHeight w:val="330"/>
        </w:trPr>
        <w:tc>
          <w:tcPr>
            <w:tcW w:w="3320" w:type="dxa"/>
            <w:gridSpan w:val="2"/>
            <w:tcBorders>
              <w:top w:val="single" w:sz="8" w:space="0" w:color="auto"/>
              <w:left w:val="single" w:sz="8" w:space="0" w:color="auto"/>
              <w:bottom w:val="single" w:sz="8" w:space="0" w:color="auto"/>
              <w:right w:val="single" w:sz="8" w:space="0" w:color="000000"/>
            </w:tcBorders>
            <w:shd w:val="clear" w:color="000000" w:fill="A5A5A5"/>
            <w:noWrap/>
            <w:vAlign w:val="center"/>
            <w:hideMark/>
          </w:tcPr>
          <w:p w:rsidR="00A7243F" w:rsidRPr="00A7243F" w:rsidRDefault="00A7243F" w:rsidP="00A7243F">
            <w:pPr>
              <w:spacing w:after="0" w:line="240" w:lineRule="auto"/>
              <w:ind w:firstLineChars="300" w:firstLine="663"/>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Total</w:t>
            </w:r>
          </w:p>
        </w:tc>
        <w:tc>
          <w:tcPr>
            <w:tcW w:w="1060" w:type="dxa"/>
            <w:tcBorders>
              <w:top w:val="single" w:sz="8" w:space="0" w:color="auto"/>
              <w:left w:val="nil"/>
              <w:bottom w:val="single" w:sz="8" w:space="0" w:color="auto"/>
              <w:right w:val="single" w:sz="4" w:space="0" w:color="auto"/>
            </w:tcBorders>
            <w:shd w:val="clear" w:color="000000" w:fill="A5A5A5"/>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508</w:t>
            </w:r>
          </w:p>
        </w:tc>
        <w:tc>
          <w:tcPr>
            <w:tcW w:w="960" w:type="dxa"/>
            <w:tcBorders>
              <w:top w:val="single" w:sz="8" w:space="0" w:color="auto"/>
              <w:left w:val="nil"/>
              <w:bottom w:val="single" w:sz="8" w:space="0" w:color="auto"/>
              <w:right w:val="single" w:sz="8" w:space="0" w:color="auto"/>
            </w:tcBorders>
            <w:shd w:val="clear" w:color="000000" w:fill="A5A5A5"/>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100.0%</w:t>
            </w:r>
          </w:p>
        </w:tc>
        <w:tc>
          <w:tcPr>
            <w:tcW w:w="960" w:type="dxa"/>
            <w:tcBorders>
              <w:top w:val="single" w:sz="8" w:space="0" w:color="auto"/>
              <w:left w:val="nil"/>
              <w:bottom w:val="single" w:sz="8" w:space="0" w:color="auto"/>
              <w:right w:val="single" w:sz="4" w:space="0" w:color="auto"/>
            </w:tcBorders>
            <w:shd w:val="clear" w:color="000000" w:fill="A5A5A5"/>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550</w:t>
            </w:r>
          </w:p>
        </w:tc>
        <w:tc>
          <w:tcPr>
            <w:tcW w:w="960" w:type="dxa"/>
            <w:tcBorders>
              <w:top w:val="single" w:sz="8" w:space="0" w:color="auto"/>
              <w:left w:val="nil"/>
              <w:bottom w:val="single" w:sz="8" w:space="0" w:color="auto"/>
              <w:right w:val="single" w:sz="8" w:space="0" w:color="auto"/>
            </w:tcBorders>
            <w:shd w:val="clear" w:color="000000" w:fill="A5A5A5"/>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100.0%</w:t>
            </w:r>
          </w:p>
        </w:tc>
        <w:tc>
          <w:tcPr>
            <w:tcW w:w="960" w:type="dxa"/>
            <w:tcBorders>
              <w:top w:val="single" w:sz="8" w:space="0" w:color="auto"/>
              <w:left w:val="nil"/>
              <w:bottom w:val="single" w:sz="8" w:space="0" w:color="auto"/>
              <w:right w:val="single" w:sz="4" w:space="0" w:color="auto"/>
            </w:tcBorders>
            <w:shd w:val="clear" w:color="000000" w:fill="A5A5A5"/>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1,058</w:t>
            </w:r>
          </w:p>
        </w:tc>
        <w:tc>
          <w:tcPr>
            <w:tcW w:w="960" w:type="dxa"/>
            <w:tcBorders>
              <w:top w:val="single" w:sz="8" w:space="0" w:color="auto"/>
              <w:left w:val="nil"/>
              <w:bottom w:val="single" w:sz="8" w:space="0" w:color="auto"/>
              <w:right w:val="single" w:sz="8" w:space="0" w:color="auto"/>
            </w:tcBorders>
            <w:shd w:val="clear" w:color="000000" w:fill="A5A5A5"/>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100.0%</w:t>
            </w:r>
          </w:p>
        </w:tc>
      </w:tr>
      <w:tr w:rsidR="00A7243F" w:rsidRPr="00A7243F" w:rsidTr="00A7243F">
        <w:trPr>
          <w:trHeight w:val="330"/>
        </w:trPr>
        <w:tc>
          <w:tcPr>
            <w:tcW w:w="3320" w:type="dxa"/>
            <w:gridSpan w:val="2"/>
            <w:tcBorders>
              <w:top w:val="single" w:sz="8" w:space="0" w:color="auto"/>
              <w:left w:val="single" w:sz="8" w:space="0" w:color="auto"/>
              <w:bottom w:val="nil"/>
              <w:right w:val="single" w:sz="8" w:space="0" w:color="000000"/>
            </w:tcBorders>
            <w:shd w:val="clear" w:color="auto" w:fill="auto"/>
            <w:noWrap/>
            <w:vAlign w:val="center"/>
            <w:hideMark/>
          </w:tcPr>
          <w:p w:rsidR="00A7243F" w:rsidRPr="00A7243F" w:rsidRDefault="00A7243F" w:rsidP="00A7243F">
            <w:pPr>
              <w:spacing w:after="0" w:line="240" w:lineRule="auto"/>
              <w:ind w:firstLineChars="100" w:firstLine="221"/>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Transport Method</w:t>
            </w:r>
          </w:p>
        </w:tc>
        <w:tc>
          <w:tcPr>
            <w:tcW w:w="10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 </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 </w:t>
            </w:r>
          </w:p>
        </w:tc>
        <w:tc>
          <w:tcPr>
            <w:tcW w:w="9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 </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 </w:t>
            </w:r>
          </w:p>
        </w:tc>
        <w:tc>
          <w:tcPr>
            <w:tcW w:w="9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 </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 </w:t>
            </w:r>
          </w:p>
        </w:tc>
      </w:tr>
      <w:tr w:rsidR="00A7243F" w:rsidRPr="00A7243F" w:rsidTr="00A7243F">
        <w:trPr>
          <w:trHeight w:val="330"/>
        </w:trPr>
        <w:tc>
          <w:tcPr>
            <w:tcW w:w="3320" w:type="dxa"/>
            <w:gridSpan w:val="2"/>
            <w:tcBorders>
              <w:top w:val="nil"/>
              <w:left w:val="single" w:sz="8" w:space="0" w:color="auto"/>
              <w:bottom w:val="nil"/>
              <w:right w:val="single" w:sz="8" w:space="0" w:color="000000"/>
            </w:tcBorders>
            <w:shd w:val="clear" w:color="auto" w:fill="auto"/>
            <w:noWrap/>
            <w:vAlign w:val="center"/>
            <w:hideMark/>
          </w:tcPr>
          <w:p w:rsidR="00A7243F" w:rsidRPr="00A7243F" w:rsidRDefault="00A7243F" w:rsidP="00A7243F">
            <w:pPr>
              <w:spacing w:after="0" w:line="240" w:lineRule="auto"/>
              <w:ind w:firstLineChars="300" w:firstLine="660"/>
              <w:rPr>
                <w:rFonts w:ascii="Arial Narrow" w:eastAsia="Times New Roman" w:hAnsi="Arial Narrow" w:cs="Times New Roman"/>
                <w:color w:val="000000"/>
              </w:rPr>
            </w:pPr>
            <w:r w:rsidRPr="00A7243F">
              <w:rPr>
                <w:rFonts w:ascii="Arial Narrow" w:eastAsia="Times New Roman" w:hAnsi="Arial Narrow" w:cs="Times New Roman"/>
                <w:color w:val="000000"/>
              </w:rPr>
              <w:t>Ambulance</w:t>
            </w:r>
          </w:p>
        </w:tc>
        <w:tc>
          <w:tcPr>
            <w:tcW w:w="10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371</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73.0%</w:t>
            </w:r>
          </w:p>
        </w:tc>
        <w:tc>
          <w:tcPr>
            <w:tcW w:w="9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402</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73.0%</w:t>
            </w:r>
          </w:p>
        </w:tc>
        <w:tc>
          <w:tcPr>
            <w:tcW w:w="9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772</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73.0%</w:t>
            </w:r>
          </w:p>
        </w:tc>
      </w:tr>
      <w:tr w:rsidR="00A7243F" w:rsidRPr="00A7243F" w:rsidTr="00A7243F">
        <w:trPr>
          <w:trHeight w:val="330"/>
        </w:trPr>
        <w:tc>
          <w:tcPr>
            <w:tcW w:w="3320" w:type="dxa"/>
            <w:gridSpan w:val="2"/>
            <w:tcBorders>
              <w:top w:val="nil"/>
              <w:left w:val="single" w:sz="8" w:space="0" w:color="auto"/>
              <w:bottom w:val="nil"/>
              <w:right w:val="single" w:sz="8" w:space="0" w:color="000000"/>
            </w:tcBorders>
            <w:shd w:val="clear" w:color="auto" w:fill="auto"/>
            <w:noWrap/>
            <w:vAlign w:val="center"/>
            <w:hideMark/>
          </w:tcPr>
          <w:p w:rsidR="00A7243F" w:rsidRPr="00A7243F" w:rsidRDefault="00A7243F" w:rsidP="00A7243F">
            <w:pPr>
              <w:spacing w:after="0" w:line="240" w:lineRule="auto"/>
              <w:ind w:firstLineChars="300" w:firstLine="660"/>
              <w:rPr>
                <w:rFonts w:ascii="Arial Narrow" w:eastAsia="Times New Roman" w:hAnsi="Arial Narrow" w:cs="Times New Roman"/>
                <w:color w:val="000000"/>
              </w:rPr>
            </w:pPr>
            <w:r w:rsidRPr="00A7243F">
              <w:rPr>
                <w:rFonts w:ascii="Arial Narrow" w:eastAsia="Times New Roman" w:hAnsi="Arial Narrow" w:cs="Times New Roman"/>
                <w:color w:val="000000"/>
              </w:rPr>
              <w:t>Helicopter</w:t>
            </w:r>
          </w:p>
        </w:tc>
        <w:tc>
          <w:tcPr>
            <w:tcW w:w="10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76</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15.0%</w:t>
            </w:r>
          </w:p>
        </w:tc>
        <w:tc>
          <w:tcPr>
            <w:tcW w:w="9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116</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21.0%</w:t>
            </w:r>
          </w:p>
        </w:tc>
        <w:tc>
          <w:tcPr>
            <w:tcW w:w="9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192</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18.1%</w:t>
            </w:r>
          </w:p>
        </w:tc>
      </w:tr>
      <w:tr w:rsidR="00A7243F" w:rsidRPr="00A7243F" w:rsidTr="00A7243F">
        <w:trPr>
          <w:trHeight w:val="330"/>
        </w:trPr>
        <w:tc>
          <w:tcPr>
            <w:tcW w:w="3320" w:type="dxa"/>
            <w:gridSpan w:val="2"/>
            <w:tcBorders>
              <w:top w:val="nil"/>
              <w:left w:val="single" w:sz="8" w:space="0" w:color="auto"/>
              <w:bottom w:val="nil"/>
              <w:right w:val="single" w:sz="8" w:space="0" w:color="000000"/>
            </w:tcBorders>
            <w:shd w:val="clear" w:color="auto" w:fill="auto"/>
            <w:noWrap/>
            <w:vAlign w:val="center"/>
            <w:hideMark/>
          </w:tcPr>
          <w:p w:rsidR="00A7243F" w:rsidRPr="00A7243F" w:rsidRDefault="00A7243F" w:rsidP="00A7243F">
            <w:pPr>
              <w:spacing w:after="0" w:line="240" w:lineRule="auto"/>
              <w:ind w:firstLineChars="300" w:firstLine="660"/>
              <w:rPr>
                <w:rFonts w:ascii="Arial Narrow" w:eastAsia="Times New Roman" w:hAnsi="Arial Narrow" w:cs="Times New Roman"/>
                <w:color w:val="000000"/>
              </w:rPr>
            </w:pPr>
            <w:r w:rsidRPr="00A7243F">
              <w:rPr>
                <w:rFonts w:ascii="Arial Narrow" w:eastAsia="Times New Roman" w:hAnsi="Arial Narrow" w:cs="Times New Roman"/>
                <w:color w:val="000000"/>
              </w:rPr>
              <w:t>Private Auto</w:t>
            </w:r>
          </w:p>
        </w:tc>
        <w:tc>
          <w:tcPr>
            <w:tcW w:w="10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25</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5.0%</w:t>
            </w:r>
          </w:p>
        </w:tc>
        <w:tc>
          <w:tcPr>
            <w:tcW w:w="9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27</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4.9%</w:t>
            </w:r>
          </w:p>
        </w:tc>
        <w:tc>
          <w:tcPr>
            <w:tcW w:w="9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52</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4.9%</w:t>
            </w:r>
          </w:p>
        </w:tc>
      </w:tr>
      <w:tr w:rsidR="00A7243F" w:rsidRPr="00A7243F" w:rsidTr="00A7243F">
        <w:trPr>
          <w:trHeight w:val="330"/>
        </w:trPr>
        <w:tc>
          <w:tcPr>
            <w:tcW w:w="3320" w:type="dxa"/>
            <w:gridSpan w:val="2"/>
            <w:tcBorders>
              <w:top w:val="nil"/>
              <w:left w:val="single" w:sz="8" w:space="0" w:color="auto"/>
              <w:bottom w:val="nil"/>
              <w:right w:val="single" w:sz="8" w:space="0" w:color="000000"/>
            </w:tcBorders>
            <w:shd w:val="clear" w:color="auto" w:fill="auto"/>
            <w:noWrap/>
            <w:vAlign w:val="center"/>
            <w:hideMark/>
          </w:tcPr>
          <w:p w:rsidR="00A7243F" w:rsidRPr="00A7243F" w:rsidRDefault="00A7243F" w:rsidP="00A7243F">
            <w:pPr>
              <w:spacing w:after="0" w:line="240" w:lineRule="auto"/>
              <w:ind w:firstLineChars="300" w:firstLine="660"/>
              <w:rPr>
                <w:rFonts w:ascii="Arial Narrow" w:eastAsia="Times New Roman" w:hAnsi="Arial Narrow" w:cs="Times New Roman"/>
                <w:color w:val="000000"/>
              </w:rPr>
            </w:pPr>
            <w:r w:rsidRPr="00A7243F">
              <w:rPr>
                <w:rFonts w:ascii="Arial Narrow" w:eastAsia="Times New Roman" w:hAnsi="Arial Narrow" w:cs="Times New Roman"/>
                <w:color w:val="000000"/>
              </w:rPr>
              <w:t>Other</w:t>
            </w:r>
          </w:p>
        </w:tc>
        <w:tc>
          <w:tcPr>
            <w:tcW w:w="10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36</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7.0%</w:t>
            </w:r>
          </w:p>
        </w:tc>
        <w:tc>
          <w:tcPr>
            <w:tcW w:w="9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6</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1.1%</w:t>
            </w:r>
          </w:p>
        </w:tc>
        <w:tc>
          <w:tcPr>
            <w:tcW w:w="9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42</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3.9%</w:t>
            </w:r>
          </w:p>
        </w:tc>
      </w:tr>
      <w:tr w:rsidR="00A7243F" w:rsidRPr="00A7243F" w:rsidTr="00A7243F">
        <w:trPr>
          <w:trHeight w:val="330"/>
        </w:trPr>
        <w:tc>
          <w:tcPr>
            <w:tcW w:w="3320" w:type="dxa"/>
            <w:gridSpan w:val="2"/>
            <w:tcBorders>
              <w:top w:val="single" w:sz="8" w:space="0" w:color="auto"/>
              <w:left w:val="single" w:sz="8" w:space="0" w:color="auto"/>
              <w:bottom w:val="single" w:sz="8" w:space="0" w:color="auto"/>
              <w:right w:val="single" w:sz="8" w:space="0" w:color="000000"/>
            </w:tcBorders>
            <w:shd w:val="clear" w:color="000000" w:fill="A5A5A5"/>
            <w:noWrap/>
            <w:vAlign w:val="center"/>
            <w:hideMark/>
          </w:tcPr>
          <w:p w:rsidR="00A7243F" w:rsidRPr="00A7243F" w:rsidRDefault="00A7243F" w:rsidP="00A7243F">
            <w:pPr>
              <w:spacing w:after="0" w:line="240" w:lineRule="auto"/>
              <w:ind w:firstLineChars="300" w:firstLine="663"/>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Total</w:t>
            </w:r>
          </w:p>
        </w:tc>
        <w:tc>
          <w:tcPr>
            <w:tcW w:w="1060" w:type="dxa"/>
            <w:tcBorders>
              <w:top w:val="single" w:sz="8" w:space="0" w:color="auto"/>
              <w:left w:val="nil"/>
              <w:bottom w:val="single" w:sz="8" w:space="0" w:color="auto"/>
              <w:right w:val="single" w:sz="4" w:space="0" w:color="auto"/>
            </w:tcBorders>
            <w:shd w:val="clear" w:color="000000" w:fill="A5A5A5"/>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508</w:t>
            </w:r>
          </w:p>
        </w:tc>
        <w:tc>
          <w:tcPr>
            <w:tcW w:w="960" w:type="dxa"/>
            <w:tcBorders>
              <w:top w:val="single" w:sz="8" w:space="0" w:color="auto"/>
              <w:left w:val="nil"/>
              <w:bottom w:val="single" w:sz="8" w:space="0" w:color="auto"/>
              <w:right w:val="single" w:sz="8" w:space="0" w:color="auto"/>
            </w:tcBorders>
            <w:shd w:val="clear" w:color="000000" w:fill="A5A5A5"/>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100.0%</w:t>
            </w:r>
          </w:p>
        </w:tc>
        <w:tc>
          <w:tcPr>
            <w:tcW w:w="960" w:type="dxa"/>
            <w:tcBorders>
              <w:top w:val="single" w:sz="8" w:space="0" w:color="auto"/>
              <w:left w:val="nil"/>
              <w:bottom w:val="single" w:sz="8" w:space="0" w:color="auto"/>
              <w:right w:val="single" w:sz="4" w:space="0" w:color="auto"/>
            </w:tcBorders>
            <w:shd w:val="clear" w:color="000000" w:fill="A5A5A5"/>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550</w:t>
            </w:r>
          </w:p>
        </w:tc>
        <w:tc>
          <w:tcPr>
            <w:tcW w:w="960" w:type="dxa"/>
            <w:tcBorders>
              <w:top w:val="single" w:sz="8" w:space="0" w:color="auto"/>
              <w:left w:val="nil"/>
              <w:bottom w:val="single" w:sz="8" w:space="0" w:color="auto"/>
              <w:right w:val="single" w:sz="8" w:space="0" w:color="auto"/>
            </w:tcBorders>
            <w:shd w:val="clear" w:color="000000" w:fill="A5A5A5"/>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100.0%</w:t>
            </w:r>
          </w:p>
        </w:tc>
        <w:tc>
          <w:tcPr>
            <w:tcW w:w="960" w:type="dxa"/>
            <w:tcBorders>
              <w:top w:val="single" w:sz="8" w:space="0" w:color="auto"/>
              <w:left w:val="nil"/>
              <w:bottom w:val="single" w:sz="8" w:space="0" w:color="auto"/>
              <w:right w:val="single" w:sz="4" w:space="0" w:color="auto"/>
            </w:tcBorders>
            <w:shd w:val="clear" w:color="000000" w:fill="A5A5A5"/>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1,058</w:t>
            </w:r>
          </w:p>
        </w:tc>
        <w:tc>
          <w:tcPr>
            <w:tcW w:w="960" w:type="dxa"/>
            <w:tcBorders>
              <w:top w:val="single" w:sz="8" w:space="0" w:color="auto"/>
              <w:left w:val="nil"/>
              <w:bottom w:val="single" w:sz="8" w:space="0" w:color="auto"/>
              <w:right w:val="single" w:sz="8" w:space="0" w:color="auto"/>
            </w:tcBorders>
            <w:shd w:val="clear" w:color="000000" w:fill="A5A5A5"/>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100.0%</w:t>
            </w:r>
          </w:p>
        </w:tc>
      </w:tr>
      <w:tr w:rsidR="00A7243F" w:rsidRPr="00A7243F" w:rsidTr="00A7243F">
        <w:trPr>
          <w:trHeight w:val="330"/>
        </w:trPr>
        <w:tc>
          <w:tcPr>
            <w:tcW w:w="3320" w:type="dxa"/>
            <w:gridSpan w:val="2"/>
            <w:tcBorders>
              <w:top w:val="nil"/>
              <w:left w:val="single" w:sz="8" w:space="0" w:color="auto"/>
              <w:bottom w:val="nil"/>
              <w:right w:val="single" w:sz="8" w:space="0" w:color="000000"/>
            </w:tcBorders>
            <w:shd w:val="clear" w:color="auto" w:fill="auto"/>
            <w:noWrap/>
            <w:vAlign w:val="center"/>
            <w:hideMark/>
          </w:tcPr>
          <w:p w:rsidR="00A7243F" w:rsidRPr="00A7243F" w:rsidRDefault="00A7243F" w:rsidP="00A7243F">
            <w:pPr>
              <w:spacing w:after="0" w:line="240" w:lineRule="auto"/>
              <w:ind w:firstLineChars="100" w:firstLine="221"/>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Transfer Destination</w:t>
            </w:r>
          </w:p>
        </w:tc>
        <w:tc>
          <w:tcPr>
            <w:tcW w:w="10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 </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 </w:t>
            </w:r>
          </w:p>
        </w:tc>
        <w:tc>
          <w:tcPr>
            <w:tcW w:w="9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 </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 </w:t>
            </w:r>
          </w:p>
        </w:tc>
        <w:tc>
          <w:tcPr>
            <w:tcW w:w="9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 </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 </w:t>
            </w:r>
          </w:p>
        </w:tc>
      </w:tr>
      <w:tr w:rsidR="00A7243F" w:rsidRPr="00A7243F" w:rsidTr="00A7243F">
        <w:trPr>
          <w:trHeight w:val="330"/>
        </w:trPr>
        <w:tc>
          <w:tcPr>
            <w:tcW w:w="3320" w:type="dxa"/>
            <w:gridSpan w:val="2"/>
            <w:tcBorders>
              <w:top w:val="nil"/>
              <w:left w:val="single" w:sz="8" w:space="0" w:color="auto"/>
              <w:bottom w:val="nil"/>
              <w:right w:val="single" w:sz="8" w:space="0" w:color="000000"/>
            </w:tcBorders>
            <w:shd w:val="clear" w:color="auto" w:fill="auto"/>
            <w:noWrap/>
            <w:vAlign w:val="center"/>
            <w:hideMark/>
          </w:tcPr>
          <w:p w:rsidR="00A7243F" w:rsidRPr="00A7243F" w:rsidRDefault="00A7243F" w:rsidP="00A7243F">
            <w:pPr>
              <w:spacing w:after="0" w:line="240" w:lineRule="auto"/>
              <w:ind w:firstLineChars="300" w:firstLine="660"/>
              <w:rPr>
                <w:rFonts w:ascii="Arial Narrow" w:eastAsia="Times New Roman" w:hAnsi="Arial Narrow" w:cs="Times New Roman"/>
                <w:color w:val="000000"/>
              </w:rPr>
            </w:pPr>
            <w:r w:rsidRPr="00A7243F">
              <w:rPr>
                <w:rFonts w:ascii="Arial Narrow" w:eastAsia="Times New Roman" w:hAnsi="Arial Narrow" w:cs="Times New Roman"/>
                <w:color w:val="000000"/>
              </w:rPr>
              <w:t>Deaconess</w:t>
            </w:r>
          </w:p>
        </w:tc>
        <w:tc>
          <w:tcPr>
            <w:tcW w:w="10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142</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28.0%</w:t>
            </w:r>
          </w:p>
        </w:tc>
        <w:tc>
          <w:tcPr>
            <w:tcW w:w="9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193</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35.0%</w:t>
            </w:r>
          </w:p>
        </w:tc>
        <w:tc>
          <w:tcPr>
            <w:tcW w:w="9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335</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31.6%</w:t>
            </w:r>
          </w:p>
        </w:tc>
      </w:tr>
      <w:tr w:rsidR="00A7243F" w:rsidRPr="00A7243F" w:rsidTr="00A7243F">
        <w:trPr>
          <w:trHeight w:val="330"/>
        </w:trPr>
        <w:tc>
          <w:tcPr>
            <w:tcW w:w="3320" w:type="dxa"/>
            <w:gridSpan w:val="2"/>
            <w:tcBorders>
              <w:top w:val="nil"/>
              <w:left w:val="single" w:sz="8" w:space="0" w:color="auto"/>
              <w:bottom w:val="nil"/>
              <w:right w:val="single" w:sz="8" w:space="0" w:color="000000"/>
            </w:tcBorders>
            <w:shd w:val="clear" w:color="auto" w:fill="auto"/>
            <w:noWrap/>
            <w:vAlign w:val="center"/>
            <w:hideMark/>
          </w:tcPr>
          <w:p w:rsidR="00A7243F" w:rsidRPr="00A7243F" w:rsidRDefault="00A7243F" w:rsidP="00A7243F">
            <w:pPr>
              <w:spacing w:after="0" w:line="240" w:lineRule="auto"/>
              <w:ind w:firstLineChars="300" w:firstLine="660"/>
              <w:rPr>
                <w:rFonts w:ascii="Arial Narrow" w:eastAsia="Times New Roman" w:hAnsi="Arial Narrow" w:cs="Times New Roman"/>
                <w:color w:val="000000"/>
              </w:rPr>
            </w:pPr>
            <w:r w:rsidRPr="00A7243F">
              <w:rPr>
                <w:rFonts w:ascii="Arial Narrow" w:eastAsia="Times New Roman" w:hAnsi="Arial Narrow" w:cs="Times New Roman"/>
                <w:color w:val="000000"/>
              </w:rPr>
              <w:t>Deaconess Gateway</w:t>
            </w:r>
          </w:p>
        </w:tc>
        <w:tc>
          <w:tcPr>
            <w:tcW w:w="10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76</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15.0%</w:t>
            </w:r>
          </w:p>
        </w:tc>
        <w:tc>
          <w:tcPr>
            <w:tcW w:w="9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88</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16.0%</w:t>
            </w:r>
          </w:p>
        </w:tc>
        <w:tc>
          <w:tcPr>
            <w:tcW w:w="9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164</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15.5%</w:t>
            </w:r>
          </w:p>
        </w:tc>
      </w:tr>
      <w:tr w:rsidR="00A7243F" w:rsidRPr="00A7243F" w:rsidTr="00A7243F">
        <w:trPr>
          <w:trHeight w:val="330"/>
        </w:trPr>
        <w:tc>
          <w:tcPr>
            <w:tcW w:w="3320" w:type="dxa"/>
            <w:gridSpan w:val="2"/>
            <w:tcBorders>
              <w:top w:val="nil"/>
              <w:left w:val="single" w:sz="8" w:space="0" w:color="auto"/>
              <w:bottom w:val="nil"/>
              <w:right w:val="single" w:sz="8" w:space="0" w:color="000000"/>
            </w:tcBorders>
            <w:shd w:val="clear" w:color="auto" w:fill="auto"/>
            <w:noWrap/>
            <w:vAlign w:val="center"/>
            <w:hideMark/>
          </w:tcPr>
          <w:p w:rsidR="00A7243F" w:rsidRPr="00A7243F" w:rsidRDefault="00A7243F" w:rsidP="00A7243F">
            <w:pPr>
              <w:spacing w:after="0" w:line="240" w:lineRule="auto"/>
              <w:ind w:firstLineChars="300" w:firstLine="660"/>
              <w:rPr>
                <w:rFonts w:ascii="Arial Narrow" w:eastAsia="Times New Roman" w:hAnsi="Arial Narrow" w:cs="Times New Roman"/>
                <w:color w:val="000000"/>
              </w:rPr>
            </w:pPr>
            <w:r w:rsidRPr="00A7243F">
              <w:rPr>
                <w:rFonts w:ascii="Arial Narrow" w:eastAsia="Times New Roman" w:hAnsi="Arial Narrow" w:cs="Times New Roman"/>
                <w:color w:val="000000"/>
              </w:rPr>
              <w:t>St. Mary's - Evansville</w:t>
            </w:r>
          </w:p>
        </w:tc>
        <w:tc>
          <w:tcPr>
            <w:tcW w:w="10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50</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9.8%</w:t>
            </w:r>
          </w:p>
        </w:tc>
        <w:tc>
          <w:tcPr>
            <w:tcW w:w="9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0</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0.0%</w:t>
            </w:r>
          </w:p>
        </w:tc>
        <w:tc>
          <w:tcPr>
            <w:tcW w:w="9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50</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4.7%</w:t>
            </w:r>
          </w:p>
        </w:tc>
      </w:tr>
      <w:tr w:rsidR="00A7243F" w:rsidRPr="00A7243F" w:rsidTr="00A7243F">
        <w:trPr>
          <w:trHeight w:val="330"/>
        </w:trPr>
        <w:tc>
          <w:tcPr>
            <w:tcW w:w="3320" w:type="dxa"/>
            <w:gridSpan w:val="2"/>
            <w:tcBorders>
              <w:top w:val="nil"/>
              <w:left w:val="single" w:sz="8" w:space="0" w:color="auto"/>
              <w:bottom w:val="nil"/>
              <w:right w:val="single" w:sz="8" w:space="0" w:color="000000"/>
            </w:tcBorders>
            <w:shd w:val="clear" w:color="auto" w:fill="auto"/>
            <w:noWrap/>
            <w:vAlign w:val="center"/>
            <w:hideMark/>
          </w:tcPr>
          <w:p w:rsidR="00A7243F" w:rsidRPr="00A7243F" w:rsidRDefault="00A7243F" w:rsidP="00A7243F">
            <w:pPr>
              <w:spacing w:after="0" w:line="240" w:lineRule="auto"/>
              <w:ind w:firstLineChars="300" w:firstLine="660"/>
              <w:rPr>
                <w:rFonts w:ascii="Arial Narrow" w:eastAsia="Times New Roman" w:hAnsi="Arial Narrow" w:cs="Times New Roman"/>
                <w:color w:val="000000"/>
              </w:rPr>
            </w:pPr>
            <w:r w:rsidRPr="00A7243F">
              <w:rPr>
                <w:rFonts w:ascii="Arial Narrow" w:eastAsia="Times New Roman" w:hAnsi="Arial Narrow" w:cs="Times New Roman"/>
                <w:color w:val="000000"/>
              </w:rPr>
              <w:t>Good Samaritan - Vincennes IN</w:t>
            </w:r>
          </w:p>
        </w:tc>
        <w:tc>
          <w:tcPr>
            <w:tcW w:w="10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0</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0.0%</w:t>
            </w:r>
          </w:p>
        </w:tc>
        <w:tc>
          <w:tcPr>
            <w:tcW w:w="9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72</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13.0%</w:t>
            </w:r>
          </w:p>
        </w:tc>
        <w:tc>
          <w:tcPr>
            <w:tcW w:w="9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72</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6.8%</w:t>
            </w:r>
          </w:p>
        </w:tc>
      </w:tr>
      <w:tr w:rsidR="00A7243F" w:rsidRPr="00A7243F" w:rsidTr="00A7243F">
        <w:trPr>
          <w:trHeight w:val="330"/>
        </w:trPr>
        <w:tc>
          <w:tcPr>
            <w:tcW w:w="3320" w:type="dxa"/>
            <w:gridSpan w:val="2"/>
            <w:tcBorders>
              <w:top w:val="nil"/>
              <w:left w:val="single" w:sz="8" w:space="0" w:color="auto"/>
              <w:bottom w:val="nil"/>
              <w:right w:val="single" w:sz="8" w:space="0" w:color="000000"/>
            </w:tcBorders>
            <w:shd w:val="clear" w:color="auto" w:fill="auto"/>
            <w:noWrap/>
            <w:vAlign w:val="center"/>
            <w:hideMark/>
          </w:tcPr>
          <w:p w:rsidR="00A7243F" w:rsidRPr="00A7243F" w:rsidRDefault="00A7243F" w:rsidP="00A7243F">
            <w:pPr>
              <w:spacing w:after="0" w:line="240" w:lineRule="auto"/>
              <w:ind w:firstLineChars="300" w:firstLine="660"/>
              <w:rPr>
                <w:rFonts w:ascii="Arial Narrow" w:eastAsia="Times New Roman" w:hAnsi="Arial Narrow" w:cs="Times New Roman"/>
                <w:color w:val="000000"/>
              </w:rPr>
            </w:pPr>
            <w:r w:rsidRPr="00A7243F">
              <w:rPr>
                <w:rFonts w:ascii="Arial Narrow" w:eastAsia="Times New Roman" w:hAnsi="Arial Narrow" w:cs="Times New Roman"/>
                <w:color w:val="000000"/>
              </w:rPr>
              <w:t>Other</w:t>
            </w:r>
          </w:p>
        </w:tc>
        <w:tc>
          <w:tcPr>
            <w:tcW w:w="10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240</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47.2%</w:t>
            </w:r>
          </w:p>
        </w:tc>
        <w:tc>
          <w:tcPr>
            <w:tcW w:w="9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198</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36.0%</w:t>
            </w:r>
          </w:p>
        </w:tc>
        <w:tc>
          <w:tcPr>
            <w:tcW w:w="960" w:type="dxa"/>
            <w:tcBorders>
              <w:top w:val="nil"/>
              <w:left w:val="nil"/>
              <w:bottom w:val="nil"/>
              <w:right w:val="single" w:sz="4"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438</w:t>
            </w:r>
          </w:p>
        </w:tc>
        <w:tc>
          <w:tcPr>
            <w:tcW w:w="960" w:type="dxa"/>
            <w:tcBorders>
              <w:top w:val="nil"/>
              <w:left w:val="nil"/>
              <w:bottom w:val="nil"/>
              <w:right w:val="single" w:sz="8" w:space="0" w:color="auto"/>
            </w:tcBorders>
            <w:shd w:val="clear" w:color="auto" w:fill="auto"/>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41.4%</w:t>
            </w:r>
          </w:p>
        </w:tc>
      </w:tr>
      <w:tr w:rsidR="00A7243F" w:rsidRPr="00A7243F" w:rsidTr="00A7243F">
        <w:trPr>
          <w:trHeight w:val="330"/>
        </w:trPr>
        <w:tc>
          <w:tcPr>
            <w:tcW w:w="3320" w:type="dxa"/>
            <w:gridSpan w:val="2"/>
            <w:tcBorders>
              <w:top w:val="single" w:sz="8" w:space="0" w:color="auto"/>
              <w:left w:val="single" w:sz="8" w:space="0" w:color="auto"/>
              <w:bottom w:val="single" w:sz="8" w:space="0" w:color="auto"/>
              <w:right w:val="single" w:sz="8" w:space="0" w:color="000000"/>
            </w:tcBorders>
            <w:shd w:val="clear" w:color="000000" w:fill="A5A5A5"/>
            <w:noWrap/>
            <w:vAlign w:val="center"/>
            <w:hideMark/>
          </w:tcPr>
          <w:p w:rsidR="00A7243F" w:rsidRPr="00A7243F" w:rsidRDefault="00A7243F" w:rsidP="00A7243F">
            <w:pPr>
              <w:spacing w:after="0" w:line="240" w:lineRule="auto"/>
              <w:ind w:firstLineChars="300" w:firstLine="663"/>
              <w:rPr>
                <w:rFonts w:ascii="Arial Narrow" w:eastAsia="Times New Roman" w:hAnsi="Arial Narrow" w:cs="Times New Roman"/>
                <w:b/>
                <w:bCs/>
                <w:color w:val="000000"/>
              </w:rPr>
            </w:pPr>
            <w:r w:rsidRPr="00A7243F">
              <w:rPr>
                <w:rFonts w:ascii="Arial Narrow" w:eastAsia="Times New Roman" w:hAnsi="Arial Narrow" w:cs="Times New Roman"/>
                <w:b/>
                <w:bCs/>
                <w:color w:val="000000"/>
              </w:rPr>
              <w:t>Total</w:t>
            </w:r>
          </w:p>
        </w:tc>
        <w:tc>
          <w:tcPr>
            <w:tcW w:w="1060" w:type="dxa"/>
            <w:tcBorders>
              <w:top w:val="single" w:sz="8" w:space="0" w:color="auto"/>
              <w:left w:val="nil"/>
              <w:bottom w:val="single" w:sz="8" w:space="0" w:color="auto"/>
              <w:right w:val="single" w:sz="4" w:space="0" w:color="auto"/>
            </w:tcBorders>
            <w:shd w:val="clear" w:color="000000" w:fill="A5A5A5"/>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508</w:t>
            </w:r>
          </w:p>
        </w:tc>
        <w:tc>
          <w:tcPr>
            <w:tcW w:w="960" w:type="dxa"/>
            <w:tcBorders>
              <w:top w:val="single" w:sz="8" w:space="0" w:color="auto"/>
              <w:left w:val="nil"/>
              <w:bottom w:val="single" w:sz="8" w:space="0" w:color="auto"/>
              <w:right w:val="single" w:sz="8" w:space="0" w:color="auto"/>
            </w:tcBorders>
            <w:shd w:val="clear" w:color="000000" w:fill="A5A5A5"/>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100.0%</w:t>
            </w:r>
          </w:p>
        </w:tc>
        <w:tc>
          <w:tcPr>
            <w:tcW w:w="960" w:type="dxa"/>
            <w:tcBorders>
              <w:top w:val="single" w:sz="8" w:space="0" w:color="auto"/>
              <w:left w:val="nil"/>
              <w:bottom w:val="single" w:sz="8" w:space="0" w:color="auto"/>
              <w:right w:val="single" w:sz="4" w:space="0" w:color="auto"/>
            </w:tcBorders>
            <w:shd w:val="clear" w:color="000000" w:fill="A5A5A5"/>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550</w:t>
            </w:r>
          </w:p>
        </w:tc>
        <w:tc>
          <w:tcPr>
            <w:tcW w:w="960" w:type="dxa"/>
            <w:tcBorders>
              <w:top w:val="single" w:sz="8" w:space="0" w:color="auto"/>
              <w:left w:val="nil"/>
              <w:bottom w:val="single" w:sz="8" w:space="0" w:color="auto"/>
              <w:right w:val="single" w:sz="8" w:space="0" w:color="auto"/>
            </w:tcBorders>
            <w:shd w:val="clear" w:color="000000" w:fill="A5A5A5"/>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100.0%</w:t>
            </w:r>
          </w:p>
        </w:tc>
        <w:tc>
          <w:tcPr>
            <w:tcW w:w="960" w:type="dxa"/>
            <w:tcBorders>
              <w:top w:val="single" w:sz="8" w:space="0" w:color="auto"/>
              <w:left w:val="nil"/>
              <w:bottom w:val="single" w:sz="8" w:space="0" w:color="auto"/>
              <w:right w:val="single" w:sz="4" w:space="0" w:color="auto"/>
            </w:tcBorders>
            <w:shd w:val="clear" w:color="000000" w:fill="A5A5A5"/>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1,058</w:t>
            </w:r>
          </w:p>
        </w:tc>
        <w:tc>
          <w:tcPr>
            <w:tcW w:w="960" w:type="dxa"/>
            <w:tcBorders>
              <w:top w:val="single" w:sz="8" w:space="0" w:color="auto"/>
              <w:left w:val="nil"/>
              <w:bottom w:val="single" w:sz="8" w:space="0" w:color="auto"/>
              <w:right w:val="single" w:sz="8" w:space="0" w:color="auto"/>
            </w:tcBorders>
            <w:shd w:val="clear" w:color="000000" w:fill="A5A5A5"/>
            <w:noWrap/>
            <w:vAlign w:val="center"/>
            <w:hideMark/>
          </w:tcPr>
          <w:p w:rsidR="00A7243F" w:rsidRPr="00A7243F" w:rsidRDefault="00A7243F" w:rsidP="00A7243F">
            <w:pPr>
              <w:spacing w:after="0" w:line="240" w:lineRule="auto"/>
              <w:jc w:val="center"/>
              <w:rPr>
                <w:rFonts w:ascii="Arial Narrow" w:eastAsia="Times New Roman" w:hAnsi="Arial Narrow" w:cs="Times New Roman"/>
                <w:color w:val="000000"/>
              </w:rPr>
            </w:pPr>
            <w:r w:rsidRPr="00A7243F">
              <w:rPr>
                <w:rFonts w:ascii="Arial Narrow" w:eastAsia="Times New Roman" w:hAnsi="Arial Narrow" w:cs="Times New Roman"/>
                <w:color w:val="000000"/>
              </w:rPr>
              <w:t>100.0%</w:t>
            </w:r>
          </w:p>
        </w:tc>
      </w:tr>
      <w:tr w:rsidR="00A7243F" w:rsidRPr="00A7243F" w:rsidTr="00A7243F">
        <w:trPr>
          <w:trHeight w:val="210"/>
        </w:trPr>
        <w:tc>
          <w:tcPr>
            <w:tcW w:w="1660" w:type="dxa"/>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660" w:type="dxa"/>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1060" w:type="dxa"/>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A7243F">
        <w:trPr>
          <w:trHeight w:val="210"/>
        </w:trPr>
        <w:tc>
          <w:tcPr>
            <w:tcW w:w="1660" w:type="dxa"/>
            <w:tcBorders>
              <w:top w:val="nil"/>
              <w:left w:val="nil"/>
              <w:bottom w:val="nil"/>
              <w:right w:val="nil"/>
            </w:tcBorders>
            <w:shd w:val="clear" w:color="auto" w:fill="auto"/>
            <w:noWrap/>
            <w:vAlign w:val="center"/>
            <w:hideMark/>
          </w:tcPr>
          <w:p w:rsidR="00A7243F" w:rsidRPr="00A7243F" w:rsidRDefault="00A7243F" w:rsidP="00A7243F">
            <w:pPr>
              <w:spacing w:after="0" w:line="240" w:lineRule="auto"/>
              <w:jc w:val="right"/>
              <w:rPr>
                <w:rFonts w:ascii="Arial Narrow" w:eastAsia="Times New Roman" w:hAnsi="Arial Narrow" w:cs="Times New Roman"/>
                <w:b/>
                <w:bCs/>
                <w:color w:val="000000"/>
                <w:sz w:val="14"/>
                <w:szCs w:val="14"/>
              </w:rPr>
            </w:pPr>
            <w:r w:rsidRPr="00A7243F">
              <w:rPr>
                <w:rFonts w:ascii="Arial Narrow" w:eastAsia="Times New Roman" w:hAnsi="Arial Narrow" w:cs="Times New Roman"/>
                <w:b/>
                <w:bCs/>
                <w:color w:val="000000"/>
                <w:sz w:val="14"/>
                <w:szCs w:val="14"/>
              </w:rPr>
              <w:lastRenderedPageBreak/>
              <w:t>Source:</w:t>
            </w:r>
          </w:p>
        </w:tc>
        <w:tc>
          <w:tcPr>
            <w:tcW w:w="6560" w:type="dxa"/>
            <w:gridSpan w:val="6"/>
            <w:tcBorders>
              <w:top w:val="nil"/>
              <w:left w:val="nil"/>
              <w:bottom w:val="nil"/>
              <w:right w:val="nil"/>
            </w:tcBorders>
            <w:shd w:val="clear" w:color="auto" w:fill="auto"/>
            <w:noWrap/>
            <w:vAlign w:val="center"/>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r w:rsidRPr="00A7243F">
              <w:rPr>
                <w:rFonts w:ascii="Arial Narrow" w:eastAsia="Times New Roman" w:hAnsi="Arial Narrow" w:cs="Times New Roman"/>
                <w:color w:val="000000"/>
                <w:sz w:val="14"/>
                <w:szCs w:val="14"/>
                <w:vertAlign w:val="superscript"/>
              </w:rPr>
              <w:t>1</w:t>
            </w:r>
            <w:r w:rsidRPr="00A7243F">
              <w:rPr>
                <w:rFonts w:ascii="Arial Narrow" w:eastAsia="Times New Roman" w:hAnsi="Arial Narrow" w:cs="Times New Roman"/>
                <w:color w:val="000000"/>
                <w:sz w:val="14"/>
                <w:szCs w:val="14"/>
              </w:rPr>
              <w:t>Richland Memorial Hospital Transfer Data Sheets, 2011 and 2012 (Emergency Department.</w:t>
            </w:r>
          </w:p>
        </w:tc>
        <w:tc>
          <w:tcPr>
            <w:tcW w:w="960" w:type="dxa"/>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p>
        </w:tc>
      </w:tr>
      <w:tr w:rsidR="00A7243F" w:rsidRPr="00A7243F" w:rsidTr="00A7243F">
        <w:trPr>
          <w:trHeight w:val="210"/>
        </w:trPr>
        <w:tc>
          <w:tcPr>
            <w:tcW w:w="1660" w:type="dxa"/>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p>
        </w:tc>
        <w:tc>
          <w:tcPr>
            <w:tcW w:w="6560" w:type="dxa"/>
            <w:gridSpan w:val="6"/>
            <w:tcBorders>
              <w:top w:val="nil"/>
              <w:left w:val="nil"/>
              <w:bottom w:val="nil"/>
              <w:right w:val="nil"/>
            </w:tcBorders>
            <w:shd w:val="clear" w:color="auto" w:fill="auto"/>
            <w:noWrap/>
            <w:vAlign w:val="center"/>
            <w:hideMark/>
          </w:tcPr>
          <w:p w:rsidR="00A7243F" w:rsidRPr="00A7243F" w:rsidRDefault="00A7243F" w:rsidP="00A7243F">
            <w:pPr>
              <w:spacing w:after="0" w:line="240" w:lineRule="auto"/>
              <w:rPr>
                <w:rFonts w:ascii="Arial Narrow" w:eastAsia="Times New Roman" w:hAnsi="Arial Narrow" w:cs="Times New Roman"/>
                <w:color w:val="000000"/>
                <w:sz w:val="14"/>
                <w:szCs w:val="14"/>
                <w:u w:val="single"/>
              </w:rPr>
            </w:pPr>
            <w:r w:rsidRPr="00A7243F">
              <w:rPr>
                <w:rFonts w:ascii="Arial Narrow" w:eastAsia="Times New Roman" w:hAnsi="Arial Narrow" w:cs="Times New Roman"/>
                <w:color w:val="000000"/>
                <w:sz w:val="14"/>
                <w:szCs w:val="14"/>
                <w:u w:val="single"/>
              </w:rPr>
              <w:t>Note:</w:t>
            </w:r>
            <w:r w:rsidRPr="00A7243F">
              <w:rPr>
                <w:rFonts w:ascii="Arial Narrow" w:eastAsia="Times New Roman" w:hAnsi="Arial Narrow" w:cs="Times New Roman"/>
                <w:color w:val="000000"/>
                <w:sz w:val="14"/>
                <w:szCs w:val="14"/>
              </w:rPr>
              <w:t xml:space="preserve">  "Medical" includes pneumonia, CVA/TIA, vascular, renal failure, sepsis, COPD, electrolytes.</w:t>
            </w:r>
          </w:p>
        </w:tc>
        <w:tc>
          <w:tcPr>
            <w:tcW w:w="960" w:type="dxa"/>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p>
        </w:tc>
      </w:tr>
      <w:tr w:rsidR="00A7243F" w:rsidRPr="00A7243F" w:rsidTr="00A7243F">
        <w:trPr>
          <w:trHeight w:val="210"/>
        </w:trPr>
        <w:tc>
          <w:tcPr>
            <w:tcW w:w="1660" w:type="dxa"/>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5600" w:type="dxa"/>
            <w:gridSpan w:val="5"/>
            <w:tcBorders>
              <w:top w:val="nil"/>
              <w:left w:val="nil"/>
              <w:bottom w:val="nil"/>
              <w:right w:val="nil"/>
            </w:tcBorders>
            <w:shd w:val="clear" w:color="auto" w:fill="auto"/>
            <w:noWrap/>
            <w:vAlign w:val="center"/>
            <w:hideMark/>
          </w:tcPr>
          <w:p w:rsidR="00A7243F" w:rsidRPr="00A7243F" w:rsidRDefault="00A7243F" w:rsidP="00A7243F">
            <w:pPr>
              <w:spacing w:after="0" w:line="240" w:lineRule="auto"/>
              <w:rPr>
                <w:rFonts w:ascii="Arial Narrow" w:eastAsia="Times New Roman" w:hAnsi="Arial Narrow" w:cs="Times New Roman"/>
                <w:color w:val="000000"/>
                <w:sz w:val="14"/>
                <w:szCs w:val="14"/>
                <w:u w:val="single"/>
              </w:rPr>
            </w:pPr>
            <w:r w:rsidRPr="00A7243F">
              <w:rPr>
                <w:rFonts w:ascii="Arial Narrow" w:eastAsia="Times New Roman" w:hAnsi="Arial Narrow" w:cs="Times New Roman"/>
                <w:color w:val="000000"/>
                <w:sz w:val="14"/>
                <w:szCs w:val="14"/>
                <w:u w:val="single"/>
              </w:rPr>
              <w:t>Note:</w:t>
            </w:r>
            <w:r w:rsidRPr="00A7243F">
              <w:rPr>
                <w:rFonts w:ascii="Arial Narrow" w:eastAsia="Times New Roman" w:hAnsi="Arial Narrow" w:cs="Times New Roman"/>
                <w:color w:val="000000"/>
                <w:sz w:val="14"/>
                <w:szCs w:val="14"/>
              </w:rPr>
              <w:t xml:space="preserve">  "Trauma" includes fracture, head injury, chest injury, soft tissue, abdominal</w:t>
            </w:r>
          </w:p>
        </w:tc>
        <w:tc>
          <w:tcPr>
            <w:tcW w:w="960" w:type="dxa"/>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c>
          <w:tcPr>
            <w:tcW w:w="960" w:type="dxa"/>
            <w:tcBorders>
              <w:top w:val="nil"/>
              <w:left w:val="nil"/>
              <w:bottom w:val="nil"/>
              <w:right w:val="nil"/>
            </w:tcBorders>
            <w:shd w:val="clear" w:color="auto" w:fill="auto"/>
            <w:noWrap/>
            <w:vAlign w:val="bottom"/>
            <w:hideMark/>
          </w:tcPr>
          <w:p w:rsidR="00A7243F" w:rsidRPr="00A7243F" w:rsidRDefault="00A7243F" w:rsidP="00A7243F">
            <w:pPr>
              <w:spacing w:after="0" w:line="240" w:lineRule="auto"/>
              <w:rPr>
                <w:rFonts w:ascii="Arial Narrow" w:eastAsia="Times New Roman" w:hAnsi="Arial Narrow" w:cs="Times New Roman"/>
                <w:color w:val="000000"/>
              </w:rPr>
            </w:pPr>
          </w:p>
        </w:tc>
      </w:tr>
      <w:tr w:rsidR="00A7243F" w:rsidRPr="00A7243F" w:rsidTr="00A7243F">
        <w:trPr>
          <w:trHeight w:val="210"/>
        </w:trPr>
        <w:tc>
          <w:tcPr>
            <w:tcW w:w="1660" w:type="dxa"/>
            <w:tcBorders>
              <w:top w:val="nil"/>
              <w:left w:val="nil"/>
              <w:bottom w:val="nil"/>
              <w:right w:val="nil"/>
            </w:tcBorders>
            <w:shd w:val="clear" w:color="auto" w:fill="auto"/>
            <w:noWrap/>
            <w:vAlign w:val="center"/>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p>
        </w:tc>
        <w:tc>
          <w:tcPr>
            <w:tcW w:w="6560" w:type="dxa"/>
            <w:gridSpan w:val="6"/>
            <w:tcBorders>
              <w:top w:val="nil"/>
              <w:left w:val="nil"/>
              <w:bottom w:val="nil"/>
              <w:right w:val="nil"/>
            </w:tcBorders>
            <w:shd w:val="clear" w:color="auto" w:fill="auto"/>
            <w:noWrap/>
            <w:vAlign w:val="center"/>
            <w:hideMark/>
          </w:tcPr>
          <w:p w:rsidR="00A7243F" w:rsidRPr="00A7243F" w:rsidRDefault="00A7243F" w:rsidP="00A7243F">
            <w:pPr>
              <w:spacing w:after="0" w:line="240" w:lineRule="auto"/>
              <w:rPr>
                <w:rFonts w:ascii="Arial Narrow" w:eastAsia="Times New Roman" w:hAnsi="Arial Narrow" w:cs="Times New Roman"/>
                <w:color w:val="000000"/>
                <w:sz w:val="14"/>
                <w:szCs w:val="14"/>
                <w:u w:val="single"/>
              </w:rPr>
            </w:pPr>
            <w:r w:rsidRPr="00A7243F">
              <w:rPr>
                <w:rFonts w:ascii="Arial Narrow" w:eastAsia="Times New Roman" w:hAnsi="Arial Narrow" w:cs="Times New Roman"/>
                <w:color w:val="000000"/>
                <w:sz w:val="14"/>
                <w:szCs w:val="14"/>
                <w:u w:val="single"/>
              </w:rPr>
              <w:t>Note:</w:t>
            </w:r>
            <w:r w:rsidRPr="00A7243F">
              <w:rPr>
                <w:rFonts w:ascii="Arial Narrow" w:eastAsia="Times New Roman" w:hAnsi="Arial Narrow" w:cs="Times New Roman"/>
                <w:color w:val="000000"/>
                <w:sz w:val="14"/>
                <w:szCs w:val="14"/>
              </w:rPr>
              <w:t xml:space="preserve">  "Ambulance" refers to transfer by any ambulance service including but not limited to RMH.</w:t>
            </w:r>
          </w:p>
        </w:tc>
        <w:tc>
          <w:tcPr>
            <w:tcW w:w="960" w:type="dxa"/>
            <w:tcBorders>
              <w:top w:val="nil"/>
              <w:left w:val="nil"/>
              <w:bottom w:val="nil"/>
              <w:right w:val="nil"/>
            </w:tcBorders>
            <w:shd w:val="clear" w:color="auto" w:fill="auto"/>
            <w:noWrap/>
            <w:vAlign w:val="center"/>
            <w:hideMark/>
          </w:tcPr>
          <w:p w:rsidR="00A7243F" w:rsidRPr="00A7243F" w:rsidRDefault="00A7243F" w:rsidP="00A7243F">
            <w:pPr>
              <w:spacing w:after="0" w:line="240" w:lineRule="auto"/>
              <w:rPr>
                <w:rFonts w:ascii="Arial Narrow" w:eastAsia="Times New Roman" w:hAnsi="Arial Narrow" w:cs="Times New Roman"/>
                <w:color w:val="000000"/>
                <w:sz w:val="14"/>
                <w:szCs w:val="14"/>
              </w:rPr>
            </w:pPr>
          </w:p>
        </w:tc>
      </w:tr>
    </w:tbl>
    <w:p w:rsidR="007E471C" w:rsidRDefault="007E471C" w:rsidP="007E471C">
      <w:pPr>
        <w:jc w:val="center"/>
        <w:rPr>
          <w:sz w:val="36"/>
          <w:szCs w:val="36"/>
        </w:rPr>
      </w:pPr>
    </w:p>
    <w:p w:rsidR="007E471C" w:rsidRDefault="007E471C" w:rsidP="007E471C">
      <w:pPr>
        <w:jc w:val="center"/>
        <w:rPr>
          <w:sz w:val="36"/>
          <w:szCs w:val="36"/>
        </w:rPr>
      </w:pPr>
    </w:p>
    <w:p w:rsidR="007E471C" w:rsidRDefault="007E471C" w:rsidP="007E471C">
      <w:pPr>
        <w:jc w:val="center"/>
        <w:rPr>
          <w:sz w:val="36"/>
          <w:szCs w:val="36"/>
        </w:rPr>
      </w:pPr>
    </w:p>
    <w:p w:rsidR="007E471C" w:rsidRPr="007E471C" w:rsidRDefault="007E471C" w:rsidP="007E471C">
      <w:pPr>
        <w:jc w:val="center"/>
        <w:rPr>
          <w:sz w:val="36"/>
          <w:szCs w:val="36"/>
        </w:rPr>
      </w:pPr>
    </w:p>
    <w:p w:rsidR="00EC14A4" w:rsidRDefault="00EC14A4" w:rsidP="007E471C">
      <w:pPr>
        <w:jc w:val="center"/>
        <w:rPr>
          <w:sz w:val="36"/>
          <w:szCs w:val="36"/>
        </w:rPr>
      </w:pPr>
      <w:r>
        <w:rPr>
          <w:sz w:val="36"/>
          <w:szCs w:val="36"/>
        </w:rPr>
        <w:br/>
      </w:r>
    </w:p>
    <w:p w:rsidR="00EC14A4" w:rsidRDefault="00EC14A4">
      <w:pPr>
        <w:rPr>
          <w:sz w:val="36"/>
          <w:szCs w:val="36"/>
        </w:rPr>
      </w:pPr>
      <w:r>
        <w:rPr>
          <w:sz w:val="36"/>
          <w:szCs w:val="36"/>
        </w:rPr>
        <w:br w:type="page"/>
      </w:r>
    </w:p>
    <w:p w:rsidR="00003063" w:rsidRPr="00EC14A4" w:rsidRDefault="00003063" w:rsidP="007E471C">
      <w:pPr>
        <w:jc w:val="center"/>
        <w:rPr>
          <w:b/>
          <w:sz w:val="36"/>
          <w:szCs w:val="36"/>
        </w:rPr>
      </w:pPr>
      <w:r w:rsidRPr="00EC14A4">
        <w:rPr>
          <w:b/>
          <w:sz w:val="36"/>
          <w:szCs w:val="36"/>
        </w:rPr>
        <w:lastRenderedPageBreak/>
        <w:t>Appendix E – SIU-Center for Rural Health and Social Service Development Report</w:t>
      </w:r>
    </w:p>
    <w:p w:rsidR="007E471C" w:rsidRDefault="007E471C" w:rsidP="007E471C">
      <w:pPr>
        <w:jc w:val="center"/>
        <w:rPr>
          <w:sz w:val="36"/>
          <w:szCs w:val="36"/>
        </w:rPr>
      </w:pPr>
    </w:p>
    <w:p w:rsidR="007E471C" w:rsidRDefault="007E471C" w:rsidP="007E471C">
      <w:pPr>
        <w:spacing w:line="480" w:lineRule="auto"/>
        <w:jc w:val="center"/>
      </w:pPr>
      <w:r>
        <w:t>Richland Memorial Hospital</w:t>
      </w:r>
    </w:p>
    <w:p w:rsidR="007E471C" w:rsidRDefault="007E471C" w:rsidP="007E471C">
      <w:pPr>
        <w:spacing w:line="480" w:lineRule="auto"/>
        <w:jc w:val="center"/>
      </w:pPr>
      <w:r>
        <w:t>Focus Group Report</w:t>
      </w:r>
    </w:p>
    <w:p w:rsidR="007E471C" w:rsidRDefault="007E471C" w:rsidP="007E471C">
      <w:pPr>
        <w:spacing w:line="480" w:lineRule="auto"/>
        <w:jc w:val="center"/>
      </w:pPr>
      <w:r>
        <w:t>For the purpose of a Community Needs Assessment</w:t>
      </w:r>
    </w:p>
    <w:p w:rsidR="007E471C" w:rsidRDefault="007E471C" w:rsidP="007E471C">
      <w:pPr>
        <w:spacing w:line="480" w:lineRule="auto"/>
        <w:jc w:val="center"/>
      </w:pPr>
      <w:r>
        <w:t>April 15, 2013</w:t>
      </w:r>
    </w:p>
    <w:p w:rsidR="007E471C" w:rsidRDefault="007E471C" w:rsidP="007E471C">
      <w:pPr>
        <w:spacing w:line="480" w:lineRule="auto"/>
        <w:jc w:val="center"/>
      </w:pPr>
      <w:r>
        <w:t>Submitted by</w:t>
      </w:r>
    </w:p>
    <w:p w:rsidR="007E471C" w:rsidRDefault="007E471C" w:rsidP="007E471C">
      <w:pPr>
        <w:spacing w:line="480" w:lineRule="auto"/>
        <w:jc w:val="center"/>
      </w:pPr>
      <w:r>
        <w:t>Center for Rural Health and Social Service Development</w:t>
      </w:r>
    </w:p>
    <w:p w:rsidR="007E471C" w:rsidRDefault="007E471C" w:rsidP="007E471C">
      <w:pPr>
        <w:spacing w:line="480" w:lineRule="auto"/>
        <w:jc w:val="center"/>
      </w:pPr>
      <w:r>
        <w:t>Southern Illinois University Carbondale</w:t>
      </w:r>
    </w:p>
    <w:p w:rsidR="007E471C" w:rsidRDefault="007E471C" w:rsidP="007E471C">
      <w:pPr>
        <w:spacing w:line="480" w:lineRule="auto"/>
        <w:jc w:val="center"/>
      </w:pPr>
      <w:r>
        <w:t>Mailcode 6892, Carbondale, IL 62901</w:t>
      </w:r>
    </w:p>
    <w:p w:rsidR="007E471C" w:rsidRDefault="007E471C" w:rsidP="007E471C"/>
    <w:p w:rsidR="007E471C" w:rsidRDefault="007E471C" w:rsidP="007E471C">
      <w:pPr>
        <w:ind w:firstLine="720"/>
      </w:pPr>
      <w:r>
        <w:t xml:space="preserve">Focus groups were conducted and content analyzed to aid the community needs assessment of Richland Memorial Hospital.  The goal of this project was to identify needs within the community which the hospital may address.  Individuals from the surrounding communities were invited to seven focus groups held over a two week period.  The participants were chosen to represent a variety of community interests.  Participants were asked to answer questions including what are the 1) three most significant health care needs, 2) currently available resources and services in the community, 3) most preventable health-related diagnoses, and 4) new or currently unavailable programs which would make the biggest difference in the community.  The focus group protocol and participant informed consent are listed in Appendix A and B.  From these groups, transcriptions were created which were analyzed using the qualitative analysis software Atlas.ti.  This program assisted us in developing the primary themes which participants identified and discussed throughout the groups.   </w:t>
      </w:r>
    </w:p>
    <w:p w:rsidR="007E471C" w:rsidRDefault="007E471C" w:rsidP="007E471C"/>
    <w:p w:rsidR="00EC14A4" w:rsidRDefault="00EC14A4">
      <w:pPr>
        <w:rPr>
          <w:b/>
        </w:rPr>
      </w:pPr>
      <w:r>
        <w:rPr>
          <w:b/>
        </w:rPr>
        <w:br w:type="page"/>
      </w:r>
    </w:p>
    <w:p w:rsidR="007E471C" w:rsidRDefault="007E471C" w:rsidP="007E471C">
      <w:pPr>
        <w:rPr>
          <w:b/>
        </w:rPr>
      </w:pPr>
      <w:r>
        <w:rPr>
          <w:b/>
        </w:rPr>
        <w:lastRenderedPageBreak/>
        <w:t>Needs</w:t>
      </w:r>
    </w:p>
    <w:p w:rsidR="007E471C" w:rsidRDefault="007E471C" w:rsidP="007E471C">
      <w:pPr>
        <w:rPr>
          <w:b/>
        </w:rPr>
      </w:pPr>
    </w:p>
    <w:p w:rsidR="007E471C" w:rsidRPr="00061EAD" w:rsidRDefault="007E471C" w:rsidP="007E471C">
      <w:pPr>
        <w:rPr>
          <w:rFonts w:cs="Times New Roman"/>
          <w:szCs w:val="24"/>
        </w:rPr>
      </w:pPr>
      <w:r w:rsidRPr="005947D3">
        <w:rPr>
          <w:rFonts w:cs="Times New Roman"/>
          <w:szCs w:val="24"/>
        </w:rPr>
        <w:t xml:space="preserve">Significant or </w:t>
      </w:r>
      <w:r>
        <w:rPr>
          <w:rFonts w:cs="Times New Roman"/>
          <w:szCs w:val="24"/>
        </w:rPr>
        <w:t>C</w:t>
      </w:r>
      <w:r w:rsidRPr="005947D3">
        <w:rPr>
          <w:rFonts w:cs="Times New Roman"/>
          <w:szCs w:val="24"/>
        </w:rPr>
        <w:t xml:space="preserve">ritical </w:t>
      </w:r>
      <w:r>
        <w:rPr>
          <w:rFonts w:cs="Times New Roman"/>
          <w:szCs w:val="24"/>
        </w:rPr>
        <w:t>H</w:t>
      </w:r>
      <w:r w:rsidRPr="005947D3">
        <w:rPr>
          <w:rFonts w:cs="Times New Roman"/>
          <w:szCs w:val="24"/>
        </w:rPr>
        <w:t xml:space="preserve">ealthcare </w:t>
      </w:r>
      <w:r>
        <w:rPr>
          <w:rFonts w:cs="Times New Roman"/>
          <w:szCs w:val="24"/>
        </w:rPr>
        <w:t>N</w:t>
      </w:r>
      <w:r w:rsidRPr="005947D3">
        <w:rPr>
          <w:rFonts w:cs="Times New Roman"/>
          <w:szCs w:val="24"/>
        </w:rPr>
        <w:t>eeds</w:t>
      </w:r>
      <w:r>
        <w:rPr>
          <w:rFonts w:cs="Times New Roman"/>
          <w:szCs w:val="24"/>
        </w:rPr>
        <w:t xml:space="preserve"> (</w:t>
      </w:r>
      <w:r w:rsidRPr="000A3AE4">
        <w:rPr>
          <w:rFonts w:cs="Times New Roman"/>
          <w:i/>
          <w:szCs w:val="24"/>
        </w:rPr>
        <w:t>focus group participant quotes in italics</w:t>
      </w:r>
      <w:r>
        <w:rPr>
          <w:rFonts w:cs="Times New Roman"/>
          <w:szCs w:val="24"/>
        </w:rPr>
        <w:t>)</w:t>
      </w:r>
      <w:r w:rsidRPr="00061EAD">
        <w:rPr>
          <w:rFonts w:cs="Times New Roman"/>
          <w:szCs w:val="24"/>
        </w:rPr>
        <w:t>:</w:t>
      </w:r>
    </w:p>
    <w:p w:rsidR="007E471C" w:rsidRPr="005947D3" w:rsidRDefault="007E471C" w:rsidP="007E471C">
      <w:pPr>
        <w:rPr>
          <w:rFonts w:cs="Times New Roman"/>
          <w:szCs w:val="24"/>
          <w:u w:val="single"/>
        </w:rPr>
      </w:pPr>
    </w:p>
    <w:p w:rsidR="007E471C" w:rsidRPr="00061EAD" w:rsidRDefault="007E471C" w:rsidP="007E471C">
      <w:pPr>
        <w:rPr>
          <w:rFonts w:cs="Times New Roman"/>
          <w:szCs w:val="24"/>
          <w:u w:val="single"/>
        </w:rPr>
      </w:pPr>
      <w:r w:rsidRPr="00061EAD">
        <w:rPr>
          <w:rFonts w:cs="Times New Roman"/>
          <w:szCs w:val="24"/>
          <w:u w:val="single"/>
        </w:rPr>
        <w:t xml:space="preserve">Mental </w:t>
      </w:r>
      <w:r>
        <w:rPr>
          <w:rFonts w:cs="Times New Roman"/>
          <w:szCs w:val="24"/>
          <w:u w:val="single"/>
        </w:rPr>
        <w:t>H</w:t>
      </w:r>
      <w:r w:rsidRPr="00061EAD">
        <w:rPr>
          <w:rFonts w:cs="Times New Roman"/>
          <w:szCs w:val="24"/>
          <w:u w:val="single"/>
        </w:rPr>
        <w:t xml:space="preserve">ealth </w:t>
      </w:r>
      <w:r>
        <w:rPr>
          <w:rFonts w:cs="Times New Roman"/>
          <w:szCs w:val="24"/>
          <w:u w:val="single"/>
        </w:rPr>
        <w:t>C</w:t>
      </w:r>
      <w:r w:rsidRPr="00061EAD">
        <w:rPr>
          <w:rFonts w:cs="Times New Roman"/>
          <w:szCs w:val="24"/>
          <w:u w:val="single"/>
        </w:rPr>
        <w:t xml:space="preserve">are and </w:t>
      </w:r>
      <w:r>
        <w:rPr>
          <w:rFonts w:cs="Times New Roman"/>
          <w:szCs w:val="24"/>
          <w:u w:val="single"/>
        </w:rPr>
        <w:t>T</w:t>
      </w:r>
      <w:r w:rsidRPr="00061EAD">
        <w:rPr>
          <w:rFonts w:cs="Times New Roman"/>
          <w:szCs w:val="24"/>
          <w:u w:val="single"/>
        </w:rPr>
        <w:t>reatment</w:t>
      </w:r>
    </w:p>
    <w:p w:rsidR="007E471C" w:rsidRPr="00061EAD" w:rsidRDefault="007E471C" w:rsidP="007E471C">
      <w:pPr>
        <w:rPr>
          <w:rFonts w:cs="Times New Roman"/>
          <w:szCs w:val="24"/>
          <w:u w:val="single"/>
        </w:rPr>
      </w:pPr>
    </w:p>
    <w:p w:rsidR="007E471C" w:rsidRPr="00061EAD" w:rsidRDefault="007E471C" w:rsidP="007E471C">
      <w:pPr>
        <w:ind w:firstLine="720"/>
        <w:rPr>
          <w:rFonts w:cs="Times New Roman"/>
          <w:szCs w:val="24"/>
        </w:rPr>
      </w:pPr>
      <w:r w:rsidRPr="00061EAD">
        <w:rPr>
          <w:rFonts w:cs="Times New Roman"/>
          <w:szCs w:val="24"/>
        </w:rPr>
        <w:t>Mental and behavioral health care and treatment was consistently identified as a significant health care need by all focus group</w:t>
      </w:r>
      <w:r>
        <w:rPr>
          <w:rFonts w:cs="Times New Roman"/>
          <w:szCs w:val="24"/>
        </w:rPr>
        <w:t>s</w:t>
      </w:r>
      <w:r w:rsidRPr="00061EAD">
        <w:rPr>
          <w:rFonts w:cs="Times New Roman"/>
          <w:szCs w:val="24"/>
        </w:rPr>
        <w:t>.  The poor economy and inadequate funding of the behavioral healthcare system was identified as contributing factors for the increased demand for mental health services.  Participants identified untreated mental health conditions such as, stress, anxiety, and depression, and substance abuse such as</w:t>
      </w:r>
      <w:r>
        <w:rPr>
          <w:rFonts w:cs="Times New Roman"/>
          <w:szCs w:val="24"/>
        </w:rPr>
        <w:t>,</w:t>
      </w:r>
      <w:r w:rsidRPr="00061EAD">
        <w:rPr>
          <w:rFonts w:cs="Times New Roman"/>
          <w:szCs w:val="24"/>
        </w:rPr>
        <w:t xml:space="preserve"> methamphetamine</w:t>
      </w:r>
      <w:r>
        <w:rPr>
          <w:rFonts w:cs="Times New Roman"/>
          <w:szCs w:val="24"/>
        </w:rPr>
        <w:t>,</w:t>
      </w:r>
      <w:r w:rsidRPr="00061EAD">
        <w:rPr>
          <w:rFonts w:cs="Times New Roman"/>
          <w:szCs w:val="24"/>
        </w:rPr>
        <w:t xml:space="preserve"> and prescription drug abuse.   Outpatient behavioral health services where characterized as ineffective.   There is only one human service agency</w:t>
      </w:r>
      <w:r>
        <w:rPr>
          <w:rFonts w:cs="Times New Roman"/>
          <w:szCs w:val="24"/>
        </w:rPr>
        <w:t xml:space="preserve"> in Richland County</w:t>
      </w:r>
      <w:r w:rsidRPr="00061EAD">
        <w:rPr>
          <w:rFonts w:cs="Times New Roman"/>
          <w:szCs w:val="24"/>
        </w:rPr>
        <w:t xml:space="preserve"> and not enough psychiatrists and counselors.  The wait time for an appointment to see a counselor is 4 – 6 weeks, and a patient cannot see a psychiatrist until they have seen a counselor.  This process may take 3 months.  </w:t>
      </w:r>
      <w:r>
        <w:rPr>
          <w:rFonts w:cs="Times New Roman"/>
          <w:szCs w:val="24"/>
        </w:rPr>
        <w:t>P</w:t>
      </w:r>
      <w:r w:rsidRPr="00061EAD">
        <w:rPr>
          <w:rFonts w:cs="Times New Roman"/>
          <w:szCs w:val="24"/>
        </w:rPr>
        <w:t xml:space="preserve">ersons seeking immediate help </w:t>
      </w:r>
      <w:r>
        <w:rPr>
          <w:rFonts w:cs="Times New Roman"/>
          <w:szCs w:val="24"/>
        </w:rPr>
        <w:t>may</w:t>
      </w:r>
      <w:r w:rsidRPr="00061EAD">
        <w:rPr>
          <w:rFonts w:cs="Times New Roman"/>
          <w:szCs w:val="24"/>
        </w:rPr>
        <w:t xml:space="preserve"> go to the emergency department and be placed into a higher level of care in order to receive services.  Richland Memorial Hospital has 10 inpatient mental health beds.  They are filled with a significant number of persons from out of area and post discharge placement is often difficult.</w:t>
      </w:r>
    </w:p>
    <w:p w:rsidR="007E471C" w:rsidRDefault="007E471C" w:rsidP="007E471C">
      <w:pPr>
        <w:rPr>
          <w:rFonts w:cs="Times New Roman"/>
          <w:szCs w:val="24"/>
        </w:rPr>
      </w:pPr>
    </w:p>
    <w:p w:rsidR="007E471C" w:rsidRPr="009078D0" w:rsidRDefault="007E471C" w:rsidP="00A7243F">
      <w:pPr>
        <w:pStyle w:val="ListParagraph"/>
        <w:numPr>
          <w:ilvl w:val="0"/>
          <w:numId w:val="16"/>
        </w:numPr>
        <w:spacing w:after="0" w:line="240" w:lineRule="auto"/>
        <w:rPr>
          <w:rFonts w:cs="Times New Roman"/>
          <w:szCs w:val="24"/>
        </w:rPr>
      </w:pPr>
      <w:r>
        <w:rPr>
          <w:rFonts w:cs="Times New Roman"/>
          <w:szCs w:val="24"/>
        </w:rPr>
        <w:t>Outpatient Behavioral Health S</w:t>
      </w:r>
      <w:r w:rsidRPr="009078D0">
        <w:rPr>
          <w:rFonts w:cs="Times New Roman"/>
          <w:szCs w:val="24"/>
        </w:rPr>
        <w:t xml:space="preserve">ervices </w:t>
      </w:r>
    </w:p>
    <w:p w:rsidR="007E471C" w:rsidRPr="005947D3" w:rsidRDefault="007E471C" w:rsidP="00A7243F">
      <w:pPr>
        <w:pStyle w:val="ListParagraph"/>
        <w:numPr>
          <w:ilvl w:val="1"/>
          <w:numId w:val="11"/>
        </w:numPr>
        <w:spacing w:after="0" w:line="240" w:lineRule="auto"/>
        <w:rPr>
          <w:rFonts w:cs="Times New Roman"/>
          <w:szCs w:val="24"/>
        </w:rPr>
      </w:pPr>
      <w:r w:rsidRPr="005947D3">
        <w:rPr>
          <w:rFonts w:cs="Times New Roman"/>
          <w:szCs w:val="24"/>
        </w:rPr>
        <w:t>There is a shortage of psychiatrists and counselors</w:t>
      </w:r>
    </w:p>
    <w:p w:rsidR="007E471C" w:rsidRPr="005947D3" w:rsidRDefault="007E471C" w:rsidP="00A7243F">
      <w:pPr>
        <w:pStyle w:val="ListParagraph"/>
        <w:numPr>
          <w:ilvl w:val="1"/>
          <w:numId w:val="11"/>
        </w:numPr>
        <w:spacing w:after="0" w:line="240" w:lineRule="auto"/>
        <w:rPr>
          <w:rFonts w:cs="Times New Roman"/>
          <w:szCs w:val="24"/>
        </w:rPr>
      </w:pPr>
      <w:r w:rsidRPr="005947D3">
        <w:rPr>
          <w:rFonts w:cs="Times New Roman"/>
          <w:szCs w:val="24"/>
        </w:rPr>
        <w:t>The wait time for an appointment is too long 4 – 6 weeks</w:t>
      </w:r>
    </w:p>
    <w:p w:rsidR="007E471C" w:rsidRPr="005947D3" w:rsidRDefault="007E471C" w:rsidP="00A7243F">
      <w:pPr>
        <w:pStyle w:val="ListParagraph"/>
        <w:numPr>
          <w:ilvl w:val="1"/>
          <w:numId w:val="11"/>
        </w:numPr>
        <w:spacing w:after="0" w:line="240" w:lineRule="auto"/>
        <w:rPr>
          <w:rFonts w:cs="Times New Roman"/>
          <w:szCs w:val="24"/>
        </w:rPr>
      </w:pPr>
      <w:r w:rsidRPr="005947D3">
        <w:rPr>
          <w:rFonts w:cs="Times New Roman"/>
          <w:szCs w:val="24"/>
        </w:rPr>
        <w:t>Patients may wait 3 months to see a psychiatrist</w:t>
      </w:r>
    </w:p>
    <w:p w:rsidR="007E471C" w:rsidRPr="005947D3" w:rsidRDefault="007E471C" w:rsidP="00A7243F">
      <w:pPr>
        <w:pStyle w:val="ListParagraph"/>
        <w:numPr>
          <w:ilvl w:val="1"/>
          <w:numId w:val="11"/>
        </w:numPr>
        <w:spacing w:after="0" w:line="240" w:lineRule="auto"/>
        <w:rPr>
          <w:rFonts w:cs="Times New Roman"/>
          <w:szCs w:val="24"/>
        </w:rPr>
      </w:pPr>
      <w:r w:rsidRPr="005947D3">
        <w:rPr>
          <w:rFonts w:cs="Times New Roman"/>
          <w:szCs w:val="24"/>
        </w:rPr>
        <w:t>Persons seeking immediate treatment go to the emergency department</w:t>
      </w:r>
    </w:p>
    <w:p w:rsidR="007E471C" w:rsidRPr="005947D3" w:rsidRDefault="007E471C" w:rsidP="00A7243F">
      <w:pPr>
        <w:pStyle w:val="ListParagraph"/>
        <w:numPr>
          <w:ilvl w:val="1"/>
          <w:numId w:val="11"/>
        </w:numPr>
        <w:spacing w:after="0" w:line="240" w:lineRule="auto"/>
        <w:rPr>
          <w:rFonts w:cs="Times New Roman"/>
          <w:szCs w:val="24"/>
        </w:rPr>
      </w:pPr>
      <w:r w:rsidRPr="005947D3">
        <w:rPr>
          <w:rFonts w:cs="Times New Roman"/>
          <w:szCs w:val="24"/>
        </w:rPr>
        <w:t>Patients may be placed into a higher level of care (inpatient) in order to receive services</w:t>
      </w:r>
    </w:p>
    <w:p w:rsidR="007E471C" w:rsidRPr="005947D3" w:rsidRDefault="007E471C" w:rsidP="00A7243F">
      <w:pPr>
        <w:pStyle w:val="ListParagraph"/>
        <w:numPr>
          <w:ilvl w:val="1"/>
          <w:numId w:val="11"/>
        </w:numPr>
        <w:spacing w:after="0" w:line="240" w:lineRule="auto"/>
        <w:rPr>
          <w:rFonts w:cs="Times New Roman"/>
          <w:szCs w:val="24"/>
        </w:rPr>
      </w:pPr>
      <w:r w:rsidRPr="005947D3">
        <w:rPr>
          <w:rFonts w:cs="Times New Roman"/>
          <w:szCs w:val="24"/>
        </w:rPr>
        <w:t>Patients run out of medication due to delays in seeing a psychiatrist</w:t>
      </w:r>
    </w:p>
    <w:p w:rsidR="007E471C" w:rsidRPr="005947D3" w:rsidRDefault="007E471C" w:rsidP="00A7243F">
      <w:pPr>
        <w:pStyle w:val="ListParagraph"/>
        <w:numPr>
          <w:ilvl w:val="1"/>
          <w:numId w:val="11"/>
        </w:numPr>
        <w:spacing w:after="0" w:line="240" w:lineRule="auto"/>
        <w:rPr>
          <w:rFonts w:cs="Times New Roman"/>
          <w:szCs w:val="24"/>
        </w:rPr>
      </w:pPr>
      <w:r w:rsidRPr="005947D3">
        <w:rPr>
          <w:rFonts w:cs="Times New Roman"/>
          <w:szCs w:val="24"/>
        </w:rPr>
        <w:t xml:space="preserve">Patients receiving inpatient mental health care may be from out of area and placement is difficult following discharge. </w:t>
      </w:r>
    </w:p>
    <w:p w:rsidR="007E471C" w:rsidRDefault="007E471C" w:rsidP="007E471C">
      <w:pPr>
        <w:pStyle w:val="ListParagraph"/>
        <w:ind w:left="1440"/>
        <w:rPr>
          <w:rFonts w:cs="Times New Roman"/>
          <w:szCs w:val="24"/>
        </w:rPr>
      </w:pPr>
    </w:p>
    <w:p w:rsidR="007E471C" w:rsidRPr="004964EA" w:rsidRDefault="007E471C" w:rsidP="007E471C">
      <w:pPr>
        <w:widowControl w:val="0"/>
        <w:autoSpaceDE w:val="0"/>
        <w:autoSpaceDN w:val="0"/>
        <w:adjustRightInd w:val="0"/>
        <w:ind w:left="720" w:right="720"/>
        <w:rPr>
          <w:rFonts w:cs="Times New Roman"/>
          <w:i/>
          <w:szCs w:val="24"/>
        </w:rPr>
      </w:pPr>
      <w:r w:rsidRPr="004964EA">
        <w:rPr>
          <w:rFonts w:cs="Times New Roman"/>
          <w:i/>
          <w:szCs w:val="24"/>
        </w:rPr>
        <w:t>What I noticed is that the economy has gotten worse; the influx of people needing services has gone up and resources have gone down.</w:t>
      </w:r>
    </w:p>
    <w:p w:rsidR="007E471C" w:rsidRPr="004964EA" w:rsidRDefault="007E471C" w:rsidP="007E471C">
      <w:pPr>
        <w:widowControl w:val="0"/>
        <w:autoSpaceDE w:val="0"/>
        <w:autoSpaceDN w:val="0"/>
        <w:adjustRightInd w:val="0"/>
        <w:ind w:left="720" w:right="720"/>
        <w:rPr>
          <w:rFonts w:cs="Times New Roman"/>
          <w:i/>
          <w:szCs w:val="24"/>
        </w:rPr>
      </w:pPr>
    </w:p>
    <w:p w:rsidR="007E471C" w:rsidRPr="004964EA" w:rsidRDefault="007E471C" w:rsidP="007E471C">
      <w:pPr>
        <w:widowControl w:val="0"/>
        <w:autoSpaceDE w:val="0"/>
        <w:autoSpaceDN w:val="0"/>
        <w:adjustRightInd w:val="0"/>
        <w:ind w:left="720" w:right="720"/>
        <w:rPr>
          <w:rFonts w:cs="Times New Roman"/>
          <w:i/>
          <w:szCs w:val="24"/>
        </w:rPr>
      </w:pPr>
      <w:r w:rsidRPr="004964EA">
        <w:rPr>
          <w:rFonts w:cs="Times New Roman"/>
          <w:i/>
          <w:szCs w:val="24"/>
        </w:rPr>
        <w:t>…there are people who desperately need help with mental issues, and it’s sad that there’s not a lot of help out there for them…</w:t>
      </w:r>
    </w:p>
    <w:p w:rsidR="007E471C" w:rsidRPr="004964EA" w:rsidRDefault="007E471C" w:rsidP="007E471C">
      <w:pPr>
        <w:widowControl w:val="0"/>
        <w:autoSpaceDE w:val="0"/>
        <w:autoSpaceDN w:val="0"/>
        <w:adjustRightInd w:val="0"/>
        <w:ind w:left="720" w:right="720"/>
        <w:rPr>
          <w:rFonts w:cs="Times New Roman"/>
          <w:i/>
          <w:szCs w:val="24"/>
        </w:rPr>
      </w:pPr>
    </w:p>
    <w:p w:rsidR="007E471C" w:rsidRPr="004964EA" w:rsidRDefault="007E471C" w:rsidP="007E471C">
      <w:pPr>
        <w:widowControl w:val="0"/>
        <w:autoSpaceDE w:val="0"/>
        <w:autoSpaceDN w:val="0"/>
        <w:adjustRightInd w:val="0"/>
        <w:ind w:left="720" w:right="720"/>
        <w:rPr>
          <w:rFonts w:cs="Times New Roman"/>
          <w:i/>
          <w:szCs w:val="24"/>
        </w:rPr>
      </w:pPr>
      <w:r w:rsidRPr="004964EA">
        <w:rPr>
          <w:rFonts w:cs="Times New Roman"/>
          <w:i/>
          <w:szCs w:val="24"/>
        </w:rPr>
        <w:lastRenderedPageBreak/>
        <w:t>I think we need a larger mental health system that can cover all the age ranges, younger and older.</w:t>
      </w:r>
    </w:p>
    <w:p w:rsidR="007E471C" w:rsidRPr="004964EA" w:rsidRDefault="007E471C" w:rsidP="007E471C">
      <w:pPr>
        <w:widowControl w:val="0"/>
        <w:autoSpaceDE w:val="0"/>
        <w:autoSpaceDN w:val="0"/>
        <w:adjustRightInd w:val="0"/>
        <w:ind w:left="720" w:right="720"/>
        <w:rPr>
          <w:rFonts w:cs="Times New Roman"/>
          <w:i/>
          <w:szCs w:val="24"/>
        </w:rPr>
      </w:pPr>
    </w:p>
    <w:p w:rsidR="007E471C" w:rsidRPr="004964EA" w:rsidRDefault="007E471C" w:rsidP="007E471C">
      <w:pPr>
        <w:widowControl w:val="0"/>
        <w:autoSpaceDE w:val="0"/>
        <w:autoSpaceDN w:val="0"/>
        <w:adjustRightInd w:val="0"/>
        <w:ind w:left="720" w:right="720"/>
        <w:rPr>
          <w:rFonts w:cs="Times New Roman"/>
          <w:i/>
          <w:szCs w:val="24"/>
        </w:rPr>
      </w:pPr>
      <w:r w:rsidRPr="004964EA">
        <w:rPr>
          <w:rFonts w:cs="Times New Roman"/>
          <w:i/>
          <w:szCs w:val="24"/>
        </w:rPr>
        <w:t>It can take a month or more just to get your initial visit and for the psychiatrist it can take three months.</w:t>
      </w:r>
    </w:p>
    <w:p w:rsidR="007E471C" w:rsidRDefault="007E471C" w:rsidP="007E471C">
      <w:pPr>
        <w:widowControl w:val="0"/>
        <w:autoSpaceDE w:val="0"/>
        <w:autoSpaceDN w:val="0"/>
        <w:adjustRightInd w:val="0"/>
        <w:ind w:left="720" w:right="720"/>
        <w:rPr>
          <w:rFonts w:cs="Times New Roman"/>
          <w:i/>
          <w:szCs w:val="24"/>
        </w:rPr>
      </w:pPr>
    </w:p>
    <w:p w:rsidR="007E471C" w:rsidRPr="004964EA" w:rsidRDefault="007E471C" w:rsidP="007E471C">
      <w:pPr>
        <w:widowControl w:val="0"/>
        <w:autoSpaceDE w:val="0"/>
        <w:autoSpaceDN w:val="0"/>
        <w:adjustRightInd w:val="0"/>
        <w:ind w:left="720" w:right="720"/>
        <w:rPr>
          <w:rFonts w:cs="Times New Roman"/>
          <w:i/>
          <w:szCs w:val="24"/>
        </w:rPr>
      </w:pPr>
      <w:r w:rsidRPr="004964EA">
        <w:rPr>
          <w:rFonts w:cs="Times New Roman"/>
          <w:i/>
          <w:szCs w:val="24"/>
        </w:rPr>
        <w:t>I think we need more counselors, but it’s difficult to get them to come to a small town to live and practice, and hospital beds for psychiatrics</w:t>
      </w:r>
      <w:r>
        <w:rPr>
          <w:rFonts w:cs="Times New Roman"/>
          <w:i/>
          <w:szCs w:val="24"/>
        </w:rPr>
        <w:t>.</w:t>
      </w:r>
    </w:p>
    <w:p w:rsidR="007E471C" w:rsidRDefault="007E471C" w:rsidP="007E471C">
      <w:pPr>
        <w:widowControl w:val="0"/>
        <w:autoSpaceDE w:val="0"/>
        <w:autoSpaceDN w:val="0"/>
        <w:adjustRightInd w:val="0"/>
        <w:ind w:left="720" w:right="720"/>
        <w:rPr>
          <w:rFonts w:cs="Times New Roman"/>
          <w:i/>
          <w:szCs w:val="24"/>
        </w:rPr>
      </w:pPr>
    </w:p>
    <w:p w:rsidR="007E471C" w:rsidRPr="00B21E93" w:rsidRDefault="007E471C" w:rsidP="007E471C">
      <w:pPr>
        <w:widowControl w:val="0"/>
        <w:autoSpaceDE w:val="0"/>
        <w:autoSpaceDN w:val="0"/>
        <w:adjustRightInd w:val="0"/>
        <w:ind w:left="720" w:right="720"/>
        <w:rPr>
          <w:rFonts w:cs="Times New Roman"/>
          <w:i/>
          <w:szCs w:val="24"/>
        </w:rPr>
      </w:pPr>
      <w:r w:rsidRPr="00B21E93">
        <w:rPr>
          <w:rFonts w:cs="Times New Roman"/>
          <w:i/>
          <w:szCs w:val="24"/>
        </w:rPr>
        <w:t>People we see, once you know their story, goes back with sex abuse since 7 yrs old.  Goes back to the counseling.  If not dealt with just a repeated cycle</w:t>
      </w:r>
      <w:r>
        <w:rPr>
          <w:rFonts w:cs="Times New Roman"/>
          <w:i/>
          <w:szCs w:val="24"/>
        </w:rPr>
        <w:t xml:space="preserve"> i</w:t>
      </w:r>
      <w:r w:rsidRPr="00B21E93">
        <w:rPr>
          <w:rFonts w:cs="Times New Roman"/>
          <w:i/>
          <w:szCs w:val="24"/>
        </w:rPr>
        <w:t>f no one show</w:t>
      </w:r>
      <w:r>
        <w:rPr>
          <w:rFonts w:cs="Times New Roman"/>
          <w:i/>
          <w:szCs w:val="24"/>
        </w:rPr>
        <w:t>s</w:t>
      </w:r>
      <w:r w:rsidRPr="00B21E93">
        <w:rPr>
          <w:rFonts w:cs="Times New Roman"/>
          <w:i/>
          <w:szCs w:val="24"/>
        </w:rPr>
        <w:t xml:space="preserve"> them how to turn around.  </w:t>
      </w:r>
    </w:p>
    <w:p w:rsidR="007E471C" w:rsidRPr="004964EA" w:rsidRDefault="007E471C" w:rsidP="007E471C">
      <w:pPr>
        <w:widowControl w:val="0"/>
        <w:autoSpaceDE w:val="0"/>
        <w:autoSpaceDN w:val="0"/>
        <w:adjustRightInd w:val="0"/>
        <w:ind w:left="720" w:right="720"/>
        <w:rPr>
          <w:rFonts w:cs="Times New Roman"/>
          <w:i/>
          <w:szCs w:val="24"/>
        </w:rPr>
      </w:pPr>
    </w:p>
    <w:p w:rsidR="007E471C" w:rsidRDefault="007E471C" w:rsidP="007E471C">
      <w:pPr>
        <w:widowControl w:val="0"/>
        <w:autoSpaceDE w:val="0"/>
        <w:autoSpaceDN w:val="0"/>
        <w:adjustRightInd w:val="0"/>
        <w:ind w:left="720" w:right="720"/>
        <w:rPr>
          <w:rFonts w:cs="Times New Roman"/>
          <w:i/>
          <w:szCs w:val="24"/>
        </w:rPr>
      </w:pPr>
      <w:r w:rsidRPr="004964EA">
        <w:rPr>
          <w:rFonts w:cs="Times New Roman"/>
          <w:i/>
          <w:szCs w:val="24"/>
        </w:rPr>
        <w:t>We get psych patients from all over the area, and it’s really difficult to get them back home, or they are homeless, so the psych unit is serving outside the community more than locals</w:t>
      </w:r>
      <w:r>
        <w:rPr>
          <w:rFonts w:cs="Times New Roman"/>
          <w:i/>
          <w:szCs w:val="24"/>
        </w:rPr>
        <w:t>.</w:t>
      </w:r>
    </w:p>
    <w:p w:rsidR="007E471C" w:rsidRDefault="007E471C" w:rsidP="007E471C">
      <w:pPr>
        <w:widowControl w:val="0"/>
        <w:autoSpaceDE w:val="0"/>
        <w:autoSpaceDN w:val="0"/>
        <w:adjustRightInd w:val="0"/>
        <w:ind w:left="720" w:right="720"/>
        <w:rPr>
          <w:rFonts w:cs="Times New Roman"/>
          <w:i/>
          <w:szCs w:val="24"/>
        </w:rPr>
      </w:pPr>
    </w:p>
    <w:p w:rsidR="007E471C" w:rsidRDefault="007E471C" w:rsidP="007E471C">
      <w:pPr>
        <w:widowControl w:val="0"/>
        <w:autoSpaceDE w:val="0"/>
        <w:autoSpaceDN w:val="0"/>
        <w:adjustRightInd w:val="0"/>
        <w:ind w:left="720" w:right="720"/>
        <w:rPr>
          <w:rFonts w:cs="Times New Roman"/>
          <w:i/>
          <w:szCs w:val="24"/>
        </w:rPr>
      </w:pPr>
      <w:r>
        <w:rPr>
          <w:rFonts w:cs="Times New Roman"/>
          <w:i/>
          <w:szCs w:val="24"/>
        </w:rPr>
        <w:t>…</w:t>
      </w:r>
      <w:r w:rsidRPr="004964EA">
        <w:rPr>
          <w:rFonts w:cs="Times New Roman"/>
          <w:i/>
          <w:szCs w:val="24"/>
        </w:rPr>
        <w:t>and I’ve been helping do the jail visits, and I would say a good portion of those are in there because of mental health issues, and we always said if they didn’t get the proper help they need or medicine they need we’re going to see them elsewhere.</w:t>
      </w:r>
    </w:p>
    <w:p w:rsidR="007E471C" w:rsidRPr="004964EA" w:rsidRDefault="007E471C" w:rsidP="007E471C">
      <w:pPr>
        <w:widowControl w:val="0"/>
        <w:autoSpaceDE w:val="0"/>
        <w:autoSpaceDN w:val="0"/>
        <w:adjustRightInd w:val="0"/>
        <w:ind w:left="576" w:right="576"/>
        <w:rPr>
          <w:rFonts w:cs="Times New Roman"/>
          <w:i/>
          <w:szCs w:val="24"/>
        </w:rPr>
      </w:pPr>
    </w:p>
    <w:p w:rsidR="007E471C" w:rsidRPr="00061EAD" w:rsidRDefault="007E471C" w:rsidP="007E471C">
      <w:pPr>
        <w:ind w:firstLine="720"/>
        <w:rPr>
          <w:rFonts w:cs="Times New Roman"/>
          <w:szCs w:val="24"/>
        </w:rPr>
      </w:pPr>
      <w:r w:rsidRPr="00061EAD">
        <w:rPr>
          <w:rFonts w:cs="Times New Roman"/>
          <w:szCs w:val="24"/>
        </w:rPr>
        <w:t>Substance abuse, illegal drugs, methamphetamine</w:t>
      </w:r>
      <w:r>
        <w:rPr>
          <w:rFonts w:cs="Times New Roman"/>
          <w:szCs w:val="24"/>
        </w:rPr>
        <w:t>,</w:t>
      </w:r>
      <w:r w:rsidRPr="00061EAD">
        <w:rPr>
          <w:rFonts w:cs="Times New Roman"/>
          <w:szCs w:val="24"/>
        </w:rPr>
        <w:t xml:space="preserve"> and prescription drug abuse w</w:t>
      </w:r>
      <w:r>
        <w:rPr>
          <w:rFonts w:cs="Times New Roman"/>
          <w:szCs w:val="24"/>
        </w:rPr>
        <w:t>as</w:t>
      </w:r>
      <w:r w:rsidRPr="00061EAD">
        <w:rPr>
          <w:rFonts w:cs="Times New Roman"/>
          <w:szCs w:val="24"/>
        </w:rPr>
        <w:t xml:space="preserve"> identified as prevalent in the area.  People are “doctor jumping” and using the emergency department to obtain prescription medication for their own use or to sell.  </w:t>
      </w:r>
      <w:r>
        <w:rPr>
          <w:rFonts w:cs="Times New Roman"/>
          <w:szCs w:val="24"/>
        </w:rPr>
        <w:t>P</w:t>
      </w:r>
      <w:r w:rsidRPr="00061EAD">
        <w:rPr>
          <w:rFonts w:cs="Times New Roman"/>
          <w:szCs w:val="24"/>
        </w:rPr>
        <w:t xml:space="preserve">arents are </w:t>
      </w:r>
      <w:r>
        <w:rPr>
          <w:rFonts w:cs="Times New Roman"/>
          <w:szCs w:val="24"/>
        </w:rPr>
        <w:t xml:space="preserve">also </w:t>
      </w:r>
      <w:r w:rsidRPr="00061EAD">
        <w:rPr>
          <w:rFonts w:cs="Times New Roman"/>
          <w:szCs w:val="24"/>
        </w:rPr>
        <w:t>taking their children’s medication for their own use.</w:t>
      </w:r>
    </w:p>
    <w:p w:rsidR="007E471C" w:rsidRDefault="007E471C" w:rsidP="00A7243F">
      <w:pPr>
        <w:pStyle w:val="ListParagraph"/>
        <w:numPr>
          <w:ilvl w:val="0"/>
          <w:numId w:val="11"/>
        </w:numPr>
        <w:spacing w:after="0" w:line="240" w:lineRule="auto"/>
        <w:rPr>
          <w:rFonts w:cs="Times New Roman"/>
          <w:szCs w:val="24"/>
        </w:rPr>
      </w:pPr>
      <w:r>
        <w:rPr>
          <w:rFonts w:cs="Times New Roman"/>
          <w:szCs w:val="24"/>
        </w:rPr>
        <w:t>Substance Abuse</w:t>
      </w:r>
    </w:p>
    <w:p w:rsidR="007E471C" w:rsidRPr="005947D3" w:rsidRDefault="007E471C" w:rsidP="00A7243F">
      <w:pPr>
        <w:pStyle w:val="ListParagraph"/>
        <w:numPr>
          <w:ilvl w:val="1"/>
          <w:numId w:val="11"/>
        </w:numPr>
        <w:spacing w:after="0" w:line="240" w:lineRule="auto"/>
        <w:rPr>
          <w:rFonts w:cs="Times New Roman"/>
          <w:szCs w:val="24"/>
        </w:rPr>
      </w:pPr>
      <w:r w:rsidRPr="005947D3">
        <w:rPr>
          <w:rFonts w:cs="Times New Roman"/>
          <w:szCs w:val="24"/>
        </w:rPr>
        <w:t>Prevalence of substance abuse, illegal drugs, methamphetamine and prescription drug abuse</w:t>
      </w:r>
    </w:p>
    <w:p w:rsidR="007E471C" w:rsidRPr="005947D3" w:rsidRDefault="007E471C" w:rsidP="00A7243F">
      <w:pPr>
        <w:pStyle w:val="ListParagraph"/>
        <w:numPr>
          <w:ilvl w:val="1"/>
          <w:numId w:val="11"/>
        </w:numPr>
        <w:spacing w:after="0" w:line="240" w:lineRule="auto"/>
        <w:rPr>
          <w:rFonts w:cs="Times New Roman"/>
          <w:szCs w:val="24"/>
        </w:rPr>
      </w:pPr>
      <w:r w:rsidRPr="005947D3">
        <w:rPr>
          <w:rFonts w:cs="Times New Roman"/>
          <w:szCs w:val="24"/>
        </w:rPr>
        <w:t>People are “doctor jumping” and using the emergency department to obtain prescription medication</w:t>
      </w:r>
    </w:p>
    <w:p w:rsidR="007E471C" w:rsidRPr="005947D3" w:rsidRDefault="007E471C" w:rsidP="00A7243F">
      <w:pPr>
        <w:pStyle w:val="ListParagraph"/>
        <w:numPr>
          <w:ilvl w:val="1"/>
          <w:numId w:val="11"/>
        </w:numPr>
        <w:spacing w:after="0" w:line="240" w:lineRule="auto"/>
        <w:rPr>
          <w:rFonts w:cs="Times New Roman"/>
          <w:szCs w:val="24"/>
        </w:rPr>
      </w:pPr>
      <w:r w:rsidRPr="005947D3">
        <w:rPr>
          <w:rFonts w:cs="Times New Roman"/>
          <w:szCs w:val="24"/>
        </w:rPr>
        <w:t>Parents may be taking their children’s medication for their own use.</w:t>
      </w:r>
    </w:p>
    <w:p w:rsidR="007E471C" w:rsidRDefault="007E471C" w:rsidP="007E471C">
      <w:pPr>
        <w:pStyle w:val="ListParagraph"/>
        <w:ind w:left="1440"/>
        <w:rPr>
          <w:rFonts w:cs="Times New Roman"/>
          <w:szCs w:val="24"/>
        </w:rPr>
      </w:pPr>
    </w:p>
    <w:p w:rsidR="007E471C" w:rsidRPr="004964EA" w:rsidRDefault="007E471C" w:rsidP="007E471C">
      <w:pPr>
        <w:widowControl w:val="0"/>
        <w:autoSpaceDE w:val="0"/>
        <w:autoSpaceDN w:val="0"/>
        <w:adjustRightInd w:val="0"/>
        <w:ind w:left="720" w:right="720"/>
        <w:rPr>
          <w:rFonts w:cs="Times New Roman"/>
          <w:i/>
          <w:szCs w:val="24"/>
        </w:rPr>
      </w:pPr>
      <w:r w:rsidRPr="004964EA">
        <w:rPr>
          <w:rFonts w:cs="Times New Roman"/>
          <w:i/>
          <w:szCs w:val="24"/>
        </w:rPr>
        <w:t>I say we have a problem of abuse with illegal drugs, it</w:t>
      </w:r>
      <w:r>
        <w:rPr>
          <w:rFonts w:cs="Times New Roman"/>
          <w:i/>
          <w:szCs w:val="24"/>
        </w:rPr>
        <w:t>s</w:t>
      </w:r>
      <w:r w:rsidRPr="004964EA">
        <w:rPr>
          <w:rFonts w:cs="Times New Roman"/>
          <w:i/>
          <w:szCs w:val="24"/>
        </w:rPr>
        <w:t xml:space="preserve"> outs there. We have a county </w:t>
      </w:r>
      <w:r w:rsidRPr="004964EA">
        <w:rPr>
          <w:rFonts w:cs="Times New Roman"/>
          <w:i/>
          <w:szCs w:val="24"/>
        </w:rPr>
        <w:lastRenderedPageBreak/>
        <w:t>that is the state high for meth.</w:t>
      </w:r>
    </w:p>
    <w:p w:rsidR="007E471C" w:rsidRPr="004964EA" w:rsidRDefault="007E471C" w:rsidP="007E471C">
      <w:pPr>
        <w:widowControl w:val="0"/>
        <w:autoSpaceDE w:val="0"/>
        <w:autoSpaceDN w:val="0"/>
        <w:adjustRightInd w:val="0"/>
        <w:ind w:left="720" w:right="720"/>
        <w:rPr>
          <w:rFonts w:cs="Times New Roman"/>
          <w:i/>
          <w:szCs w:val="24"/>
        </w:rPr>
      </w:pPr>
    </w:p>
    <w:p w:rsidR="007E471C" w:rsidRPr="004964EA" w:rsidRDefault="007E471C" w:rsidP="007E471C">
      <w:pPr>
        <w:widowControl w:val="0"/>
        <w:autoSpaceDE w:val="0"/>
        <w:autoSpaceDN w:val="0"/>
        <w:adjustRightInd w:val="0"/>
        <w:ind w:left="720" w:right="720"/>
        <w:rPr>
          <w:rFonts w:cs="Times New Roman"/>
          <w:i/>
          <w:szCs w:val="24"/>
        </w:rPr>
      </w:pPr>
      <w:r w:rsidRPr="004964EA">
        <w:rPr>
          <w:rFonts w:cs="Times New Roman"/>
          <w:i/>
          <w:szCs w:val="24"/>
        </w:rPr>
        <w:t>Richland County is one of the largest meth c</w:t>
      </w:r>
      <w:r>
        <w:rPr>
          <w:rFonts w:cs="Times New Roman"/>
          <w:i/>
          <w:szCs w:val="24"/>
        </w:rPr>
        <w:t>oun</w:t>
      </w:r>
      <w:r w:rsidRPr="004964EA">
        <w:rPr>
          <w:rFonts w:cs="Times New Roman"/>
          <w:i/>
          <w:szCs w:val="24"/>
        </w:rPr>
        <w:t>ties so that does say something to the health needs.</w:t>
      </w:r>
    </w:p>
    <w:p w:rsidR="007E471C" w:rsidRPr="004964EA" w:rsidRDefault="007E471C" w:rsidP="007E471C">
      <w:pPr>
        <w:widowControl w:val="0"/>
        <w:autoSpaceDE w:val="0"/>
        <w:autoSpaceDN w:val="0"/>
        <w:adjustRightInd w:val="0"/>
        <w:ind w:left="720" w:right="720"/>
        <w:rPr>
          <w:rFonts w:cs="Times New Roman"/>
          <w:i/>
          <w:szCs w:val="24"/>
        </w:rPr>
      </w:pPr>
    </w:p>
    <w:p w:rsidR="007E471C" w:rsidRPr="004964EA" w:rsidRDefault="007E471C" w:rsidP="007E471C">
      <w:pPr>
        <w:widowControl w:val="0"/>
        <w:autoSpaceDE w:val="0"/>
        <w:autoSpaceDN w:val="0"/>
        <w:adjustRightInd w:val="0"/>
        <w:ind w:left="720" w:right="720"/>
        <w:rPr>
          <w:rFonts w:cs="Times New Roman"/>
          <w:i/>
          <w:szCs w:val="24"/>
        </w:rPr>
      </w:pPr>
      <w:r>
        <w:rPr>
          <w:rFonts w:cs="Times New Roman"/>
          <w:i/>
          <w:szCs w:val="24"/>
        </w:rPr>
        <w:t>In a</w:t>
      </w:r>
      <w:r w:rsidRPr="004964EA">
        <w:rPr>
          <w:rFonts w:cs="Times New Roman"/>
          <w:i/>
          <w:szCs w:val="24"/>
        </w:rPr>
        <w:t>ddition to substance abuse, focus on abuse of prescription meds.  Seeing not just kids but parents.  Parents not giving meds to kids, parents are abusing it.</w:t>
      </w:r>
    </w:p>
    <w:p w:rsidR="007E471C" w:rsidRPr="004964EA" w:rsidRDefault="007E471C" w:rsidP="007E471C">
      <w:pPr>
        <w:widowControl w:val="0"/>
        <w:autoSpaceDE w:val="0"/>
        <w:autoSpaceDN w:val="0"/>
        <w:adjustRightInd w:val="0"/>
        <w:ind w:left="720" w:right="720"/>
        <w:rPr>
          <w:rFonts w:cs="Times New Roman"/>
          <w:i/>
          <w:szCs w:val="24"/>
        </w:rPr>
      </w:pPr>
    </w:p>
    <w:p w:rsidR="007E471C" w:rsidRPr="004964EA" w:rsidRDefault="007E471C" w:rsidP="007E471C">
      <w:pPr>
        <w:widowControl w:val="0"/>
        <w:autoSpaceDE w:val="0"/>
        <w:autoSpaceDN w:val="0"/>
        <w:adjustRightInd w:val="0"/>
        <w:ind w:left="720" w:right="720"/>
        <w:rPr>
          <w:rFonts w:cs="Times New Roman"/>
          <w:i/>
          <w:szCs w:val="24"/>
        </w:rPr>
      </w:pPr>
      <w:r w:rsidRPr="004964EA">
        <w:rPr>
          <w:rFonts w:cs="Times New Roman"/>
          <w:i/>
          <w:szCs w:val="24"/>
        </w:rPr>
        <w:t>We see a lot of prescription med abuse.  This is big lately.  People coming to ED with issues that are not true and asking for something</w:t>
      </w:r>
      <w:r>
        <w:rPr>
          <w:rFonts w:cs="Times New Roman"/>
          <w:i/>
          <w:szCs w:val="24"/>
        </w:rPr>
        <w:t>,</w:t>
      </w:r>
      <w:r w:rsidRPr="004964EA">
        <w:rPr>
          <w:rFonts w:cs="Times New Roman"/>
          <w:i/>
          <w:szCs w:val="24"/>
        </w:rPr>
        <w:t xml:space="preserve"> with</w:t>
      </w:r>
      <w:r>
        <w:rPr>
          <w:rFonts w:cs="Times New Roman"/>
          <w:i/>
          <w:szCs w:val="24"/>
        </w:rPr>
        <w:t xml:space="preserve"> a</w:t>
      </w:r>
      <w:r w:rsidRPr="004964EA">
        <w:rPr>
          <w:rFonts w:cs="Times New Roman"/>
          <w:i/>
          <w:szCs w:val="24"/>
        </w:rPr>
        <w:t xml:space="preserve"> “toothache”</w:t>
      </w:r>
      <w:r>
        <w:rPr>
          <w:rFonts w:cs="Times New Roman"/>
          <w:i/>
          <w:szCs w:val="24"/>
        </w:rPr>
        <w:t>,</w:t>
      </w:r>
      <w:r w:rsidRPr="004964EA">
        <w:rPr>
          <w:rFonts w:cs="Times New Roman"/>
          <w:i/>
          <w:szCs w:val="24"/>
        </w:rPr>
        <w:t xml:space="preserve"> </w:t>
      </w:r>
      <w:r>
        <w:rPr>
          <w:rFonts w:cs="Times New Roman"/>
          <w:i/>
          <w:szCs w:val="24"/>
        </w:rPr>
        <w:t>a</w:t>
      </w:r>
      <w:r w:rsidRPr="004964EA">
        <w:rPr>
          <w:rFonts w:cs="Times New Roman"/>
          <w:i/>
          <w:szCs w:val="24"/>
        </w:rPr>
        <w:t xml:space="preserve">lso </w:t>
      </w:r>
      <w:r>
        <w:rPr>
          <w:rFonts w:cs="Times New Roman"/>
          <w:i/>
          <w:szCs w:val="24"/>
        </w:rPr>
        <w:t>d</w:t>
      </w:r>
      <w:r w:rsidRPr="004964EA">
        <w:rPr>
          <w:rFonts w:cs="Times New Roman"/>
          <w:i/>
          <w:szCs w:val="24"/>
        </w:rPr>
        <w:t>octor jumping.</w:t>
      </w:r>
    </w:p>
    <w:p w:rsidR="007E471C" w:rsidRPr="004964EA" w:rsidRDefault="007E471C" w:rsidP="007E471C">
      <w:pPr>
        <w:widowControl w:val="0"/>
        <w:autoSpaceDE w:val="0"/>
        <w:autoSpaceDN w:val="0"/>
        <w:adjustRightInd w:val="0"/>
        <w:ind w:left="720" w:right="720"/>
        <w:rPr>
          <w:rFonts w:cs="Times New Roman"/>
          <w:i/>
          <w:szCs w:val="24"/>
        </w:rPr>
      </w:pPr>
    </w:p>
    <w:p w:rsidR="007E471C" w:rsidRPr="004964EA" w:rsidRDefault="007E471C" w:rsidP="007E471C">
      <w:pPr>
        <w:widowControl w:val="0"/>
        <w:autoSpaceDE w:val="0"/>
        <w:autoSpaceDN w:val="0"/>
        <w:adjustRightInd w:val="0"/>
        <w:ind w:left="720" w:right="720"/>
        <w:rPr>
          <w:rFonts w:cs="Times New Roman"/>
          <w:i/>
          <w:szCs w:val="24"/>
        </w:rPr>
      </w:pPr>
      <w:r w:rsidRPr="004964EA">
        <w:rPr>
          <w:rFonts w:cs="Times New Roman"/>
          <w:i/>
          <w:szCs w:val="24"/>
        </w:rPr>
        <w:t xml:space="preserve">They have counselors for substance abuse but they can’t see them enough to have effective treatment. </w:t>
      </w:r>
    </w:p>
    <w:p w:rsidR="007E471C" w:rsidRDefault="007E471C" w:rsidP="007E471C">
      <w:pPr>
        <w:rPr>
          <w:rFonts w:cs="Times New Roman"/>
          <w:szCs w:val="24"/>
        </w:rPr>
      </w:pPr>
    </w:p>
    <w:p w:rsidR="007E471C" w:rsidRPr="00061EAD" w:rsidRDefault="007E471C" w:rsidP="007E471C">
      <w:pPr>
        <w:ind w:firstLine="720"/>
        <w:rPr>
          <w:rFonts w:cs="Times New Roman"/>
          <w:szCs w:val="24"/>
        </w:rPr>
      </w:pPr>
      <w:r w:rsidRPr="00061EAD">
        <w:rPr>
          <w:rFonts w:cs="Times New Roman"/>
          <w:szCs w:val="24"/>
        </w:rPr>
        <w:t>Children’s mental health services were</w:t>
      </w:r>
      <w:r>
        <w:rPr>
          <w:rFonts w:cs="Times New Roman"/>
          <w:szCs w:val="24"/>
        </w:rPr>
        <w:t xml:space="preserve"> also </w:t>
      </w:r>
      <w:r w:rsidRPr="00061EAD">
        <w:rPr>
          <w:rFonts w:cs="Times New Roman"/>
          <w:szCs w:val="24"/>
        </w:rPr>
        <w:t xml:space="preserve">identified as </w:t>
      </w:r>
      <w:r>
        <w:rPr>
          <w:rFonts w:cs="Times New Roman"/>
          <w:szCs w:val="24"/>
        </w:rPr>
        <w:t>a critical need</w:t>
      </w:r>
      <w:r w:rsidRPr="00061EAD">
        <w:rPr>
          <w:rFonts w:cs="Times New Roman"/>
          <w:szCs w:val="24"/>
        </w:rPr>
        <w:t>.  Schools are trying to fill the gaps but they have experienced funding cuts and do not have enough counselors.  Children in need of services are not being identified and there are not enough early intervention programs.  Children have difficulty getting an appointment with the psychiatrist and they are running out of medication.  Children discharged from residential placement need continuity of care and are having difficulty with obtaining needed follow-up.</w:t>
      </w:r>
    </w:p>
    <w:p w:rsidR="007E471C" w:rsidRDefault="007E471C" w:rsidP="007E471C">
      <w:pPr>
        <w:rPr>
          <w:rFonts w:cs="Times New Roman"/>
          <w:szCs w:val="24"/>
        </w:rPr>
      </w:pPr>
    </w:p>
    <w:p w:rsidR="007E471C" w:rsidRPr="005947D3" w:rsidRDefault="007E471C" w:rsidP="00A7243F">
      <w:pPr>
        <w:pStyle w:val="ListParagraph"/>
        <w:numPr>
          <w:ilvl w:val="0"/>
          <w:numId w:val="11"/>
        </w:numPr>
        <w:spacing w:after="0" w:line="240" w:lineRule="auto"/>
        <w:rPr>
          <w:rFonts w:cs="Times New Roman"/>
          <w:szCs w:val="24"/>
        </w:rPr>
      </w:pPr>
      <w:r>
        <w:rPr>
          <w:rFonts w:cs="Times New Roman"/>
          <w:szCs w:val="24"/>
        </w:rPr>
        <w:t>Children’s Mental Health S</w:t>
      </w:r>
      <w:r w:rsidRPr="005947D3">
        <w:rPr>
          <w:rFonts w:cs="Times New Roman"/>
          <w:szCs w:val="24"/>
        </w:rPr>
        <w:t>ervices</w:t>
      </w:r>
    </w:p>
    <w:p w:rsidR="007E471C" w:rsidRPr="005947D3" w:rsidRDefault="007E471C" w:rsidP="00A7243F">
      <w:pPr>
        <w:pStyle w:val="ListParagraph"/>
        <w:numPr>
          <w:ilvl w:val="1"/>
          <w:numId w:val="11"/>
        </w:numPr>
        <w:spacing w:after="0" w:line="240" w:lineRule="auto"/>
        <w:rPr>
          <w:rFonts w:cs="Times New Roman"/>
          <w:szCs w:val="24"/>
        </w:rPr>
      </w:pPr>
      <w:r w:rsidRPr="005947D3">
        <w:rPr>
          <w:rFonts w:cs="Times New Roman"/>
          <w:szCs w:val="24"/>
        </w:rPr>
        <w:t>Schools are trying to fill gaps in services due to the shortage of counselors and psychiatrists</w:t>
      </w:r>
    </w:p>
    <w:p w:rsidR="007E471C" w:rsidRPr="005947D3" w:rsidRDefault="007E471C" w:rsidP="00A7243F">
      <w:pPr>
        <w:pStyle w:val="ListParagraph"/>
        <w:numPr>
          <w:ilvl w:val="1"/>
          <w:numId w:val="11"/>
        </w:numPr>
        <w:spacing w:after="0" w:line="240" w:lineRule="auto"/>
        <w:rPr>
          <w:rFonts w:cs="Times New Roman"/>
          <w:szCs w:val="24"/>
        </w:rPr>
      </w:pPr>
      <w:r w:rsidRPr="005947D3">
        <w:rPr>
          <w:rFonts w:cs="Times New Roman"/>
          <w:szCs w:val="24"/>
        </w:rPr>
        <w:t>Schools have experienced funding cuts and do not have enough counselors</w:t>
      </w:r>
    </w:p>
    <w:p w:rsidR="007E471C" w:rsidRPr="005947D3" w:rsidRDefault="007E471C" w:rsidP="00A7243F">
      <w:pPr>
        <w:pStyle w:val="ListParagraph"/>
        <w:numPr>
          <w:ilvl w:val="1"/>
          <w:numId w:val="11"/>
        </w:numPr>
        <w:spacing w:after="0" w:line="240" w:lineRule="auto"/>
        <w:rPr>
          <w:rFonts w:cs="Times New Roman"/>
          <w:szCs w:val="24"/>
        </w:rPr>
      </w:pPr>
      <w:r w:rsidRPr="005947D3">
        <w:rPr>
          <w:rFonts w:cs="Times New Roman"/>
          <w:szCs w:val="24"/>
        </w:rPr>
        <w:t>Children in need of services are not being identified</w:t>
      </w:r>
    </w:p>
    <w:p w:rsidR="007E471C" w:rsidRPr="005947D3" w:rsidRDefault="007E471C" w:rsidP="00A7243F">
      <w:pPr>
        <w:pStyle w:val="ListParagraph"/>
        <w:numPr>
          <w:ilvl w:val="1"/>
          <w:numId w:val="11"/>
        </w:numPr>
        <w:spacing w:after="0" w:line="240" w:lineRule="auto"/>
        <w:rPr>
          <w:rFonts w:cs="Times New Roman"/>
          <w:szCs w:val="24"/>
        </w:rPr>
      </w:pPr>
      <w:r w:rsidRPr="005947D3">
        <w:rPr>
          <w:rFonts w:cs="Times New Roman"/>
          <w:szCs w:val="24"/>
        </w:rPr>
        <w:t>There are not enough early intervention programs</w:t>
      </w:r>
    </w:p>
    <w:p w:rsidR="007E471C" w:rsidRPr="005947D3" w:rsidRDefault="007E471C" w:rsidP="00A7243F">
      <w:pPr>
        <w:pStyle w:val="ListParagraph"/>
        <w:numPr>
          <w:ilvl w:val="1"/>
          <w:numId w:val="11"/>
        </w:numPr>
        <w:spacing w:after="0" w:line="240" w:lineRule="auto"/>
        <w:rPr>
          <w:rFonts w:cs="Times New Roman"/>
          <w:szCs w:val="24"/>
        </w:rPr>
      </w:pPr>
      <w:r w:rsidRPr="005947D3">
        <w:rPr>
          <w:rFonts w:cs="Times New Roman"/>
          <w:szCs w:val="24"/>
        </w:rPr>
        <w:t>Children are running out of medication due to inability to see psychiatrist</w:t>
      </w:r>
    </w:p>
    <w:p w:rsidR="007E471C" w:rsidRPr="005947D3" w:rsidRDefault="007E471C" w:rsidP="00A7243F">
      <w:pPr>
        <w:pStyle w:val="ListParagraph"/>
        <w:numPr>
          <w:ilvl w:val="1"/>
          <w:numId w:val="11"/>
        </w:numPr>
        <w:spacing w:after="0" w:line="240" w:lineRule="auto"/>
        <w:rPr>
          <w:rFonts w:cs="Times New Roman"/>
          <w:szCs w:val="24"/>
        </w:rPr>
      </w:pPr>
      <w:r w:rsidRPr="005947D3">
        <w:rPr>
          <w:rFonts w:cs="Times New Roman"/>
          <w:szCs w:val="24"/>
        </w:rPr>
        <w:t>Children discharged from residential placement are having difficulty obtaining needed follow-up care</w:t>
      </w:r>
    </w:p>
    <w:p w:rsidR="007E471C" w:rsidRDefault="007E471C" w:rsidP="007E471C">
      <w:pPr>
        <w:rPr>
          <w:rFonts w:cs="Times New Roman"/>
          <w:szCs w:val="24"/>
        </w:rPr>
      </w:pPr>
    </w:p>
    <w:p w:rsidR="007E471C" w:rsidRPr="004964EA" w:rsidRDefault="007E471C" w:rsidP="007E471C">
      <w:pPr>
        <w:widowControl w:val="0"/>
        <w:autoSpaceDE w:val="0"/>
        <w:autoSpaceDN w:val="0"/>
        <w:adjustRightInd w:val="0"/>
        <w:ind w:left="720" w:right="720"/>
        <w:rPr>
          <w:rFonts w:cs="Times New Roman"/>
          <w:i/>
          <w:szCs w:val="24"/>
        </w:rPr>
      </w:pPr>
      <w:r>
        <w:rPr>
          <w:rFonts w:cs="Times New Roman"/>
          <w:i/>
          <w:szCs w:val="24"/>
        </w:rPr>
        <w:t>…</w:t>
      </w:r>
      <w:r w:rsidRPr="004964EA">
        <w:rPr>
          <w:rFonts w:cs="Times New Roman"/>
          <w:i/>
          <w:szCs w:val="24"/>
        </w:rPr>
        <w:t xml:space="preserve">you can identify at that young of an age that that child needs help.  But there are not the funding resources to get it done even in the schools.  We have 2 counselors for a </w:t>
      </w:r>
      <w:r w:rsidRPr="004964EA">
        <w:rPr>
          <w:rFonts w:cs="Times New Roman"/>
          <w:i/>
          <w:szCs w:val="24"/>
        </w:rPr>
        <w:lastRenderedPageBreak/>
        <w:t>thousand kids, it just doesn’t happen.</w:t>
      </w:r>
    </w:p>
    <w:p w:rsidR="007E471C" w:rsidRPr="004964EA" w:rsidRDefault="007E471C" w:rsidP="007E471C">
      <w:pPr>
        <w:ind w:left="720" w:right="720"/>
        <w:rPr>
          <w:rFonts w:cs="Times New Roman"/>
          <w:i/>
          <w:szCs w:val="24"/>
        </w:rPr>
      </w:pPr>
    </w:p>
    <w:p w:rsidR="007E471C" w:rsidRPr="004964EA" w:rsidRDefault="007E471C" w:rsidP="007E471C">
      <w:pPr>
        <w:widowControl w:val="0"/>
        <w:autoSpaceDE w:val="0"/>
        <w:autoSpaceDN w:val="0"/>
        <w:adjustRightInd w:val="0"/>
        <w:ind w:left="720" w:right="720"/>
        <w:rPr>
          <w:rFonts w:cs="Times New Roman"/>
          <w:i/>
          <w:szCs w:val="24"/>
        </w:rPr>
      </w:pPr>
      <w:r w:rsidRPr="004964EA">
        <w:rPr>
          <w:rFonts w:cs="Times New Roman"/>
          <w:i/>
          <w:szCs w:val="24"/>
        </w:rPr>
        <w:t>Pregnancy issue 3 years ago…Goes along with mental health. No self esteem.</w:t>
      </w:r>
    </w:p>
    <w:p w:rsidR="007E471C" w:rsidRPr="004964EA" w:rsidRDefault="007E471C" w:rsidP="007E471C">
      <w:pPr>
        <w:widowControl w:val="0"/>
        <w:autoSpaceDE w:val="0"/>
        <w:autoSpaceDN w:val="0"/>
        <w:adjustRightInd w:val="0"/>
        <w:ind w:left="720" w:right="720"/>
        <w:rPr>
          <w:rFonts w:cs="Times New Roman"/>
          <w:i/>
          <w:szCs w:val="24"/>
        </w:rPr>
      </w:pPr>
    </w:p>
    <w:p w:rsidR="007E471C" w:rsidRDefault="007E471C" w:rsidP="007E471C">
      <w:pPr>
        <w:widowControl w:val="0"/>
        <w:autoSpaceDE w:val="0"/>
        <w:autoSpaceDN w:val="0"/>
        <w:adjustRightInd w:val="0"/>
        <w:ind w:left="720" w:right="720"/>
        <w:rPr>
          <w:rFonts w:cs="Times New Roman"/>
          <w:i/>
          <w:szCs w:val="24"/>
        </w:rPr>
      </w:pPr>
      <w:r w:rsidRPr="004964EA">
        <w:rPr>
          <w:rFonts w:cs="Times New Roman"/>
          <w:i/>
          <w:szCs w:val="24"/>
        </w:rPr>
        <w:t>Early intervention types of programs for mental health and lifestyle choices.  For children, starting with positive role models, health focus, activities, and a whole range of things for early inte</w:t>
      </w:r>
      <w:r>
        <w:rPr>
          <w:rFonts w:cs="Times New Roman"/>
          <w:i/>
          <w:szCs w:val="24"/>
        </w:rPr>
        <w:t xml:space="preserve">rventions.  Maybe strengthening </w:t>
      </w:r>
      <w:r w:rsidRPr="004964EA">
        <w:rPr>
          <w:rFonts w:cs="Times New Roman"/>
          <w:i/>
          <w:szCs w:val="24"/>
        </w:rPr>
        <w:t>the existing programs.</w:t>
      </w:r>
    </w:p>
    <w:p w:rsidR="007E471C" w:rsidRDefault="007E471C" w:rsidP="007E471C">
      <w:pPr>
        <w:widowControl w:val="0"/>
        <w:autoSpaceDE w:val="0"/>
        <w:autoSpaceDN w:val="0"/>
        <w:adjustRightInd w:val="0"/>
        <w:ind w:left="720" w:right="720"/>
        <w:rPr>
          <w:rFonts w:cs="Times New Roman"/>
          <w:i/>
          <w:szCs w:val="24"/>
        </w:rPr>
      </w:pPr>
    </w:p>
    <w:p w:rsidR="007E471C" w:rsidRPr="004964EA" w:rsidRDefault="007E471C" w:rsidP="007E471C">
      <w:pPr>
        <w:widowControl w:val="0"/>
        <w:autoSpaceDE w:val="0"/>
        <w:autoSpaceDN w:val="0"/>
        <w:adjustRightInd w:val="0"/>
        <w:ind w:left="720" w:right="720"/>
        <w:rPr>
          <w:rFonts w:cs="Times New Roman"/>
          <w:i/>
          <w:szCs w:val="24"/>
        </w:rPr>
      </w:pPr>
      <w:r w:rsidRPr="004964EA">
        <w:rPr>
          <w:rFonts w:cs="Times New Roman"/>
          <w:i/>
          <w:szCs w:val="24"/>
        </w:rPr>
        <w:t xml:space="preserve">I agree with whole aspect Mental Health.  Difficult to find appropriate service for our children.  </w:t>
      </w:r>
    </w:p>
    <w:p w:rsidR="007E471C" w:rsidRDefault="007E471C" w:rsidP="007E471C">
      <w:pPr>
        <w:widowControl w:val="0"/>
        <w:autoSpaceDE w:val="0"/>
        <w:autoSpaceDN w:val="0"/>
        <w:adjustRightInd w:val="0"/>
        <w:ind w:left="720" w:right="720"/>
        <w:rPr>
          <w:rFonts w:cs="Times New Roman"/>
          <w:i/>
          <w:szCs w:val="24"/>
        </w:rPr>
      </w:pPr>
    </w:p>
    <w:p w:rsidR="007E471C" w:rsidRDefault="007E471C" w:rsidP="007E471C">
      <w:pPr>
        <w:widowControl w:val="0"/>
        <w:autoSpaceDE w:val="0"/>
        <w:autoSpaceDN w:val="0"/>
        <w:adjustRightInd w:val="0"/>
        <w:ind w:left="720" w:right="720"/>
        <w:rPr>
          <w:rFonts w:cs="Times New Roman"/>
          <w:i/>
          <w:szCs w:val="24"/>
        </w:rPr>
      </w:pPr>
      <w:r w:rsidRPr="004964EA">
        <w:rPr>
          <w:rFonts w:cs="Times New Roman"/>
          <w:i/>
          <w:szCs w:val="24"/>
        </w:rPr>
        <w:t>Kids run out of medicine, doctor not there as often.  He comes from Terre Haute</w:t>
      </w:r>
      <w:r>
        <w:rPr>
          <w:rFonts w:cs="Times New Roman"/>
          <w:i/>
          <w:szCs w:val="24"/>
        </w:rPr>
        <w:t>.</w:t>
      </w:r>
    </w:p>
    <w:p w:rsidR="007E471C" w:rsidRDefault="007E471C" w:rsidP="007E471C">
      <w:pPr>
        <w:widowControl w:val="0"/>
        <w:autoSpaceDE w:val="0"/>
        <w:autoSpaceDN w:val="0"/>
        <w:adjustRightInd w:val="0"/>
        <w:ind w:left="720" w:right="720"/>
        <w:rPr>
          <w:rFonts w:cs="Times New Roman"/>
          <w:i/>
          <w:szCs w:val="24"/>
        </w:rPr>
      </w:pPr>
    </w:p>
    <w:p w:rsidR="007E471C" w:rsidRPr="004964EA" w:rsidRDefault="007E471C" w:rsidP="007E471C">
      <w:pPr>
        <w:widowControl w:val="0"/>
        <w:autoSpaceDE w:val="0"/>
        <w:autoSpaceDN w:val="0"/>
        <w:adjustRightInd w:val="0"/>
        <w:ind w:left="720" w:right="720"/>
        <w:rPr>
          <w:rFonts w:cs="Times New Roman"/>
          <w:i/>
          <w:szCs w:val="24"/>
        </w:rPr>
      </w:pPr>
      <w:r w:rsidRPr="004964EA">
        <w:rPr>
          <w:rFonts w:cs="Times New Roman"/>
          <w:i/>
          <w:szCs w:val="24"/>
        </w:rPr>
        <w:t>Continuity of care – if they come back from residential placement it is hard to continue with medication</w:t>
      </w:r>
      <w:r>
        <w:rPr>
          <w:rFonts w:cs="Times New Roman"/>
          <w:i/>
          <w:szCs w:val="24"/>
        </w:rPr>
        <w:t xml:space="preserve"> -</w:t>
      </w:r>
      <w:r w:rsidRPr="004964EA">
        <w:rPr>
          <w:rFonts w:cs="Times New Roman"/>
          <w:i/>
          <w:szCs w:val="24"/>
        </w:rPr>
        <w:t xml:space="preserve"> </w:t>
      </w:r>
      <w:r>
        <w:rPr>
          <w:rFonts w:cs="Times New Roman"/>
          <w:i/>
          <w:szCs w:val="24"/>
        </w:rPr>
        <w:t>l</w:t>
      </w:r>
      <w:r w:rsidRPr="004964EA">
        <w:rPr>
          <w:rFonts w:cs="Times New Roman"/>
          <w:i/>
          <w:szCs w:val="24"/>
        </w:rPr>
        <w:t xml:space="preserve">apse time to find another provider or if they have mandated counseling.  The teachers are trying to manage and teach this child that can’t focus. </w:t>
      </w:r>
    </w:p>
    <w:p w:rsidR="007E471C" w:rsidRDefault="007E471C" w:rsidP="007E471C">
      <w:pPr>
        <w:rPr>
          <w:rFonts w:cs="Times New Roman"/>
          <w:szCs w:val="24"/>
        </w:rPr>
      </w:pPr>
    </w:p>
    <w:p w:rsidR="007E471C" w:rsidRPr="005947D3" w:rsidRDefault="007E471C" w:rsidP="007E471C">
      <w:pPr>
        <w:rPr>
          <w:rFonts w:cs="Times New Roman"/>
          <w:szCs w:val="24"/>
          <w:u w:val="single"/>
        </w:rPr>
      </w:pPr>
      <w:r w:rsidRPr="005947D3">
        <w:rPr>
          <w:rFonts w:cs="Times New Roman"/>
          <w:szCs w:val="24"/>
          <w:u w:val="single"/>
        </w:rPr>
        <w:t>Health Care and Services</w:t>
      </w:r>
    </w:p>
    <w:p w:rsidR="007E471C" w:rsidRDefault="007E471C" w:rsidP="007E471C">
      <w:pPr>
        <w:rPr>
          <w:rFonts w:cs="Times New Roman"/>
          <w:szCs w:val="24"/>
          <w:u w:val="single"/>
        </w:rPr>
      </w:pPr>
    </w:p>
    <w:p w:rsidR="007E471C" w:rsidRPr="00061EAD" w:rsidRDefault="007E471C" w:rsidP="007E471C">
      <w:pPr>
        <w:ind w:firstLine="720"/>
        <w:rPr>
          <w:rFonts w:cs="Times New Roman"/>
          <w:szCs w:val="24"/>
        </w:rPr>
      </w:pPr>
      <w:r w:rsidRPr="00061EAD">
        <w:rPr>
          <w:rFonts w:cs="Times New Roman"/>
          <w:szCs w:val="24"/>
        </w:rPr>
        <w:t xml:space="preserve">The need for health care and services was also mentioned in each focus group.  Discussion focused on the need for a healthcare system that is dynamic and able to meet the needs of the community; and is affordable for all.  </w:t>
      </w:r>
    </w:p>
    <w:p w:rsidR="007E471C" w:rsidRPr="00061EAD" w:rsidRDefault="007E471C" w:rsidP="007E471C">
      <w:pPr>
        <w:rPr>
          <w:rFonts w:cs="Times New Roman"/>
          <w:szCs w:val="24"/>
        </w:rPr>
      </w:pPr>
    </w:p>
    <w:p w:rsidR="007E471C" w:rsidRPr="00061EAD" w:rsidRDefault="007E471C" w:rsidP="007E471C">
      <w:pPr>
        <w:ind w:firstLine="720"/>
        <w:rPr>
          <w:rFonts w:cs="Times New Roman"/>
          <w:szCs w:val="24"/>
        </w:rPr>
      </w:pPr>
      <w:r w:rsidRPr="00061EAD">
        <w:rPr>
          <w:rFonts w:cs="Times New Roman"/>
          <w:szCs w:val="24"/>
        </w:rPr>
        <w:t>Primary care was an area of concern.  There was an expressed need for more primary care providers, family practice and pediatricians, as well as specialists.  The emergency department is being utilized for primary care because of the difficulty in getting primary care appointments</w:t>
      </w:r>
      <w:r>
        <w:rPr>
          <w:rFonts w:cs="Times New Roman"/>
          <w:szCs w:val="24"/>
        </w:rPr>
        <w:t xml:space="preserve"> for urgent care</w:t>
      </w:r>
      <w:r w:rsidRPr="00061EAD">
        <w:rPr>
          <w:rFonts w:cs="Times New Roman"/>
          <w:szCs w:val="24"/>
        </w:rPr>
        <w:t xml:space="preserve">, and the unavailability of primary care after hours and on weekends.  There were repeated comments that the “culture” is to go to the emergency room for all healthcare.  Not all providers will accept Medicaid.  The Southern Illinois Healthcare Foundation clinic was identified as actively recruiting new providers and welcomed for offering a sliding scale/FQHC clinic.  A school based health clinic was </w:t>
      </w:r>
      <w:r w:rsidRPr="00061EAD">
        <w:rPr>
          <w:rFonts w:cs="Times New Roman"/>
          <w:szCs w:val="24"/>
        </w:rPr>
        <w:lastRenderedPageBreak/>
        <w:t>mentioned as needed.  The shortage of providers is negatively impacting the need for care coordination for patients transitioning from different levels of care and those patients receiving home health services.</w:t>
      </w:r>
    </w:p>
    <w:p w:rsidR="007E471C" w:rsidRDefault="007E471C" w:rsidP="007E471C">
      <w:pPr>
        <w:rPr>
          <w:rFonts w:cs="Times New Roman"/>
          <w:szCs w:val="24"/>
          <w:u w:val="single"/>
        </w:rPr>
      </w:pPr>
    </w:p>
    <w:p w:rsidR="007E471C" w:rsidRPr="005947D3" w:rsidRDefault="007E471C" w:rsidP="00A7243F">
      <w:pPr>
        <w:pStyle w:val="ListParagraph"/>
        <w:numPr>
          <w:ilvl w:val="0"/>
          <w:numId w:val="12"/>
        </w:numPr>
        <w:spacing w:after="0" w:line="240" w:lineRule="auto"/>
        <w:rPr>
          <w:rFonts w:cs="Times New Roman"/>
          <w:szCs w:val="24"/>
        </w:rPr>
      </w:pPr>
      <w:r w:rsidRPr="005947D3">
        <w:rPr>
          <w:rFonts w:cs="Times New Roman"/>
          <w:szCs w:val="24"/>
        </w:rPr>
        <w:t xml:space="preserve">Primary care </w:t>
      </w:r>
    </w:p>
    <w:p w:rsidR="007E471C" w:rsidRPr="005947D3" w:rsidRDefault="007E471C" w:rsidP="00A7243F">
      <w:pPr>
        <w:pStyle w:val="ListParagraph"/>
        <w:numPr>
          <w:ilvl w:val="1"/>
          <w:numId w:val="12"/>
        </w:numPr>
        <w:spacing w:after="0" w:line="240" w:lineRule="auto"/>
        <w:rPr>
          <w:rFonts w:cs="Times New Roman"/>
          <w:szCs w:val="24"/>
        </w:rPr>
      </w:pPr>
      <w:r w:rsidRPr="005947D3">
        <w:rPr>
          <w:rFonts w:cs="Times New Roman"/>
          <w:szCs w:val="24"/>
        </w:rPr>
        <w:t>Shortage of primary care providers, family practice and pediatricians, and specialists</w:t>
      </w:r>
    </w:p>
    <w:p w:rsidR="007E471C" w:rsidRPr="005947D3" w:rsidRDefault="007E471C" w:rsidP="00A7243F">
      <w:pPr>
        <w:pStyle w:val="ListParagraph"/>
        <w:numPr>
          <w:ilvl w:val="1"/>
          <w:numId w:val="12"/>
        </w:numPr>
        <w:spacing w:after="0" w:line="240" w:lineRule="auto"/>
        <w:rPr>
          <w:rFonts w:cs="Times New Roman"/>
          <w:szCs w:val="24"/>
        </w:rPr>
      </w:pPr>
      <w:r w:rsidRPr="005947D3">
        <w:rPr>
          <w:rFonts w:cs="Times New Roman"/>
          <w:szCs w:val="24"/>
        </w:rPr>
        <w:t>The emergency department is being utilized for primary care</w:t>
      </w:r>
    </w:p>
    <w:p w:rsidR="007E471C" w:rsidRPr="005947D3" w:rsidRDefault="007E471C" w:rsidP="00A7243F">
      <w:pPr>
        <w:pStyle w:val="ListParagraph"/>
        <w:numPr>
          <w:ilvl w:val="2"/>
          <w:numId w:val="12"/>
        </w:numPr>
        <w:spacing w:after="0" w:line="240" w:lineRule="auto"/>
        <w:rPr>
          <w:rFonts w:cs="Times New Roman"/>
          <w:szCs w:val="24"/>
        </w:rPr>
      </w:pPr>
      <w:r w:rsidRPr="005947D3">
        <w:rPr>
          <w:rFonts w:cs="Times New Roman"/>
          <w:szCs w:val="24"/>
        </w:rPr>
        <w:t>Timely/acute primary care appointments not available</w:t>
      </w:r>
    </w:p>
    <w:p w:rsidR="007E471C" w:rsidRPr="005947D3" w:rsidRDefault="007E471C" w:rsidP="00A7243F">
      <w:pPr>
        <w:pStyle w:val="ListParagraph"/>
        <w:numPr>
          <w:ilvl w:val="2"/>
          <w:numId w:val="12"/>
        </w:numPr>
        <w:spacing w:after="0" w:line="240" w:lineRule="auto"/>
        <w:rPr>
          <w:rFonts w:cs="Times New Roman"/>
          <w:szCs w:val="24"/>
        </w:rPr>
      </w:pPr>
      <w:r w:rsidRPr="005947D3">
        <w:rPr>
          <w:rFonts w:cs="Times New Roman"/>
          <w:szCs w:val="24"/>
        </w:rPr>
        <w:t>Primary care not available after hours and on weekends</w:t>
      </w:r>
    </w:p>
    <w:p w:rsidR="007E471C" w:rsidRPr="005947D3" w:rsidRDefault="007E471C" w:rsidP="00A7243F">
      <w:pPr>
        <w:pStyle w:val="ListParagraph"/>
        <w:numPr>
          <w:ilvl w:val="2"/>
          <w:numId w:val="12"/>
        </w:numPr>
        <w:spacing w:after="0" w:line="240" w:lineRule="auto"/>
        <w:rPr>
          <w:rFonts w:cs="Times New Roman"/>
          <w:szCs w:val="24"/>
        </w:rPr>
      </w:pPr>
      <w:r w:rsidRPr="005947D3">
        <w:rPr>
          <w:rFonts w:cs="Times New Roman"/>
          <w:szCs w:val="24"/>
        </w:rPr>
        <w:t>The “culture” is to use the emergency room for all health care</w:t>
      </w:r>
    </w:p>
    <w:p w:rsidR="007E471C" w:rsidRPr="005947D3" w:rsidRDefault="007E471C" w:rsidP="00A7243F">
      <w:pPr>
        <w:pStyle w:val="ListParagraph"/>
        <w:numPr>
          <w:ilvl w:val="2"/>
          <w:numId w:val="12"/>
        </w:numPr>
        <w:spacing w:after="0" w:line="240" w:lineRule="auto"/>
        <w:rPr>
          <w:rFonts w:cs="Times New Roman"/>
          <w:szCs w:val="24"/>
        </w:rPr>
      </w:pPr>
      <w:r w:rsidRPr="005947D3">
        <w:rPr>
          <w:rFonts w:cs="Times New Roman"/>
          <w:szCs w:val="24"/>
        </w:rPr>
        <w:t>Providers may not be accepting persons on Medicaid</w:t>
      </w:r>
    </w:p>
    <w:p w:rsidR="007E471C" w:rsidRPr="005947D3" w:rsidRDefault="007E471C" w:rsidP="00A7243F">
      <w:pPr>
        <w:pStyle w:val="ListParagraph"/>
        <w:numPr>
          <w:ilvl w:val="2"/>
          <w:numId w:val="12"/>
        </w:numPr>
        <w:spacing w:after="0" w:line="240" w:lineRule="auto"/>
        <w:rPr>
          <w:rFonts w:cs="Times New Roman"/>
          <w:szCs w:val="24"/>
        </w:rPr>
      </w:pPr>
      <w:r w:rsidRPr="005947D3">
        <w:rPr>
          <w:rFonts w:cs="Times New Roman"/>
          <w:szCs w:val="24"/>
        </w:rPr>
        <w:t>A school based health clinic</w:t>
      </w:r>
      <w:r>
        <w:rPr>
          <w:rFonts w:cs="Times New Roman"/>
          <w:szCs w:val="24"/>
        </w:rPr>
        <w:t xml:space="preserve"> was</w:t>
      </w:r>
      <w:r w:rsidRPr="005947D3">
        <w:rPr>
          <w:rFonts w:cs="Times New Roman"/>
          <w:szCs w:val="24"/>
        </w:rPr>
        <w:t xml:space="preserve"> identified as needed </w:t>
      </w:r>
    </w:p>
    <w:p w:rsidR="007E471C" w:rsidRPr="005947D3" w:rsidRDefault="007E471C" w:rsidP="00A7243F">
      <w:pPr>
        <w:pStyle w:val="ListParagraph"/>
        <w:numPr>
          <w:ilvl w:val="1"/>
          <w:numId w:val="12"/>
        </w:numPr>
        <w:spacing w:after="0" w:line="240" w:lineRule="auto"/>
        <w:rPr>
          <w:rFonts w:cs="Times New Roman"/>
          <w:szCs w:val="24"/>
        </w:rPr>
      </w:pPr>
      <w:r w:rsidRPr="005947D3">
        <w:rPr>
          <w:rFonts w:cs="Times New Roman"/>
          <w:szCs w:val="24"/>
        </w:rPr>
        <w:t xml:space="preserve"> Care coordination is needed for patients transitioning from different levels of care</w:t>
      </w:r>
    </w:p>
    <w:p w:rsidR="007E471C" w:rsidRDefault="007E471C" w:rsidP="007E471C">
      <w:pPr>
        <w:pStyle w:val="ListParagraph"/>
        <w:rPr>
          <w:rFonts w:cs="Times New Roman"/>
          <w:szCs w:val="24"/>
        </w:rPr>
      </w:pPr>
    </w:p>
    <w:p w:rsidR="007E471C" w:rsidRPr="004964EA" w:rsidRDefault="007E471C" w:rsidP="007E471C">
      <w:pPr>
        <w:ind w:left="720" w:right="720"/>
        <w:rPr>
          <w:rFonts w:cs="Times New Roman"/>
          <w:i/>
          <w:szCs w:val="24"/>
        </w:rPr>
      </w:pPr>
      <w:r w:rsidRPr="004964EA">
        <w:rPr>
          <w:rFonts w:cs="Times New Roman"/>
          <w:i/>
          <w:szCs w:val="24"/>
        </w:rPr>
        <w:t>Well</w:t>
      </w:r>
      <w:r>
        <w:rPr>
          <w:rFonts w:cs="Times New Roman"/>
          <w:i/>
          <w:szCs w:val="24"/>
        </w:rPr>
        <w:t>,</w:t>
      </w:r>
      <w:r w:rsidRPr="004964EA">
        <w:rPr>
          <w:rFonts w:cs="Times New Roman"/>
          <w:i/>
          <w:szCs w:val="24"/>
        </w:rPr>
        <w:t xml:space="preserve"> we have a great need </w:t>
      </w:r>
      <w:r>
        <w:rPr>
          <w:rFonts w:cs="Times New Roman"/>
          <w:i/>
          <w:szCs w:val="24"/>
        </w:rPr>
        <w:t xml:space="preserve">for </w:t>
      </w:r>
      <w:r w:rsidRPr="004964EA">
        <w:rPr>
          <w:rFonts w:cs="Times New Roman"/>
          <w:i/>
          <w:szCs w:val="24"/>
        </w:rPr>
        <w:t>more family practice doctors</w:t>
      </w:r>
      <w:r>
        <w:rPr>
          <w:rFonts w:cs="Times New Roman"/>
          <w:i/>
          <w:szCs w:val="24"/>
        </w:rPr>
        <w:t>,</w:t>
      </w:r>
      <w:r w:rsidRPr="004964EA">
        <w:rPr>
          <w:rFonts w:cs="Times New Roman"/>
          <w:i/>
          <w:szCs w:val="24"/>
        </w:rPr>
        <w:t xml:space="preserve"> at least 2 more</w:t>
      </w:r>
      <w:r>
        <w:rPr>
          <w:rFonts w:cs="Times New Roman"/>
          <w:i/>
          <w:szCs w:val="24"/>
        </w:rPr>
        <w:t>;</w:t>
      </w:r>
      <w:r w:rsidRPr="004964EA">
        <w:rPr>
          <w:rFonts w:cs="Times New Roman"/>
          <w:i/>
          <w:szCs w:val="24"/>
        </w:rPr>
        <w:t xml:space="preserve"> we have only 2 that are just overworked. It is really hard to get in.</w:t>
      </w:r>
    </w:p>
    <w:p w:rsidR="007E471C" w:rsidRDefault="007E471C" w:rsidP="007E471C">
      <w:pPr>
        <w:widowControl w:val="0"/>
        <w:autoSpaceDE w:val="0"/>
        <w:autoSpaceDN w:val="0"/>
        <w:adjustRightInd w:val="0"/>
        <w:ind w:left="720" w:right="720"/>
        <w:rPr>
          <w:rFonts w:cs="Times New Roman"/>
          <w:i/>
          <w:szCs w:val="24"/>
        </w:rPr>
      </w:pPr>
    </w:p>
    <w:p w:rsidR="007E471C" w:rsidRPr="004964EA" w:rsidRDefault="007E471C" w:rsidP="007E471C">
      <w:pPr>
        <w:widowControl w:val="0"/>
        <w:autoSpaceDE w:val="0"/>
        <w:autoSpaceDN w:val="0"/>
        <w:adjustRightInd w:val="0"/>
        <w:ind w:left="720" w:right="720"/>
        <w:rPr>
          <w:rFonts w:cs="Times New Roman"/>
          <w:i/>
          <w:szCs w:val="24"/>
        </w:rPr>
      </w:pPr>
      <w:r w:rsidRPr="004964EA">
        <w:rPr>
          <w:rFonts w:cs="Times New Roman"/>
          <w:i/>
          <w:szCs w:val="24"/>
        </w:rPr>
        <w:t>Because we don’t have a lot of doctor</w:t>
      </w:r>
      <w:r>
        <w:rPr>
          <w:rFonts w:cs="Times New Roman"/>
          <w:i/>
          <w:szCs w:val="24"/>
        </w:rPr>
        <w:t>s</w:t>
      </w:r>
      <w:r w:rsidRPr="004964EA">
        <w:rPr>
          <w:rFonts w:cs="Times New Roman"/>
          <w:i/>
          <w:szCs w:val="24"/>
        </w:rPr>
        <w:t xml:space="preserve"> to choose from and so many people, Medicaid, private, etc.  People aren’t getting the time needed spent with them.  You can see all the patients waiting. </w:t>
      </w:r>
    </w:p>
    <w:p w:rsidR="007E471C" w:rsidRPr="004964EA" w:rsidRDefault="007E471C" w:rsidP="007E471C">
      <w:pPr>
        <w:widowControl w:val="0"/>
        <w:autoSpaceDE w:val="0"/>
        <w:autoSpaceDN w:val="0"/>
        <w:adjustRightInd w:val="0"/>
        <w:ind w:left="720" w:right="720"/>
        <w:rPr>
          <w:rFonts w:cs="Times New Roman"/>
          <w:i/>
          <w:szCs w:val="24"/>
        </w:rPr>
      </w:pPr>
    </w:p>
    <w:p w:rsidR="007E471C" w:rsidRPr="004964EA" w:rsidRDefault="007E471C" w:rsidP="007E471C">
      <w:pPr>
        <w:widowControl w:val="0"/>
        <w:autoSpaceDE w:val="0"/>
        <w:autoSpaceDN w:val="0"/>
        <w:adjustRightInd w:val="0"/>
        <w:ind w:left="720" w:right="720"/>
        <w:rPr>
          <w:rFonts w:cs="Times New Roman"/>
          <w:i/>
          <w:szCs w:val="24"/>
        </w:rPr>
      </w:pPr>
      <w:r w:rsidRPr="004964EA">
        <w:rPr>
          <w:rFonts w:cs="Times New Roman"/>
          <w:i/>
          <w:szCs w:val="24"/>
        </w:rPr>
        <w:t>But it’s hard to get a physician to follow-up with tests; and doctors that come are seen as temporary and it’s hard to get established with them because they are very overworked.</w:t>
      </w:r>
    </w:p>
    <w:p w:rsidR="007E471C" w:rsidRPr="004964EA" w:rsidRDefault="007E471C" w:rsidP="007E471C">
      <w:pPr>
        <w:widowControl w:val="0"/>
        <w:autoSpaceDE w:val="0"/>
        <w:autoSpaceDN w:val="0"/>
        <w:adjustRightInd w:val="0"/>
        <w:ind w:left="720" w:right="720"/>
        <w:rPr>
          <w:rFonts w:cs="Times New Roman"/>
          <w:i/>
          <w:szCs w:val="24"/>
        </w:rPr>
      </w:pPr>
    </w:p>
    <w:p w:rsidR="007E471C" w:rsidRPr="004964EA" w:rsidRDefault="007E471C" w:rsidP="007E471C">
      <w:pPr>
        <w:widowControl w:val="0"/>
        <w:autoSpaceDE w:val="0"/>
        <w:autoSpaceDN w:val="0"/>
        <w:adjustRightInd w:val="0"/>
        <w:ind w:left="720" w:right="720"/>
        <w:rPr>
          <w:rFonts w:cs="Times New Roman"/>
          <w:i/>
          <w:szCs w:val="24"/>
        </w:rPr>
      </w:pPr>
      <w:r w:rsidRPr="004964EA">
        <w:rPr>
          <w:rFonts w:cs="Times New Roman"/>
          <w:i/>
          <w:szCs w:val="24"/>
        </w:rPr>
        <w:t>…with the Medicaid it is hard to find a provider that will take a new patient that is on medical assistance, ….if they need a specialist it is hard to find a specialist that you can refer them to that is any closer than Champaign sometimes.</w:t>
      </w:r>
    </w:p>
    <w:p w:rsidR="007E471C" w:rsidRDefault="007E471C" w:rsidP="007E471C">
      <w:pPr>
        <w:widowControl w:val="0"/>
        <w:autoSpaceDE w:val="0"/>
        <w:autoSpaceDN w:val="0"/>
        <w:adjustRightInd w:val="0"/>
        <w:ind w:left="720" w:right="720"/>
        <w:rPr>
          <w:rFonts w:cs="Times New Roman"/>
          <w:i/>
          <w:szCs w:val="24"/>
        </w:rPr>
      </w:pPr>
    </w:p>
    <w:p w:rsidR="007E471C" w:rsidRPr="004964EA" w:rsidRDefault="007E471C" w:rsidP="007E471C">
      <w:pPr>
        <w:widowControl w:val="0"/>
        <w:autoSpaceDE w:val="0"/>
        <w:autoSpaceDN w:val="0"/>
        <w:adjustRightInd w:val="0"/>
        <w:ind w:left="720" w:right="720"/>
        <w:rPr>
          <w:rFonts w:cs="Times New Roman"/>
          <w:i/>
          <w:szCs w:val="24"/>
        </w:rPr>
      </w:pPr>
      <w:r w:rsidRPr="004964EA">
        <w:rPr>
          <w:rFonts w:cs="Times New Roman"/>
          <w:i/>
          <w:szCs w:val="24"/>
        </w:rPr>
        <w:t>Need other than emergency department – is there another option that is more affordable?</w:t>
      </w:r>
    </w:p>
    <w:p w:rsidR="007E471C" w:rsidRPr="004964EA" w:rsidRDefault="007E471C" w:rsidP="007E471C">
      <w:pPr>
        <w:widowControl w:val="0"/>
        <w:autoSpaceDE w:val="0"/>
        <w:autoSpaceDN w:val="0"/>
        <w:adjustRightInd w:val="0"/>
        <w:ind w:left="720" w:right="720"/>
        <w:rPr>
          <w:rFonts w:cs="Times New Roman"/>
          <w:i/>
          <w:szCs w:val="24"/>
        </w:rPr>
      </w:pPr>
    </w:p>
    <w:p w:rsidR="007E471C" w:rsidRPr="004964EA" w:rsidRDefault="007E471C" w:rsidP="007E471C">
      <w:pPr>
        <w:widowControl w:val="0"/>
        <w:autoSpaceDE w:val="0"/>
        <w:autoSpaceDN w:val="0"/>
        <w:adjustRightInd w:val="0"/>
        <w:ind w:left="720" w:right="720"/>
        <w:rPr>
          <w:rFonts w:cs="Times New Roman"/>
          <w:i/>
          <w:szCs w:val="24"/>
        </w:rPr>
      </w:pPr>
      <w:r w:rsidRPr="004964EA">
        <w:rPr>
          <w:rFonts w:cs="Times New Roman"/>
          <w:i/>
          <w:szCs w:val="24"/>
        </w:rPr>
        <w:t>Medicaid may need to have healthcare maybe outside of the emergency room</w:t>
      </w:r>
      <w:r>
        <w:rPr>
          <w:rFonts w:cs="Times New Roman"/>
          <w:i/>
          <w:szCs w:val="24"/>
        </w:rPr>
        <w:t>.</w:t>
      </w:r>
    </w:p>
    <w:p w:rsidR="007E471C" w:rsidRDefault="007E471C" w:rsidP="007E471C">
      <w:pPr>
        <w:widowControl w:val="0"/>
        <w:autoSpaceDE w:val="0"/>
        <w:autoSpaceDN w:val="0"/>
        <w:adjustRightInd w:val="0"/>
        <w:ind w:left="720" w:right="720"/>
        <w:rPr>
          <w:rFonts w:cs="Times New Roman"/>
          <w:i/>
          <w:szCs w:val="24"/>
        </w:rPr>
      </w:pPr>
    </w:p>
    <w:p w:rsidR="007E471C" w:rsidRPr="004964EA" w:rsidRDefault="007E471C" w:rsidP="007E471C">
      <w:pPr>
        <w:widowControl w:val="0"/>
        <w:autoSpaceDE w:val="0"/>
        <w:autoSpaceDN w:val="0"/>
        <w:adjustRightInd w:val="0"/>
        <w:ind w:left="720" w:right="720"/>
        <w:rPr>
          <w:rFonts w:cs="Times New Roman"/>
          <w:i/>
          <w:szCs w:val="24"/>
        </w:rPr>
      </w:pPr>
      <w:r w:rsidRPr="004964EA">
        <w:rPr>
          <w:rFonts w:cs="Times New Roman"/>
          <w:i/>
          <w:szCs w:val="24"/>
        </w:rPr>
        <w:lastRenderedPageBreak/>
        <w:t xml:space="preserve">What do you do when you don’t feel sick enough to go to the emergency room but you need to see a doctor on the weekends? I see the greatest need for a place on the weekends. </w:t>
      </w:r>
    </w:p>
    <w:p w:rsidR="007E471C" w:rsidRPr="004964EA" w:rsidRDefault="007E471C" w:rsidP="007E471C">
      <w:pPr>
        <w:widowControl w:val="0"/>
        <w:autoSpaceDE w:val="0"/>
        <w:autoSpaceDN w:val="0"/>
        <w:adjustRightInd w:val="0"/>
        <w:ind w:left="720" w:right="720"/>
        <w:rPr>
          <w:rFonts w:cs="Times New Roman"/>
          <w:i/>
          <w:szCs w:val="24"/>
        </w:rPr>
      </w:pPr>
    </w:p>
    <w:p w:rsidR="007E471C" w:rsidRPr="004964EA" w:rsidRDefault="007E471C" w:rsidP="007E471C">
      <w:pPr>
        <w:widowControl w:val="0"/>
        <w:autoSpaceDE w:val="0"/>
        <w:autoSpaceDN w:val="0"/>
        <w:adjustRightInd w:val="0"/>
        <w:ind w:left="720" w:right="720"/>
        <w:rPr>
          <w:rFonts w:cs="Times New Roman"/>
          <w:i/>
          <w:szCs w:val="24"/>
        </w:rPr>
      </w:pPr>
      <w:r w:rsidRPr="004964EA">
        <w:rPr>
          <w:rFonts w:cs="Times New Roman"/>
          <w:i/>
          <w:szCs w:val="24"/>
        </w:rPr>
        <w:t>The populations we deal with they just overuse the ED.  If they get a cold they just go to ED because they don’t have to pay for it.</w:t>
      </w:r>
    </w:p>
    <w:p w:rsidR="007E471C" w:rsidRPr="004964EA" w:rsidRDefault="007E471C" w:rsidP="007E471C">
      <w:pPr>
        <w:widowControl w:val="0"/>
        <w:autoSpaceDE w:val="0"/>
        <w:autoSpaceDN w:val="0"/>
        <w:adjustRightInd w:val="0"/>
        <w:ind w:left="720" w:right="720"/>
        <w:rPr>
          <w:rFonts w:cs="Times New Roman"/>
          <w:i/>
          <w:szCs w:val="24"/>
        </w:rPr>
      </w:pPr>
    </w:p>
    <w:p w:rsidR="007E471C" w:rsidRPr="004964EA" w:rsidRDefault="007E471C" w:rsidP="007E471C">
      <w:pPr>
        <w:widowControl w:val="0"/>
        <w:autoSpaceDE w:val="0"/>
        <w:autoSpaceDN w:val="0"/>
        <w:adjustRightInd w:val="0"/>
        <w:ind w:left="720" w:right="720"/>
        <w:rPr>
          <w:rFonts w:cs="Times New Roman"/>
          <w:i/>
          <w:szCs w:val="24"/>
        </w:rPr>
      </w:pPr>
      <w:r w:rsidRPr="004964EA">
        <w:rPr>
          <w:rFonts w:cs="Times New Roman"/>
          <w:i/>
          <w:szCs w:val="24"/>
        </w:rPr>
        <w:t xml:space="preserve">They go to the ER because they may not be able to get into a medical clinic; they may not have insurance or money. </w:t>
      </w:r>
      <w:r>
        <w:rPr>
          <w:rFonts w:cs="Times New Roman"/>
          <w:i/>
          <w:szCs w:val="24"/>
        </w:rPr>
        <w:t xml:space="preserve"> </w:t>
      </w:r>
      <w:r w:rsidRPr="004964EA">
        <w:rPr>
          <w:rFonts w:cs="Times New Roman"/>
          <w:i/>
          <w:szCs w:val="24"/>
        </w:rPr>
        <w:t>Many citizens are in that situation because there is no where that they can get services until they can get back on their feet. No outpatient clinic that I am aware of.</w:t>
      </w:r>
    </w:p>
    <w:p w:rsidR="007E471C" w:rsidRPr="004964EA" w:rsidRDefault="007E471C" w:rsidP="007E471C">
      <w:pPr>
        <w:widowControl w:val="0"/>
        <w:autoSpaceDE w:val="0"/>
        <w:autoSpaceDN w:val="0"/>
        <w:adjustRightInd w:val="0"/>
        <w:ind w:left="720" w:right="720"/>
        <w:rPr>
          <w:rFonts w:cs="Times New Roman"/>
          <w:i/>
          <w:szCs w:val="24"/>
        </w:rPr>
      </w:pPr>
    </w:p>
    <w:p w:rsidR="007E471C" w:rsidRPr="004964EA" w:rsidRDefault="007E471C" w:rsidP="007E471C">
      <w:pPr>
        <w:widowControl w:val="0"/>
        <w:autoSpaceDE w:val="0"/>
        <w:autoSpaceDN w:val="0"/>
        <w:adjustRightInd w:val="0"/>
        <w:ind w:left="720" w:right="720"/>
        <w:rPr>
          <w:rFonts w:cs="Times New Roman"/>
          <w:i/>
          <w:szCs w:val="24"/>
        </w:rPr>
      </w:pPr>
      <w:r w:rsidRPr="004964EA">
        <w:rPr>
          <w:rFonts w:cs="Times New Roman"/>
          <w:i/>
          <w:szCs w:val="24"/>
        </w:rPr>
        <w:t>Part of the problem is the availability of physicians, primary care, to see patients so they come to the ER.</w:t>
      </w:r>
      <w:r>
        <w:rPr>
          <w:rFonts w:cs="Times New Roman"/>
          <w:i/>
          <w:szCs w:val="24"/>
        </w:rPr>
        <w:t xml:space="preserve"> </w:t>
      </w:r>
      <w:r w:rsidRPr="004964EA">
        <w:rPr>
          <w:rFonts w:cs="Times New Roman"/>
          <w:i/>
          <w:szCs w:val="24"/>
        </w:rPr>
        <w:t xml:space="preserve"> The ER is used as a physician’s office because they’ve made multiple calls to the doctor’s office and they can’t get in so they come to the ER and its expensive and time consuming and bogs the ER down that they can’t see patients that need to be seen. </w:t>
      </w:r>
    </w:p>
    <w:p w:rsidR="007E471C" w:rsidRDefault="007E471C" w:rsidP="007E471C">
      <w:pPr>
        <w:widowControl w:val="0"/>
        <w:autoSpaceDE w:val="0"/>
        <w:autoSpaceDN w:val="0"/>
        <w:adjustRightInd w:val="0"/>
        <w:ind w:left="720" w:right="720"/>
        <w:rPr>
          <w:rFonts w:cs="Times New Roman"/>
          <w:i/>
          <w:szCs w:val="24"/>
        </w:rPr>
      </w:pPr>
    </w:p>
    <w:p w:rsidR="007E471C" w:rsidRPr="004964EA" w:rsidRDefault="007E471C" w:rsidP="007E471C">
      <w:pPr>
        <w:widowControl w:val="0"/>
        <w:autoSpaceDE w:val="0"/>
        <w:autoSpaceDN w:val="0"/>
        <w:adjustRightInd w:val="0"/>
        <w:ind w:left="720" w:right="720"/>
        <w:rPr>
          <w:rFonts w:cs="Times New Roman"/>
          <w:i/>
          <w:szCs w:val="24"/>
        </w:rPr>
      </w:pPr>
      <w:r w:rsidRPr="004964EA">
        <w:rPr>
          <w:rFonts w:cs="Times New Roman"/>
          <w:i/>
          <w:szCs w:val="24"/>
        </w:rPr>
        <w:t>Another need for the area that I have experienced myself is chronic back pain.</w:t>
      </w:r>
      <w:r>
        <w:rPr>
          <w:rFonts w:cs="Times New Roman"/>
          <w:i/>
          <w:szCs w:val="24"/>
        </w:rPr>
        <w:t xml:space="preserve"> </w:t>
      </w:r>
      <w:r w:rsidRPr="004964EA">
        <w:rPr>
          <w:rFonts w:cs="Times New Roman"/>
          <w:i/>
          <w:szCs w:val="24"/>
        </w:rPr>
        <w:t xml:space="preserve"> I have to travel to Indiana for pain management, if there was something closer it would be more convenient.</w:t>
      </w:r>
      <w:r>
        <w:rPr>
          <w:rFonts w:cs="Times New Roman"/>
          <w:i/>
          <w:szCs w:val="24"/>
        </w:rPr>
        <w:t xml:space="preserve"> </w:t>
      </w:r>
      <w:r w:rsidRPr="004964EA">
        <w:rPr>
          <w:rFonts w:cs="Times New Roman"/>
          <w:i/>
          <w:szCs w:val="24"/>
        </w:rPr>
        <w:t xml:space="preserve"> A friend of mine travels just to get a shot.</w:t>
      </w:r>
    </w:p>
    <w:p w:rsidR="007E471C" w:rsidRPr="004964EA" w:rsidRDefault="007E471C" w:rsidP="007E471C">
      <w:pPr>
        <w:widowControl w:val="0"/>
        <w:autoSpaceDE w:val="0"/>
        <w:autoSpaceDN w:val="0"/>
        <w:adjustRightInd w:val="0"/>
        <w:ind w:left="720" w:right="720"/>
        <w:rPr>
          <w:rFonts w:cs="Times New Roman"/>
          <w:i/>
          <w:szCs w:val="24"/>
        </w:rPr>
      </w:pPr>
    </w:p>
    <w:p w:rsidR="007E471C" w:rsidRPr="004964EA" w:rsidRDefault="007E471C" w:rsidP="007E471C">
      <w:pPr>
        <w:widowControl w:val="0"/>
        <w:autoSpaceDE w:val="0"/>
        <w:autoSpaceDN w:val="0"/>
        <w:adjustRightInd w:val="0"/>
        <w:ind w:left="720" w:right="720"/>
        <w:rPr>
          <w:rFonts w:cs="Times New Roman"/>
          <w:i/>
          <w:szCs w:val="24"/>
        </w:rPr>
      </w:pPr>
      <w:r>
        <w:rPr>
          <w:rFonts w:cs="Times New Roman"/>
          <w:i/>
          <w:szCs w:val="24"/>
        </w:rPr>
        <w:t>…</w:t>
      </w:r>
      <w:r w:rsidRPr="004964EA">
        <w:rPr>
          <w:rFonts w:cs="Times New Roman"/>
          <w:i/>
          <w:szCs w:val="24"/>
        </w:rPr>
        <w:t>and we’re discussing right now opening a school based center which would be helpful in meeting that need</w:t>
      </w:r>
      <w:r>
        <w:rPr>
          <w:rFonts w:cs="Times New Roman"/>
          <w:i/>
          <w:szCs w:val="24"/>
        </w:rPr>
        <w:t>.</w:t>
      </w:r>
    </w:p>
    <w:p w:rsidR="007E471C" w:rsidRDefault="007E471C" w:rsidP="007E471C">
      <w:pPr>
        <w:pStyle w:val="ListParagraph"/>
        <w:rPr>
          <w:rFonts w:cs="Times New Roman"/>
          <w:szCs w:val="24"/>
        </w:rPr>
      </w:pPr>
    </w:p>
    <w:p w:rsidR="007E471C" w:rsidRPr="00061EAD" w:rsidRDefault="007E471C" w:rsidP="007E471C">
      <w:pPr>
        <w:ind w:firstLine="720"/>
        <w:rPr>
          <w:rFonts w:cs="Times New Roman"/>
          <w:szCs w:val="24"/>
        </w:rPr>
      </w:pPr>
      <w:r w:rsidRPr="00061EAD">
        <w:rPr>
          <w:rFonts w:cs="Times New Roman"/>
          <w:szCs w:val="24"/>
        </w:rPr>
        <w:t>Specialists from other areas do provide services locally; however, specialty care for many conditions is only available out-of-area.  Travelling to Evansville, Vincennes, St. Louis</w:t>
      </w:r>
      <w:r>
        <w:rPr>
          <w:rFonts w:cs="Times New Roman"/>
          <w:szCs w:val="24"/>
        </w:rPr>
        <w:t>,</w:t>
      </w:r>
      <w:r w:rsidRPr="00061EAD">
        <w:rPr>
          <w:rFonts w:cs="Times New Roman"/>
          <w:szCs w:val="24"/>
        </w:rPr>
        <w:t xml:space="preserve"> or Chicago is physically tiring and expensive.  Services mentioned not available in </w:t>
      </w:r>
      <w:r>
        <w:rPr>
          <w:rFonts w:cs="Times New Roman"/>
          <w:szCs w:val="24"/>
        </w:rPr>
        <w:t xml:space="preserve">the </w:t>
      </w:r>
      <w:r w:rsidRPr="00061EAD">
        <w:rPr>
          <w:rFonts w:cs="Times New Roman"/>
          <w:szCs w:val="24"/>
        </w:rPr>
        <w:t>area were pain management, cancer treatment and pediatric dentistry.  It was noted that Flora Hospital does not offer OB services.  Telehealth services would help alleviate the shortage of specialty providers.</w:t>
      </w:r>
      <w:r>
        <w:rPr>
          <w:rFonts w:cs="Times New Roman"/>
          <w:szCs w:val="24"/>
        </w:rPr>
        <w:t xml:space="preserve">  </w:t>
      </w:r>
      <w:r w:rsidRPr="00061EAD">
        <w:rPr>
          <w:rFonts w:cs="Times New Roman"/>
          <w:szCs w:val="24"/>
        </w:rPr>
        <w:t>It was noted that there is only one vision care provider.</w:t>
      </w:r>
    </w:p>
    <w:p w:rsidR="007E471C" w:rsidRDefault="007E471C" w:rsidP="007E471C">
      <w:pPr>
        <w:pStyle w:val="ListParagraph"/>
        <w:rPr>
          <w:rFonts w:cs="Times New Roman"/>
          <w:szCs w:val="24"/>
        </w:rPr>
      </w:pPr>
    </w:p>
    <w:p w:rsidR="007E471C" w:rsidRPr="005947D3" w:rsidRDefault="007E471C" w:rsidP="00A7243F">
      <w:pPr>
        <w:pStyle w:val="ListParagraph"/>
        <w:numPr>
          <w:ilvl w:val="0"/>
          <w:numId w:val="12"/>
        </w:numPr>
        <w:spacing w:after="0" w:line="240" w:lineRule="auto"/>
        <w:rPr>
          <w:rFonts w:cs="Times New Roman"/>
          <w:szCs w:val="24"/>
        </w:rPr>
      </w:pPr>
      <w:r w:rsidRPr="005947D3">
        <w:rPr>
          <w:rFonts w:cs="Times New Roman"/>
          <w:szCs w:val="24"/>
        </w:rPr>
        <w:t>Specialty care for many conditions is only available out-of-area</w:t>
      </w:r>
    </w:p>
    <w:p w:rsidR="007E471C" w:rsidRPr="005947D3" w:rsidRDefault="007E471C" w:rsidP="00A7243F">
      <w:pPr>
        <w:pStyle w:val="ListParagraph"/>
        <w:numPr>
          <w:ilvl w:val="1"/>
          <w:numId w:val="12"/>
        </w:numPr>
        <w:spacing w:after="0" w:line="240" w:lineRule="auto"/>
        <w:rPr>
          <w:rFonts w:cs="Times New Roman"/>
          <w:szCs w:val="24"/>
        </w:rPr>
      </w:pPr>
      <w:r w:rsidRPr="005947D3">
        <w:rPr>
          <w:rFonts w:cs="Times New Roman"/>
          <w:szCs w:val="24"/>
        </w:rPr>
        <w:lastRenderedPageBreak/>
        <w:t>Out of area travel is physically tiring and expensive</w:t>
      </w:r>
    </w:p>
    <w:p w:rsidR="007E471C" w:rsidRPr="005947D3" w:rsidRDefault="007E471C" w:rsidP="00A7243F">
      <w:pPr>
        <w:pStyle w:val="ListParagraph"/>
        <w:numPr>
          <w:ilvl w:val="1"/>
          <w:numId w:val="12"/>
        </w:numPr>
        <w:spacing w:after="0" w:line="240" w:lineRule="auto"/>
        <w:rPr>
          <w:rFonts w:cs="Times New Roman"/>
          <w:szCs w:val="24"/>
        </w:rPr>
      </w:pPr>
      <w:r w:rsidRPr="005947D3">
        <w:rPr>
          <w:rFonts w:cs="Times New Roman"/>
          <w:szCs w:val="24"/>
        </w:rPr>
        <w:t>Services not available in area include pain management, cancer treatment and pediatric dentistry</w:t>
      </w:r>
    </w:p>
    <w:p w:rsidR="007E471C" w:rsidRPr="005947D3" w:rsidRDefault="007E471C" w:rsidP="00A7243F">
      <w:pPr>
        <w:pStyle w:val="ListParagraph"/>
        <w:numPr>
          <w:ilvl w:val="1"/>
          <w:numId w:val="12"/>
        </w:numPr>
        <w:spacing w:after="0" w:line="240" w:lineRule="auto"/>
        <w:rPr>
          <w:rFonts w:cs="Times New Roman"/>
          <w:szCs w:val="24"/>
        </w:rPr>
      </w:pPr>
      <w:r w:rsidRPr="005947D3">
        <w:rPr>
          <w:rFonts w:cs="Times New Roman"/>
          <w:szCs w:val="24"/>
        </w:rPr>
        <w:t xml:space="preserve">Telehealth services </w:t>
      </w:r>
      <w:r>
        <w:rPr>
          <w:rFonts w:cs="Times New Roman"/>
          <w:szCs w:val="24"/>
        </w:rPr>
        <w:t>are needed to</w:t>
      </w:r>
      <w:r w:rsidRPr="005947D3">
        <w:rPr>
          <w:rFonts w:cs="Times New Roman"/>
          <w:szCs w:val="24"/>
        </w:rPr>
        <w:t xml:space="preserve"> alleviate the shortage of specialty providers</w:t>
      </w:r>
    </w:p>
    <w:p w:rsidR="007E471C" w:rsidRDefault="007E471C" w:rsidP="007E471C">
      <w:pPr>
        <w:ind w:firstLine="720"/>
        <w:rPr>
          <w:rFonts w:cs="Times New Roman"/>
          <w:szCs w:val="24"/>
        </w:rPr>
      </w:pPr>
    </w:p>
    <w:p w:rsidR="007E471C" w:rsidRPr="004964EA" w:rsidRDefault="007E471C" w:rsidP="007E471C">
      <w:pPr>
        <w:widowControl w:val="0"/>
        <w:autoSpaceDE w:val="0"/>
        <w:autoSpaceDN w:val="0"/>
        <w:adjustRightInd w:val="0"/>
        <w:ind w:left="720" w:right="720"/>
        <w:rPr>
          <w:rFonts w:cs="Times New Roman"/>
          <w:i/>
          <w:szCs w:val="24"/>
        </w:rPr>
      </w:pPr>
      <w:r w:rsidRPr="004964EA">
        <w:rPr>
          <w:rFonts w:cs="Times New Roman"/>
          <w:i/>
          <w:szCs w:val="24"/>
        </w:rPr>
        <w:t>Sometimes I worry about specialties</w:t>
      </w:r>
      <w:r>
        <w:rPr>
          <w:rFonts w:cs="Times New Roman"/>
          <w:i/>
          <w:szCs w:val="24"/>
        </w:rPr>
        <w:t xml:space="preserve">. </w:t>
      </w:r>
      <w:r w:rsidRPr="004964EA">
        <w:rPr>
          <w:rFonts w:cs="Times New Roman"/>
          <w:i/>
          <w:szCs w:val="24"/>
        </w:rPr>
        <w:t xml:space="preserve"> I know some doctors that come down but in other aspects</w:t>
      </w:r>
      <w:r>
        <w:rPr>
          <w:rFonts w:cs="Times New Roman"/>
          <w:i/>
          <w:szCs w:val="24"/>
        </w:rPr>
        <w:t>,</w:t>
      </w:r>
      <w:r w:rsidRPr="004964EA">
        <w:rPr>
          <w:rFonts w:cs="Times New Roman"/>
          <w:i/>
          <w:szCs w:val="24"/>
        </w:rPr>
        <w:t xml:space="preserve"> we don’t have people for some health issues that are a bit more difficult.</w:t>
      </w:r>
    </w:p>
    <w:p w:rsidR="007E471C" w:rsidRPr="004964EA" w:rsidRDefault="007E471C" w:rsidP="007E471C">
      <w:pPr>
        <w:widowControl w:val="0"/>
        <w:autoSpaceDE w:val="0"/>
        <w:autoSpaceDN w:val="0"/>
        <w:adjustRightInd w:val="0"/>
        <w:ind w:left="720" w:right="720"/>
        <w:rPr>
          <w:rFonts w:cs="Times New Roman"/>
          <w:i/>
          <w:szCs w:val="24"/>
        </w:rPr>
      </w:pPr>
    </w:p>
    <w:p w:rsidR="007E471C" w:rsidRPr="004964EA" w:rsidRDefault="007E471C" w:rsidP="007E471C">
      <w:pPr>
        <w:widowControl w:val="0"/>
        <w:autoSpaceDE w:val="0"/>
        <w:autoSpaceDN w:val="0"/>
        <w:adjustRightInd w:val="0"/>
        <w:ind w:left="720" w:right="720"/>
        <w:rPr>
          <w:rFonts w:cs="Times New Roman"/>
          <w:i/>
          <w:szCs w:val="24"/>
        </w:rPr>
      </w:pPr>
      <w:r w:rsidRPr="004964EA">
        <w:rPr>
          <w:rFonts w:cs="Times New Roman"/>
          <w:i/>
          <w:szCs w:val="24"/>
        </w:rPr>
        <w:t>I think with the limited obstetricians that are around puts a real burden on things.</w:t>
      </w:r>
    </w:p>
    <w:p w:rsidR="007E471C" w:rsidRPr="004964EA" w:rsidRDefault="007E471C" w:rsidP="007E471C">
      <w:pPr>
        <w:ind w:left="720" w:right="720"/>
        <w:rPr>
          <w:rFonts w:cs="Times New Roman"/>
          <w:i/>
          <w:szCs w:val="24"/>
        </w:rPr>
      </w:pPr>
    </w:p>
    <w:p w:rsidR="007E471C" w:rsidRPr="004964EA" w:rsidRDefault="007E471C" w:rsidP="007E471C">
      <w:pPr>
        <w:ind w:left="720" w:right="720"/>
        <w:rPr>
          <w:rFonts w:cs="Times New Roman"/>
          <w:i/>
          <w:szCs w:val="24"/>
        </w:rPr>
      </w:pPr>
      <w:r w:rsidRPr="004964EA">
        <w:rPr>
          <w:rFonts w:cs="Times New Roman"/>
          <w:i/>
          <w:szCs w:val="24"/>
        </w:rPr>
        <w:t>Couple years ago talked about telemedicine for specialist.  Need to go to St. Louis.  I go to Kentucky, to go back for frequent visits, that is a burden.</w:t>
      </w:r>
    </w:p>
    <w:p w:rsidR="007E471C" w:rsidRPr="004964EA" w:rsidRDefault="007E471C" w:rsidP="007E471C">
      <w:pPr>
        <w:widowControl w:val="0"/>
        <w:autoSpaceDE w:val="0"/>
        <w:autoSpaceDN w:val="0"/>
        <w:adjustRightInd w:val="0"/>
        <w:ind w:left="720" w:right="720"/>
        <w:rPr>
          <w:rFonts w:cs="Times New Roman"/>
          <w:i/>
          <w:szCs w:val="24"/>
        </w:rPr>
      </w:pPr>
    </w:p>
    <w:p w:rsidR="007E471C" w:rsidRPr="004964EA" w:rsidRDefault="007E471C" w:rsidP="007E471C">
      <w:pPr>
        <w:widowControl w:val="0"/>
        <w:autoSpaceDE w:val="0"/>
        <w:autoSpaceDN w:val="0"/>
        <w:adjustRightInd w:val="0"/>
        <w:ind w:left="720" w:right="720"/>
        <w:rPr>
          <w:rFonts w:cs="Times New Roman"/>
          <w:i/>
          <w:szCs w:val="24"/>
        </w:rPr>
      </w:pPr>
      <w:r w:rsidRPr="004964EA">
        <w:rPr>
          <w:rFonts w:cs="Times New Roman"/>
          <w:i/>
          <w:szCs w:val="24"/>
        </w:rPr>
        <w:t xml:space="preserve">Sports medicine doctor those kids can see or get in.  That would service surrounding community.  </w:t>
      </w:r>
    </w:p>
    <w:p w:rsidR="007E471C" w:rsidRPr="004964EA" w:rsidRDefault="007E471C" w:rsidP="007E471C">
      <w:pPr>
        <w:widowControl w:val="0"/>
        <w:autoSpaceDE w:val="0"/>
        <w:autoSpaceDN w:val="0"/>
        <w:adjustRightInd w:val="0"/>
        <w:ind w:left="720" w:right="720"/>
        <w:rPr>
          <w:rFonts w:cs="Times New Roman"/>
          <w:i/>
          <w:szCs w:val="24"/>
        </w:rPr>
      </w:pPr>
    </w:p>
    <w:p w:rsidR="007E471C" w:rsidRPr="004964EA" w:rsidRDefault="007E471C" w:rsidP="007E471C">
      <w:pPr>
        <w:widowControl w:val="0"/>
        <w:autoSpaceDE w:val="0"/>
        <w:autoSpaceDN w:val="0"/>
        <w:adjustRightInd w:val="0"/>
        <w:ind w:left="720" w:right="720"/>
        <w:rPr>
          <w:rFonts w:cs="Times New Roman"/>
          <w:i/>
          <w:szCs w:val="24"/>
        </w:rPr>
      </w:pPr>
      <w:r w:rsidRPr="004964EA">
        <w:rPr>
          <w:rFonts w:cs="Times New Roman"/>
          <w:i/>
          <w:szCs w:val="24"/>
        </w:rPr>
        <w:t>One provider for vision</w:t>
      </w:r>
    </w:p>
    <w:p w:rsidR="007E471C" w:rsidRDefault="007E471C" w:rsidP="007E471C">
      <w:pPr>
        <w:ind w:left="720" w:right="720" w:firstLine="720"/>
        <w:rPr>
          <w:rFonts w:cs="Times New Roman"/>
          <w:szCs w:val="24"/>
        </w:rPr>
      </w:pPr>
    </w:p>
    <w:p w:rsidR="007E471C" w:rsidRDefault="007E471C" w:rsidP="007E471C">
      <w:pPr>
        <w:ind w:firstLine="720"/>
        <w:rPr>
          <w:rFonts w:cs="Times New Roman"/>
          <w:szCs w:val="24"/>
        </w:rPr>
      </w:pPr>
      <w:r w:rsidRPr="00061EAD">
        <w:rPr>
          <w:rFonts w:cs="Times New Roman"/>
          <w:szCs w:val="24"/>
        </w:rPr>
        <w:t xml:space="preserve">Oral health was identified as another need.  There are not enough dentists and available dentists do not always accept a “medical card”.  Dentists may require payment “up front” even when a patient has insurance.  Routine dental cleanings appointments are only available yearly.  Children must go out-of-area for a pediatric dentist.    A “traveling” dentist comes to the schools, but there are no dentists to refer children to for follow-up and often the cost of treatment is prohibitive.  A concern expressed was that oral health care is greatly needed for children but not a priority for parents in this area; even persons with dental coverage do not receive preventive dental care.  </w:t>
      </w:r>
    </w:p>
    <w:p w:rsidR="007E471C" w:rsidRPr="005947D3" w:rsidRDefault="007E471C" w:rsidP="007E471C">
      <w:pPr>
        <w:ind w:firstLine="720"/>
        <w:rPr>
          <w:rFonts w:cs="Times New Roman"/>
          <w:szCs w:val="24"/>
        </w:rPr>
      </w:pPr>
    </w:p>
    <w:p w:rsidR="007E471C" w:rsidRPr="005947D3" w:rsidRDefault="007E471C" w:rsidP="00A7243F">
      <w:pPr>
        <w:pStyle w:val="ListParagraph"/>
        <w:numPr>
          <w:ilvl w:val="0"/>
          <w:numId w:val="12"/>
        </w:numPr>
        <w:spacing w:after="0" w:line="240" w:lineRule="auto"/>
        <w:rPr>
          <w:rFonts w:cs="Times New Roman"/>
          <w:szCs w:val="24"/>
        </w:rPr>
      </w:pPr>
      <w:r w:rsidRPr="005947D3">
        <w:rPr>
          <w:rFonts w:cs="Times New Roman"/>
          <w:szCs w:val="24"/>
        </w:rPr>
        <w:t>Oral health</w:t>
      </w:r>
    </w:p>
    <w:p w:rsidR="007E471C" w:rsidRPr="005947D3" w:rsidRDefault="007E471C" w:rsidP="00A7243F">
      <w:pPr>
        <w:pStyle w:val="ListParagraph"/>
        <w:numPr>
          <w:ilvl w:val="1"/>
          <w:numId w:val="12"/>
        </w:numPr>
        <w:spacing w:after="0" w:line="240" w:lineRule="auto"/>
        <w:rPr>
          <w:rFonts w:cs="Times New Roman"/>
          <w:szCs w:val="24"/>
        </w:rPr>
      </w:pPr>
      <w:r w:rsidRPr="005947D3">
        <w:rPr>
          <w:rFonts w:cs="Times New Roman"/>
          <w:szCs w:val="24"/>
        </w:rPr>
        <w:t>Shortage of dentists</w:t>
      </w:r>
    </w:p>
    <w:p w:rsidR="007E471C" w:rsidRPr="005947D3" w:rsidRDefault="007E471C" w:rsidP="00A7243F">
      <w:pPr>
        <w:pStyle w:val="ListParagraph"/>
        <w:numPr>
          <w:ilvl w:val="2"/>
          <w:numId w:val="12"/>
        </w:numPr>
        <w:spacing w:after="0" w:line="240" w:lineRule="auto"/>
        <w:rPr>
          <w:rFonts w:cs="Times New Roman"/>
          <w:szCs w:val="24"/>
        </w:rPr>
      </w:pPr>
      <w:r w:rsidRPr="005947D3">
        <w:rPr>
          <w:rFonts w:cs="Times New Roman"/>
          <w:szCs w:val="24"/>
        </w:rPr>
        <w:t>No pediatric dentist</w:t>
      </w:r>
    </w:p>
    <w:p w:rsidR="007E471C" w:rsidRPr="005947D3" w:rsidRDefault="007E471C" w:rsidP="00A7243F">
      <w:pPr>
        <w:pStyle w:val="ListParagraph"/>
        <w:numPr>
          <w:ilvl w:val="2"/>
          <w:numId w:val="12"/>
        </w:numPr>
        <w:spacing w:after="0" w:line="240" w:lineRule="auto"/>
        <w:rPr>
          <w:rFonts w:cs="Times New Roman"/>
          <w:szCs w:val="24"/>
        </w:rPr>
      </w:pPr>
      <w:r w:rsidRPr="005947D3">
        <w:rPr>
          <w:rFonts w:cs="Times New Roman"/>
          <w:szCs w:val="24"/>
        </w:rPr>
        <w:t>Dentists do not always accept a “medical card”</w:t>
      </w:r>
    </w:p>
    <w:p w:rsidR="007E471C" w:rsidRPr="004D2565" w:rsidRDefault="007E471C" w:rsidP="00A7243F">
      <w:pPr>
        <w:pStyle w:val="ListParagraph"/>
        <w:numPr>
          <w:ilvl w:val="1"/>
          <w:numId w:val="12"/>
        </w:numPr>
        <w:spacing w:after="0" w:line="240" w:lineRule="auto"/>
        <w:rPr>
          <w:rFonts w:cs="Times New Roman"/>
          <w:szCs w:val="24"/>
        </w:rPr>
      </w:pPr>
      <w:r w:rsidRPr="004D2565">
        <w:rPr>
          <w:rFonts w:cs="Times New Roman"/>
          <w:szCs w:val="24"/>
        </w:rPr>
        <w:t xml:space="preserve">Routine dental cleanings appointments are only available yearly </w:t>
      </w:r>
    </w:p>
    <w:p w:rsidR="007E471C" w:rsidRPr="005947D3" w:rsidRDefault="007E471C" w:rsidP="00A7243F">
      <w:pPr>
        <w:pStyle w:val="ListParagraph"/>
        <w:numPr>
          <w:ilvl w:val="1"/>
          <w:numId w:val="12"/>
        </w:numPr>
        <w:spacing w:after="0" w:line="240" w:lineRule="auto"/>
        <w:rPr>
          <w:rFonts w:cs="Times New Roman"/>
          <w:szCs w:val="24"/>
        </w:rPr>
      </w:pPr>
      <w:r w:rsidRPr="004D2565">
        <w:rPr>
          <w:rFonts w:cs="Times New Roman"/>
          <w:szCs w:val="24"/>
        </w:rPr>
        <w:t>Dentists may require payment “up front” even when a patient has insurance</w:t>
      </w:r>
    </w:p>
    <w:p w:rsidR="007E471C" w:rsidRPr="005947D3" w:rsidRDefault="007E471C" w:rsidP="00A7243F">
      <w:pPr>
        <w:pStyle w:val="ListParagraph"/>
        <w:numPr>
          <w:ilvl w:val="1"/>
          <w:numId w:val="12"/>
        </w:numPr>
        <w:spacing w:after="0" w:line="240" w:lineRule="auto"/>
        <w:rPr>
          <w:rFonts w:cs="Times New Roman"/>
          <w:szCs w:val="24"/>
        </w:rPr>
      </w:pPr>
      <w:r w:rsidRPr="005947D3">
        <w:rPr>
          <w:rFonts w:cs="Times New Roman"/>
          <w:szCs w:val="24"/>
        </w:rPr>
        <w:t>A “traveling” dentist comes to the schools, but there are no dentists to refer children to for follow-up and often the cost of treatment is prohibitive</w:t>
      </w:r>
    </w:p>
    <w:p w:rsidR="007E471C" w:rsidRPr="005947D3" w:rsidRDefault="007E471C" w:rsidP="00A7243F">
      <w:pPr>
        <w:pStyle w:val="ListParagraph"/>
        <w:numPr>
          <w:ilvl w:val="1"/>
          <w:numId w:val="12"/>
        </w:numPr>
        <w:spacing w:after="0" w:line="240" w:lineRule="auto"/>
        <w:rPr>
          <w:rFonts w:cs="Times New Roman"/>
          <w:szCs w:val="24"/>
        </w:rPr>
      </w:pPr>
      <w:r w:rsidRPr="005947D3">
        <w:rPr>
          <w:rFonts w:cs="Times New Roman"/>
          <w:szCs w:val="24"/>
        </w:rPr>
        <w:t>Preventive dental care is needed</w:t>
      </w:r>
    </w:p>
    <w:p w:rsidR="007E471C" w:rsidRPr="005947D3" w:rsidRDefault="007E471C" w:rsidP="00A7243F">
      <w:pPr>
        <w:pStyle w:val="ListParagraph"/>
        <w:numPr>
          <w:ilvl w:val="2"/>
          <w:numId w:val="12"/>
        </w:numPr>
        <w:spacing w:after="0" w:line="240" w:lineRule="auto"/>
        <w:rPr>
          <w:rFonts w:cs="Times New Roman"/>
          <w:szCs w:val="24"/>
        </w:rPr>
      </w:pPr>
      <w:r w:rsidRPr="005947D3">
        <w:rPr>
          <w:rFonts w:cs="Times New Roman"/>
          <w:szCs w:val="24"/>
        </w:rPr>
        <w:lastRenderedPageBreak/>
        <w:t>Oral health care is greatly needed for children but not a priority for parents</w:t>
      </w:r>
    </w:p>
    <w:p w:rsidR="007E471C" w:rsidRPr="004964EA" w:rsidRDefault="007E471C" w:rsidP="007E471C">
      <w:pPr>
        <w:widowControl w:val="0"/>
        <w:autoSpaceDE w:val="0"/>
        <w:autoSpaceDN w:val="0"/>
        <w:adjustRightInd w:val="0"/>
        <w:ind w:left="720" w:right="720"/>
        <w:rPr>
          <w:rFonts w:cs="Times New Roman"/>
          <w:i/>
          <w:szCs w:val="24"/>
        </w:rPr>
      </w:pPr>
      <w:r w:rsidRPr="004964EA">
        <w:rPr>
          <w:rFonts w:cs="Times New Roman"/>
          <w:i/>
          <w:szCs w:val="24"/>
        </w:rPr>
        <w:t xml:space="preserve">We do have a good dentist in our area.  But the quantity of people that need the service is great. </w:t>
      </w:r>
      <w:r>
        <w:rPr>
          <w:rFonts w:cs="Times New Roman"/>
          <w:i/>
          <w:szCs w:val="24"/>
        </w:rPr>
        <w:t xml:space="preserve"> </w:t>
      </w:r>
      <w:r w:rsidRPr="004964EA">
        <w:rPr>
          <w:rFonts w:cs="Times New Roman"/>
          <w:i/>
          <w:szCs w:val="24"/>
        </w:rPr>
        <w:t>Dentists don’t have room.  Cleaning only once a year because that is all they can schedule.</w:t>
      </w:r>
    </w:p>
    <w:p w:rsidR="007E471C" w:rsidRPr="004964EA" w:rsidRDefault="007E471C" w:rsidP="007E471C">
      <w:pPr>
        <w:widowControl w:val="0"/>
        <w:autoSpaceDE w:val="0"/>
        <w:autoSpaceDN w:val="0"/>
        <w:adjustRightInd w:val="0"/>
        <w:ind w:left="720" w:right="720"/>
        <w:rPr>
          <w:rFonts w:cs="Times New Roman"/>
          <w:i/>
          <w:szCs w:val="24"/>
        </w:rPr>
      </w:pPr>
    </w:p>
    <w:p w:rsidR="007E471C" w:rsidRPr="004964EA" w:rsidRDefault="007E471C" w:rsidP="007E471C">
      <w:pPr>
        <w:widowControl w:val="0"/>
        <w:autoSpaceDE w:val="0"/>
        <w:autoSpaceDN w:val="0"/>
        <w:adjustRightInd w:val="0"/>
        <w:ind w:left="720" w:right="720"/>
        <w:rPr>
          <w:rFonts w:cs="Times New Roman"/>
          <w:i/>
          <w:szCs w:val="24"/>
        </w:rPr>
      </w:pPr>
      <w:r w:rsidRPr="004964EA">
        <w:rPr>
          <w:rFonts w:cs="Times New Roman"/>
          <w:i/>
          <w:szCs w:val="24"/>
        </w:rPr>
        <w:t>Well they can’t afford a dentist because most of the dentists in the area will not take Medicaid so it’s really hard to place those patients somewhere.</w:t>
      </w:r>
    </w:p>
    <w:p w:rsidR="007E471C" w:rsidRDefault="007E471C" w:rsidP="007E471C">
      <w:pPr>
        <w:widowControl w:val="0"/>
        <w:autoSpaceDE w:val="0"/>
        <w:autoSpaceDN w:val="0"/>
        <w:adjustRightInd w:val="0"/>
        <w:ind w:left="720" w:right="720"/>
        <w:rPr>
          <w:rFonts w:cs="Times New Roman"/>
          <w:i/>
          <w:szCs w:val="24"/>
        </w:rPr>
      </w:pPr>
    </w:p>
    <w:p w:rsidR="007E471C" w:rsidRPr="004964EA" w:rsidRDefault="007E471C" w:rsidP="007E471C">
      <w:pPr>
        <w:widowControl w:val="0"/>
        <w:autoSpaceDE w:val="0"/>
        <w:autoSpaceDN w:val="0"/>
        <w:adjustRightInd w:val="0"/>
        <w:ind w:left="720" w:right="720"/>
        <w:rPr>
          <w:rFonts w:cs="Times New Roman"/>
          <w:i/>
          <w:szCs w:val="24"/>
        </w:rPr>
      </w:pPr>
      <w:r w:rsidRPr="004964EA">
        <w:rPr>
          <w:rFonts w:cs="Times New Roman"/>
          <w:i/>
          <w:szCs w:val="24"/>
        </w:rPr>
        <w:t>For kids with medical card, to get dental, or eye glasses, teeth cleaned or cavity they have to drive a good distance.  It is not a good situation.</w:t>
      </w:r>
    </w:p>
    <w:p w:rsidR="007E471C" w:rsidRDefault="007E471C" w:rsidP="007E471C">
      <w:pPr>
        <w:widowControl w:val="0"/>
        <w:autoSpaceDE w:val="0"/>
        <w:autoSpaceDN w:val="0"/>
        <w:adjustRightInd w:val="0"/>
        <w:ind w:left="720" w:right="720"/>
        <w:rPr>
          <w:rFonts w:cs="Times New Roman"/>
          <w:i/>
          <w:szCs w:val="24"/>
        </w:rPr>
      </w:pPr>
    </w:p>
    <w:p w:rsidR="007E471C" w:rsidRPr="00D073F4" w:rsidRDefault="007E471C" w:rsidP="007E471C">
      <w:pPr>
        <w:widowControl w:val="0"/>
        <w:autoSpaceDE w:val="0"/>
        <w:autoSpaceDN w:val="0"/>
        <w:adjustRightInd w:val="0"/>
        <w:ind w:left="720" w:right="720"/>
        <w:rPr>
          <w:rFonts w:cs="Times New Roman"/>
          <w:i/>
          <w:szCs w:val="24"/>
        </w:rPr>
      </w:pPr>
      <w:r>
        <w:rPr>
          <w:rFonts w:cs="Times New Roman"/>
          <w:i/>
          <w:szCs w:val="24"/>
        </w:rPr>
        <w:t>…i</w:t>
      </w:r>
      <w:r w:rsidRPr="00D073F4">
        <w:rPr>
          <w:rFonts w:cs="Times New Roman"/>
          <w:i/>
          <w:szCs w:val="24"/>
        </w:rPr>
        <w:t>t is filled with pediatric that need a special peds dentist</w:t>
      </w:r>
      <w:r>
        <w:rPr>
          <w:rFonts w:cs="Times New Roman"/>
          <w:i/>
          <w:szCs w:val="24"/>
        </w:rPr>
        <w:t>;</w:t>
      </w:r>
      <w:r w:rsidRPr="00D073F4">
        <w:rPr>
          <w:rFonts w:cs="Times New Roman"/>
          <w:i/>
          <w:szCs w:val="24"/>
        </w:rPr>
        <w:t xml:space="preserve"> they have to go to </w:t>
      </w:r>
      <w:r>
        <w:rPr>
          <w:rFonts w:cs="Times New Roman"/>
          <w:i/>
          <w:szCs w:val="24"/>
        </w:rPr>
        <w:t>St. Louis</w:t>
      </w:r>
      <w:r w:rsidRPr="00D073F4">
        <w:rPr>
          <w:rFonts w:cs="Times New Roman"/>
          <w:i/>
          <w:szCs w:val="24"/>
        </w:rPr>
        <w:t xml:space="preserve"> or Chicago. </w:t>
      </w:r>
    </w:p>
    <w:p w:rsidR="007E471C" w:rsidRPr="004964EA" w:rsidRDefault="007E471C" w:rsidP="007E471C">
      <w:pPr>
        <w:widowControl w:val="0"/>
        <w:autoSpaceDE w:val="0"/>
        <w:autoSpaceDN w:val="0"/>
        <w:adjustRightInd w:val="0"/>
        <w:ind w:left="720" w:right="720"/>
        <w:rPr>
          <w:rFonts w:cs="Times New Roman"/>
          <w:i/>
          <w:szCs w:val="24"/>
        </w:rPr>
      </w:pPr>
    </w:p>
    <w:p w:rsidR="007E471C" w:rsidRDefault="007E471C" w:rsidP="007E471C">
      <w:pPr>
        <w:widowControl w:val="0"/>
        <w:autoSpaceDE w:val="0"/>
        <w:autoSpaceDN w:val="0"/>
        <w:adjustRightInd w:val="0"/>
        <w:ind w:left="720" w:right="720"/>
        <w:rPr>
          <w:rFonts w:cs="Times New Roman"/>
          <w:i/>
          <w:szCs w:val="24"/>
        </w:rPr>
      </w:pPr>
      <w:r w:rsidRPr="004964EA">
        <w:rPr>
          <w:rFonts w:cs="Times New Roman"/>
          <w:i/>
          <w:szCs w:val="24"/>
        </w:rPr>
        <w:t xml:space="preserve">Traveling dentist.  Problem is they don’t do follow up.  They find the problem.  Last year just gave out a referral to local dentist that doesn’t take a medical card and that was their answer to you having 10 cavities.  </w:t>
      </w:r>
    </w:p>
    <w:p w:rsidR="007E471C" w:rsidRDefault="007E471C" w:rsidP="007E471C">
      <w:pPr>
        <w:widowControl w:val="0"/>
        <w:autoSpaceDE w:val="0"/>
        <w:autoSpaceDN w:val="0"/>
        <w:adjustRightInd w:val="0"/>
        <w:ind w:left="720" w:right="720"/>
        <w:rPr>
          <w:rFonts w:cs="Times New Roman"/>
          <w:i/>
          <w:szCs w:val="24"/>
        </w:rPr>
      </w:pPr>
    </w:p>
    <w:p w:rsidR="007E471C" w:rsidRPr="001D5F77" w:rsidRDefault="007E471C" w:rsidP="007E471C">
      <w:pPr>
        <w:widowControl w:val="0"/>
        <w:autoSpaceDE w:val="0"/>
        <w:autoSpaceDN w:val="0"/>
        <w:adjustRightInd w:val="0"/>
        <w:ind w:left="720" w:right="720"/>
        <w:rPr>
          <w:rFonts w:cs="Times New Roman"/>
          <w:i/>
          <w:szCs w:val="24"/>
        </w:rPr>
      </w:pPr>
      <w:r w:rsidRPr="001D5F77">
        <w:rPr>
          <w:rFonts w:cs="Times New Roman"/>
          <w:i/>
          <w:szCs w:val="24"/>
        </w:rPr>
        <w:t xml:space="preserve">Dental is a serious problem and it amazed me that </w:t>
      </w:r>
      <w:r>
        <w:rPr>
          <w:rFonts w:cs="Times New Roman"/>
          <w:i/>
          <w:szCs w:val="24"/>
        </w:rPr>
        <w:t xml:space="preserve">a </w:t>
      </w:r>
      <w:r w:rsidRPr="001D5F77">
        <w:rPr>
          <w:rFonts w:cs="Times New Roman"/>
          <w:i/>
          <w:szCs w:val="24"/>
        </w:rPr>
        <w:t>person with a medical card and access</w:t>
      </w:r>
      <w:r>
        <w:rPr>
          <w:rFonts w:cs="Times New Roman"/>
          <w:i/>
          <w:szCs w:val="24"/>
        </w:rPr>
        <w:t xml:space="preserve"> - how many don’t utilize.</w:t>
      </w:r>
    </w:p>
    <w:p w:rsidR="007E471C" w:rsidRDefault="007E471C" w:rsidP="007E471C">
      <w:pPr>
        <w:rPr>
          <w:rFonts w:cs="Times New Roman"/>
          <w:szCs w:val="24"/>
        </w:rPr>
      </w:pPr>
    </w:p>
    <w:p w:rsidR="007E471C" w:rsidRPr="00061EAD" w:rsidRDefault="007E471C" w:rsidP="007E471C">
      <w:pPr>
        <w:ind w:firstLine="720"/>
        <w:rPr>
          <w:rFonts w:cs="Times New Roman"/>
          <w:szCs w:val="24"/>
        </w:rPr>
      </w:pPr>
      <w:r w:rsidRPr="00061EAD">
        <w:rPr>
          <w:rFonts w:cs="Times New Roman"/>
          <w:szCs w:val="24"/>
        </w:rPr>
        <w:t xml:space="preserve">Medical transportation is provided through the “RIDES” program.  This program was viewed positively; however there are access and cost limitations.  For the most part, routine local services are available.  The RIDES program requires 24 hour advance scheduling and is not available after hours or on weekends.  There are no services for urgent transportation needs.  Locating transportation for out-of-area medical appointments is difficult.  There is a need for responsive emergency medical services in the most rural areas.  There are resources to help with the cost of transportation for certain groups; however, RIDES is not affordable for others such as, low income and elderly. </w:t>
      </w:r>
    </w:p>
    <w:p w:rsidR="007E471C" w:rsidRPr="005947D3" w:rsidRDefault="007E471C" w:rsidP="007E471C">
      <w:pPr>
        <w:pStyle w:val="ListParagraph"/>
        <w:ind w:left="2880"/>
        <w:rPr>
          <w:rFonts w:cs="Times New Roman"/>
          <w:szCs w:val="24"/>
        </w:rPr>
      </w:pPr>
    </w:p>
    <w:p w:rsidR="007E471C" w:rsidRPr="005947D3" w:rsidRDefault="007E471C" w:rsidP="00A7243F">
      <w:pPr>
        <w:pStyle w:val="ListParagraph"/>
        <w:numPr>
          <w:ilvl w:val="0"/>
          <w:numId w:val="13"/>
        </w:numPr>
        <w:spacing w:after="0" w:line="240" w:lineRule="auto"/>
        <w:ind w:left="720"/>
        <w:rPr>
          <w:rFonts w:cs="Times New Roman"/>
          <w:szCs w:val="24"/>
        </w:rPr>
      </w:pPr>
      <w:r w:rsidRPr="005947D3">
        <w:rPr>
          <w:rFonts w:cs="Times New Roman"/>
          <w:szCs w:val="24"/>
        </w:rPr>
        <w:t>Medical transportation</w:t>
      </w:r>
    </w:p>
    <w:p w:rsidR="007E471C" w:rsidRPr="005947D3" w:rsidRDefault="007E471C" w:rsidP="00A7243F">
      <w:pPr>
        <w:pStyle w:val="ListParagraph"/>
        <w:numPr>
          <w:ilvl w:val="0"/>
          <w:numId w:val="14"/>
        </w:numPr>
        <w:spacing w:after="0" w:line="240" w:lineRule="auto"/>
        <w:ind w:left="1440"/>
        <w:rPr>
          <w:rFonts w:cs="Times New Roman"/>
          <w:szCs w:val="24"/>
        </w:rPr>
      </w:pPr>
      <w:r w:rsidRPr="005947D3">
        <w:rPr>
          <w:rFonts w:cs="Times New Roman"/>
          <w:szCs w:val="24"/>
        </w:rPr>
        <w:t>RIDES program has access and cost limitations</w:t>
      </w:r>
    </w:p>
    <w:p w:rsidR="007E471C" w:rsidRPr="005947D3" w:rsidRDefault="007E471C" w:rsidP="00A7243F">
      <w:pPr>
        <w:pStyle w:val="ListParagraph"/>
        <w:numPr>
          <w:ilvl w:val="2"/>
          <w:numId w:val="14"/>
        </w:numPr>
        <w:spacing w:after="0" w:line="240" w:lineRule="auto"/>
        <w:ind w:left="2160"/>
        <w:rPr>
          <w:rFonts w:cs="Times New Roman"/>
          <w:szCs w:val="24"/>
        </w:rPr>
      </w:pPr>
      <w:r w:rsidRPr="005947D3">
        <w:rPr>
          <w:rFonts w:cs="Times New Roman"/>
          <w:szCs w:val="24"/>
        </w:rPr>
        <w:t>Routine local services are available but the program requires advance scheduling and unavailable after hours and on weekends</w:t>
      </w:r>
    </w:p>
    <w:p w:rsidR="007E471C" w:rsidRPr="005947D3" w:rsidRDefault="007E471C" w:rsidP="00A7243F">
      <w:pPr>
        <w:pStyle w:val="ListParagraph"/>
        <w:numPr>
          <w:ilvl w:val="3"/>
          <w:numId w:val="14"/>
        </w:numPr>
        <w:spacing w:after="0" w:line="240" w:lineRule="auto"/>
        <w:ind w:left="2160"/>
        <w:rPr>
          <w:rFonts w:cs="Times New Roman"/>
          <w:szCs w:val="24"/>
        </w:rPr>
      </w:pPr>
      <w:r w:rsidRPr="005947D3">
        <w:rPr>
          <w:rFonts w:cs="Times New Roman"/>
          <w:szCs w:val="24"/>
        </w:rPr>
        <w:t>RIDES not available for out-of –area transportation</w:t>
      </w:r>
    </w:p>
    <w:p w:rsidR="007E471C" w:rsidRPr="005947D3" w:rsidRDefault="007E471C" w:rsidP="00A7243F">
      <w:pPr>
        <w:pStyle w:val="ListParagraph"/>
        <w:numPr>
          <w:ilvl w:val="3"/>
          <w:numId w:val="14"/>
        </w:numPr>
        <w:spacing w:after="0" w:line="240" w:lineRule="auto"/>
        <w:ind w:left="2160"/>
        <w:rPr>
          <w:rFonts w:cs="Times New Roman"/>
          <w:szCs w:val="24"/>
        </w:rPr>
      </w:pPr>
      <w:r w:rsidRPr="005947D3">
        <w:rPr>
          <w:rFonts w:cs="Times New Roman"/>
          <w:szCs w:val="24"/>
        </w:rPr>
        <w:lastRenderedPageBreak/>
        <w:t xml:space="preserve">RIDES is not </w:t>
      </w:r>
      <w:r>
        <w:rPr>
          <w:rFonts w:cs="Times New Roman"/>
          <w:szCs w:val="24"/>
        </w:rPr>
        <w:t xml:space="preserve">always </w:t>
      </w:r>
      <w:r w:rsidRPr="005947D3">
        <w:rPr>
          <w:rFonts w:cs="Times New Roman"/>
          <w:szCs w:val="24"/>
        </w:rPr>
        <w:t xml:space="preserve">affordable for low income and elderly </w:t>
      </w:r>
    </w:p>
    <w:p w:rsidR="007E471C" w:rsidRPr="005947D3" w:rsidRDefault="007E471C" w:rsidP="00A7243F">
      <w:pPr>
        <w:pStyle w:val="ListParagraph"/>
        <w:numPr>
          <w:ilvl w:val="0"/>
          <w:numId w:val="14"/>
        </w:numPr>
        <w:spacing w:after="0" w:line="240" w:lineRule="auto"/>
        <w:ind w:left="1440"/>
        <w:rPr>
          <w:rFonts w:cs="Times New Roman"/>
          <w:szCs w:val="24"/>
        </w:rPr>
      </w:pPr>
      <w:r w:rsidRPr="005947D3">
        <w:rPr>
          <w:rFonts w:cs="Times New Roman"/>
          <w:szCs w:val="24"/>
        </w:rPr>
        <w:t xml:space="preserve">There is a need for responsive emergency medical </w:t>
      </w:r>
      <w:r>
        <w:rPr>
          <w:rFonts w:cs="Times New Roman"/>
          <w:szCs w:val="24"/>
        </w:rPr>
        <w:t>services</w:t>
      </w:r>
      <w:r w:rsidRPr="005947D3">
        <w:rPr>
          <w:rFonts w:cs="Times New Roman"/>
          <w:szCs w:val="24"/>
        </w:rPr>
        <w:t xml:space="preserve"> in some of the most rural areas</w:t>
      </w:r>
    </w:p>
    <w:p w:rsidR="007E471C" w:rsidRDefault="007E471C" w:rsidP="007E471C">
      <w:pPr>
        <w:pStyle w:val="ListParagraph"/>
        <w:ind w:left="1800"/>
        <w:rPr>
          <w:rFonts w:cs="Times New Roman"/>
          <w:szCs w:val="24"/>
        </w:rPr>
      </w:pPr>
    </w:p>
    <w:p w:rsidR="007E471C" w:rsidRPr="004964EA" w:rsidRDefault="007E471C" w:rsidP="007E471C">
      <w:pPr>
        <w:widowControl w:val="0"/>
        <w:autoSpaceDE w:val="0"/>
        <w:autoSpaceDN w:val="0"/>
        <w:adjustRightInd w:val="0"/>
        <w:ind w:left="720" w:right="720"/>
        <w:rPr>
          <w:rFonts w:cs="Times New Roman"/>
          <w:i/>
          <w:szCs w:val="24"/>
        </w:rPr>
      </w:pPr>
      <w:r w:rsidRPr="004964EA">
        <w:rPr>
          <w:rFonts w:cs="Times New Roman"/>
          <w:i/>
          <w:szCs w:val="24"/>
        </w:rPr>
        <w:t>My wish is there would be emergency transportation.  No 24 hours scheduling that is the biggest problem, after hours and weekend.  That is when things happen.</w:t>
      </w:r>
    </w:p>
    <w:p w:rsidR="007E471C" w:rsidRPr="004964EA" w:rsidRDefault="007E471C" w:rsidP="007E471C">
      <w:pPr>
        <w:ind w:left="720" w:right="720"/>
        <w:rPr>
          <w:rFonts w:cs="Times New Roman"/>
          <w:i/>
          <w:szCs w:val="24"/>
        </w:rPr>
      </w:pPr>
    </w:p>
    <w:p w:rsidR="007E471C" w:rsidRPr="004964EA" w:rsidRDefault="007E471C" w:rsidP="007E471C">
      <w:pPr>
        <w:widowControl w:val="0"/>
        <w:autoSpaceDE w:val="0"/>
        <w:autoSpaceDN w:val="0"/>
        <w:adjustRightInd w:val="0"/>
        <w:ind w:left="720" w:right="720"/>
        <w:rPr>
          <w:rFonts w:cs="Times New Roman"/>
          <w:i/>
          <w:szCs w:val="24"/>
        </w:rPr>
      </w:pPr>
      <w:r w:rsidRPr="004964EA">
        <w:rPr>
          <w:rFonts w:cs="Times New Roman"/>
          <w:i/>
          <w:szCs w:val="24"/>
        </w:rPr>
        <w:t xml:space="preserve">It is hard to find out of town.  Locally it is not an issue, but when you get where you have to go to Springfield or Evansville that takes a day.  </w:t>
      </w:r>
    </w:p>
    <w:p w:rsidR="007E471C" w:rsidRPr="004964EA" w:rsidRDefault="007E471C" w:rsidP="007E471C">
      <w:pPr>
        <w:ind w:left="720" w:right="720"/>
        <w:rPr>
          <w:rFonts w:cs="Times New Roman"/>
          <w:i/>
          <w:szCs w:val="24"/>
        </w:rPr>
      </w:pPr>
    </w:p>
    <w:p w:rsidR="007E471C" w:rsidRPr="004964EA" w:rsidRDefault="007E471C" w:rsidP="007E471C">
      <w:pPr>
        <w:widowControl w:val="0"/>
        <w:autoSpaceDE w:val="0"/>
        <w:autoSpaceDN w:val="0"/>
        <w:adjustRightInd w:val="0"/>
        <w:ind w:left="720" w:right="720"/>
        <w:rPr>
          <w:rFonts w:cs="Times New Roman"/>
          <w:i/>
          <w:szCs w:val="24"/>
        </w:rPr>
      </w:pPr>
      <w:r w:rsidRPr="004964EA">
        <w:rPr>
          <w:rFonts w:cs="Times New Roman"/>
          <w:i/>
          <w:szCs w:val="24"/>
        </w:rPr>
        <w:t xml:space="preserve">Transportation to medical appointment is huge issue for low income people and elderly, really anyone.  There </w:t>
      </w:r>
      <w:r>
        <w:rPr>
          <w:rFonts w:cs="Times New Roman"/>
          <w:i/>
          <w:szCs w:val="24"/>
        </w:rPr>
        <w:t>are</w:t>
      </w:r>
      <w:r w:rsidRPr="004964EA">
        <w:rPr>
          <w:rFonts w:cs="Times New Roman"/>
          <w:i/>
          <w:szCs w:val="24"/>
        </w:rPr>
        <w:t xml:space="preserve"> a lot of people that don’t have a reliable vehicle or the money to pay for R</w:t>
      </w:r>
      <w:r>
        <w:rPr>
          <w:rFonts w:cs="Times New Roman"/>
          <w:i/>
          <w:szCs w:val="24"/>
        </w:rPr>
        <w:t>IDES</w:t>
      </w:r>
      <w:r w:rsidRPr="004964EA">
        <w:rPr>
          <w:rFonts w:cs="Times New Roman"/>
          <w:i/>
          <w:szCs w:val="24"/>
        </w:rPr>
        <w:t xml:space="preserve"> mass transit. </w:t>
      </w:r>
    </w:p>
    <w:p w:rsidR="007E471C" w:rsidRPr="004964EA" w:rsidRDefault="007E471C" w:rsidP="007E471C">
      <w:pPr>
        <w:ind w:left="720" w:right="720"/>
        <w:rPr>
          <w:rFonts w:cs="Times New Roman"/>
          <w:i/>
          <w:szCs w:val="24"/>
        </w:rPr>
      </w:pPr>
    </w:p>
    <w:p w:rsidR="007E471C" w:rsidRPr="004964EA" w:rsidRDefault="007E471C" w:rsidP="007E471C">
      <w:pPr>
        <w:ind w:left="720" w:right="720"/>
        <w:rPr>
          <w:rFonts w:cs="Times New Roman"/>
          <w:i/>
          <w:szCs w:val="24"/>
        </w:rPr>
      </w:pPr>
      <w:r w:rsidRPr="004964EA">
        <w:rPr>
          <w:rFonts w:cs="Times New Roman"/>
          <w:i/>
          <w:szCs w:val="24"/>
        </w:rPr>
        <w:t>RIDES transit charges extra for some people to go outside the route; some people really cannot afford that.  A lot of my seniors are not on Medicaid where they can get these extra services for free.</w:t>
      </w:r>
    </w:p>
    <w:p w:rsidR="007E471C" w:rsidRDefault="007E471C" w:rsidP="007E471C">
      <w:pPr>
        <w:pStyle w:val="ListParagraph"/>
        <w:ind w:right="720"/>
        <w:rPr>
          <w:rFonts w:cs="Times New Roman"/>
          <w:szCs w:val="24"/>
        </w:rPr>
      </w:pPr>
    </w:p>
    <w:p w:rsidR="007E471C" w:rsidRPr="00061EAD" w:rsidRDefault="007E471C" w:rsidP="007E471C">
      <w:pPr>
        <w:ind w:firstLine="720"/>
        <w:rPr>
          <w:rFonts w:cs="Times New Roman"/>
          <w:szCs w:val="24"/>
        </w:rPr>
      </w:pPr>
      <w:r w:rsidRPr="00061EAD">
        <w:rPr>
          <w:rFonts w:cs="Times New Roman"/>
          <w:szCs w:val="24"/>
        </w:rPr>
        <w:t>An expressed significant health need is that Richland and Edwards counties are the only two counties in Illinois without a health department and the area is missing out on funded programs for this reason.  Richland County has a county health nurse; however, funding and hours are limited.  There was confusion expressed about where to obtain immunizations.  It was mentioned that local doctors will only administer immunizations to their patients and people travel out of area to obtain immunizations.  It was mentioned that people go to the county health department; however, Richland County does not have one.  The cost of immunizations is prohibitive for the underinsured and uninsured.</w:t>
      </w:r>
    </w:p>
    <w:p w:rsidR="007E471C" w:rsidRPr="005947D3" w:rsidRDefault="007E471C" w:rsidP="007E471C">
      <w:pPr>
        <w:pStyle w:val="ListParagraph"/>
        <w:ind w:left="1800"/>
        <w:rPr>
          <w:rFonts w:cs="Times New Roman"/>
          <w:szCs w:val="24"/>
        </w:rPr>
      </w:pPr>
    </w:p>
    <w:p w:rsidR="007E471C" w:rsidRDefault="007E471C" w:rsidP="00A7243F">
      <w:pPr>
        <w:pStyle w:val="ListParagraph"/>
        <w:numPr>
          <w:ilvl w:val="0"/>
          <w:numId w:val="13"/>
        </w:numPr>
        <w:spacing w:after="0" w:line="240" w:lineRule="auto"/>
        <w:ind w:left="720"/>
        <w:rPr>
          <w:rFonts w:cs="Times New Roman"/>
          <w:szCs w:val="24"/>
        </w:rPr>
      </w:pPr>
      <w:r w:rsidRPr="00C22448">
        <w:rPr>
          <w:rFonts w:cs="Times New Roman"/>
          <w:szCs w:val="24"/>
        </w:rPr>
        <w:t>Health Department</w:t>
      </w:r>
    </w:p>
    <w:p w:rsidR="007E471C" w:rsidRPr="005947D3" w:rsidRDefault="007E471C" w:rsidP="00A7243F">
      <w:pPr>
        <w:pStyle w:val="ListParagraph"/>
        <w:numPr>
          <w:ilvl w:val="1"/>
          <w:numId w:val="14"/>
        </w:numPr>
        <w:spacing w:after="0" w:line="240" w:lineRule="auto"/>
        <w:ind w:left="1080" w:firstLine="0"/>
        <w:rPr>
          <w:rFonts w:cs="Times New Roman"/>
          <w:szCs w:val="24"/>
        </w:rPr>
      </w:pPr>
      <w:r w:rsidRPr="005947D3">
        <w:rPr>
          <w:rFonts w:cs="Times New Roman"/>
          <w:szCs w:val="24"/>
        </w:rPr>
        <w:t xml:space="preserve">Richland and </w:t>
      </w:r>
      <w:r>
        <w:rPr>
          <w:rFonts w:cs="Times New Roman"/>
          <w:szCs w:val="24"/>
        </w:rPr>
        <w:t>E</w:t>
      </w:r>
      <w:r w:rsidRPr="005947D3">
        <w:rPr>
          <w:rFonts w:cs="Times New Roman"/>
          <w:szCs w:val="24"/>
        </w:rPr>
        <w:t>dwards counties are the only two counties in Illinois without a Health Department</w:t>
      </w:r>
    </w:p>
    <w:p w:rsidR="007E471C" w:rsidRPr="005947D3" w:rsidRDefault="007E471C" w:rsidP="00A7243F">
      <w:pPr>
        <w:pStyle w:val="ListParagraph"/>
        <w:numPr>
          <w:ilvl w:val="2"/>
          <w:numId w:val="14"/>
        </w:numPr>
        <w:spacing w:after="0" w:line="240" w:lineRule="auto"/>
        <w:ind w:left="2160"/>
        <w:rPr>
          <w:rFonts w:cs="Times New Roman"/>
          <w:szCs w:val="24"/>
        </w:rPr>
      </w:pPr>
      <w:r w:rsidRPr="005947D3">
        <w:rPr>
          <w:rFonts w:cs="Times New Roman"/>
          <w:szCs w:val="24"/>
        </w:rPr>
        <w:t>The area is missing out on funded programs for this reason</w:t>
      </w:r>
    </w:p>
    <w:p w:rsidR="007E471C" w:rsidRPr="005947D3" w:rsidRDefault="007E471C" w:rsidP="00A7243F">
      <w:pPr>
        <w:pStyle w:val="ListParagraph"/>
        <w:numPr>
          <w:ilvl w:val="2"/>
          <w:numId w:val="14"/>
        </w:numPr>
        <w:spacing w:after="0" w:line="240" w:lineRule="auto"/>
        <w:ind w:left="2160"/>
        <w:rPr>
          <w:rFonts w:cs="Times New Roman"/>
          <w:szCs w:val="24"/>
        </w:rPr>
      </w:pPr>
      <w:r w:rsidRPr="005947D3">
        <w:rPr>
          <w:rFonts w:cs="Times New Roman"/>
          <w:szCs w:val="24"/>
        </w:rPr>
        <w:t xml:space="preserve">Richland </w:t>
      </w:r>
      <w:r>
        <w:rPr>
          <w:rFonts w:cs="Times New Roman"/>
          <w:szCs w:val="24"/>
        </w:rPr>
        <w:t>C</w:t>
      </w:r>
      <w:r w:rsidRPr="005947D3">
        <w:rPr>
          <w:rFonts w:cs="Times New Roman"/>
          <w:szCs w:val="24"/>
        </w:rPr>
        <w:t>ounty health nurse has limited funding and hours</w:t>
      </w:r>
    </w:p>
    <w:p w:rsidR="007E471C" w:rsidRPr="005947D3" w:rsidRDefault="007E471C" w:rsidP="00A7243F">
      <w:pPr>
        <w:pStyle w:val="ListParagraph"/>
        <w:numPr>
          <w:ilvl w:val="1"/>
          <w:numId w:val="14"/>
        </w:numPr>
        <w:spacing w:after="0" w:line="240" w:lineRule="auto"/>
        <w:ind w:left="1080" w:firstLine="0"/>
        <w:rPr>
          <w:rFonts w:cs="Times New Roman"/>
          <w:szCs w:val="24"/>
        </w:rPr>
      </w:pPr>
      <w:r w:rsidRPr="005947D3">
        <w:rPr>
          <w:rFonts w:cs="Times New Roman"/>
          <w:szCs w:val="24"/>
        </w:rPr>
        <w:t xml:space="preserve"> Immunizations</w:t>
      </w:r>
    </w:p>
    <w:p w:rsidR="007E471C" w:rsidRPr="005947D3" w:rsidRDefault="007E471C" w:rsidP="00A7243F">
      <w:pPr>
        <w:pStyle w:val="ListParagraph"/>
        <w:numPr>
          <w:ilvl w:val="2"/>
          <w:numId w:val="14"/>
        </w:numPr>
        <w:spacing w:after="0" w:line="240" w:lineRule="auto"/>
        <w:ind w:left="2160"/>
        <w:rPr>
          <w:rFonts w:cs="Times New Roman"/>
          <w:szCs w:val="24"/>
        </w:rPr>
      </w:pPr>
      <w:r w:rsidRPr="005947D3">
        <w:rPr>
          <w:rFonts w:cs="Times New Roman"/>
          <w:szCs w:val="24"/>
        </w:rPr>
        <w:t>Local doctors will only administer immunizations to their patients</w:t>
      </w:r>
    </w:p>
    <w:p w:rsidR="007E471C" w:rsidRPr="005947D3" w:rsidRDefault="007E471C" w:rsidP="00A7243F">
      <w:pPr>
        <w:pStyle w:val="ListParagraph"/>
        <w:numPr>
          <w:ilvl w:val="2"/>
          <w:numId w:val="14"/>
        </w:numPr>
        <w:spacing w:after="0" w:line="240" w:lineRule="auto"/>
        <w:ind w:left="2160"/>
        <w:rPr>
          <w:rFonts w:cs="Times New Roman"/>
          <w:szCs w:val="24"/>
        </w:rPr>
      </w:pPr>
      <w:r w:rsidRPr="005947D3">
        <w:rPr>
          <w:rFonts w:cs="Times New Roman"/>
          <w:szCs w:val="24"/>
        </w:rPr>
        <w:t xml:space="preserve">County </w:t>
      </w:r>
      <w:r>
        <w:rPr>
          <w:rFonts w:cs="Times New Roman"/>
          <w:szCs w:val="24"/>
        </w:rPr>
        <w:t>h</w:t>
      </w:r>
      <w:r w:rsidRPr="005947D3">
        <w:rPr>
          <w:rFonts w:cs="Times New Roman"/>
          <w:szCs w:val="24"/>
        </w:rPr>
        <w:t xml:space="preserve">ealth </w:t>
      </w:r>
      <w:r>
        <w:rPr>
          <w:rFonts w:cs="Times New Roman"/>
          <w:szCs w:val="24"/>
        </w:rPr>
        <w:t>d</w:t>
      </w:r>
      <w:r w:rsidRPr="005947D3">
        <w:rPr>
          <w:rFonts w:cs="Times New Roman"/>
          <w:szCs w:val="24"/>
        </w:rPr>
        <w:t xml:space="preserve">epartments provide immunizations; however, </w:t>
      </w:r>
      <w:r>
        <w:rPr>
          <w:rFonts w:cs="Times New Roman"/>
          <w:szCs w:val="24"/>
        </w:rPr>
        <w:t>R</w:t>
      </w:r>
      <w:r w:rsidRPr="005947D3">
        <w:rPr>
          <w:rFonts w:cs="Times New Roman"/>
          <w:szCs w:val="24"/>
        </w:rPr>
        <w:t xml:space="preserve">ichland </w:t>
      </w:r>
      <w:r>
        <w:rPr>
          <w:rFonts w:cs="Times New Roman"/>
          <w:szCs w:val="24"/>
        </w:rPr>
        <w:t>C</w:t>
      </w:r>
      <w:r w:rsidRPr="005947D3">
        <w:rPr>
          <w:rFonts w:cs="Times New Roman"/>
          <w:szCs w:val="24"/>
        </w:rPr>
        <w:t>ounty does not have a health department</w:t>
      </w:r>
    </w:p>
    <w:p w:rsidR="007E471C" w:rsidRPr="005947D3" w:rsidRDefault="007E471C" w:rsidP="00A7243F">
      <w:pPr>
        <w:pStyle w:val="ListParagraph"/>
        <w:numPr>
          <w:ilvl w:val="2"/>
          <w:numId w:val="14"/>
        </w:numPr>
        <w:spacing w:after="0" w:line="240" w:lineRule="auto"/>
        <w:ind w:left="2160"/>
        <w:rPr>
          <w:rFonts w:cs="Times New Roman"/>
          <w:szCs w:val="24"/>
        </w:rPr>
      </w:pPr>
      <w:r w:rsidRPr="005947D3">
        <w:rPr>
          <w:rFonts w:cs="Times New Roman"/>
          <w:szCs w:val="24"/>
        </w:rPr>
        <w:t>People travel out of area to obtain immunizations</w:t>
      </w:r>
    </w:p>
    <w:p w:rsidR="007E471C" w:rsidRPr="005947D3" w:rsidRDefault="007E471C" w:rsidP="00A7243F">
      <w:pPr>
        <w:pStyle w:val="ListParagraph"/>
        <w:numPr>
          <w:ilvl w:val="2"/>
          <w:numId w:val="14"/>
        </w:numPr>
        <w:spacing w:after="0" w:line="240" w:lineRule="auto"/>
        <w:ind w:left="2160"/>
        <w:rPr>
          <w:rFonts w:cs="Times New Roman"/>
          <w:szCs w:val="24"/>
        </w:rPr>
      </w:pPr>
      <w:r w:rsidRPr="005947D3">
        <w:rPr>
          <w:rFonts w:cs="Times New Roman"/>
          <w:szCs w:val="24"/>
        </w:rPr>
        <w:t>The cost of immunizations is prohibitive for the underinsured and uninsured</w:t>
      </w:r>
    </w:p>
    <w:p w:rsidR="007E471C" w:rsidRDefault="007E471C" w:rsidP="007E471C">
      <w:pPr>
        <w:ind w:firstLine="720"/>
        <w:rPr>
          <w:rFonts w:cs="Times New Roman"/>
          <w:szCs w:val="24"/>
        </w:rPr>
      </w:pPr>
    </w:p>
    <w:p w:rsidR="007E471C" w:rsidRPr="004964EA" w:rsidRDefault="007E471C" w:rsidP="007E471C">
      <w:pPr>
        <w:ind w:left="720" w:right="720"/>
        <w:rPr>
          <w:rFonts w:cs="Times New Roman"/>
          <w:i/>
          <w:szCs w:val="24"/>
        </w:rPr>
      </w:pPr>
      <w:r w:rsidRPr="004964EA">
        <w:rPr>
          <w:rFonts w:cs="Times New Roman"/>
          <w:i/>
          <w:szCs w:val="24"/>
        </w:rPr>
        <w:t xml:space="preserve">Richland and Edwards </w:t>
      </w:r>
      <w:r>
        <w:rPr>
          <w:rFonts w:cs="Times New Roman"/>
          <w:i/>
          <w:szCs w:val="24"/>
        </w:rPr>
        <w:t>c</w:t>
      </w:r>
      <w:r w:rsidRPr="004964EA">
        <w:rPr>
          <w:rFonts w:cs="Times New Roman"/>
          <w:i/>
          <w:szCs w:val="24"/>
        </w:rPr>
        <w:t>ount</w:t>
      </w:r>
      <w:r>
        <w:rPr>
          <w:rFonts w:cs="Times New Roman"/>
          <w:i/>
          <w:szCs w:val="24"/>
        </w:rPr>
        <w:t>ies</w:t>
      </w:r>
      <w:r w:rsidRPr="004964EA">
        <w:rPr>
          <w:rFonts w:cs="Times New Roman"/>
          <w:i/>
          <w:szCs w:val="24"/>
        </w:rPr>
        <w:t xml:space="preserve"> do not have an actual health department and we are the only two in the state that don’t actually have a funded health department. </w:t>
      </w:r>
      <w:r>
        <w:rPr>
          <w:rFonts w:cs="Times New Roman"/>
          <w:i/>
          <w:szCs w:val="24"/>
        </w:rPr>
        <w:t xml:space="preserve"> </w:t>
      </w:r>
      <w:r w:rsidRPr="004964EA">
        <w:rPr>
          <w:rFonts w:cs="Times New Roman"/>
          <w:i/>
          <w:szCs w:val="24"/>
        </w:rPr>
        <w:t>Which brings up a lot of other programs, we miss out on a lot of other programs that other counties have.</w:t>
      </w:r>
    </w:p>
    <w:p w:rsidR="007E471C" w:rsidRPr="004964EA" w:rsidRDefault="007E471C" w:rsidP="007E471C">
      <w:pPr>
        <w:widowControl w:val="0"/>
        <w:autoSpaceDE w:val="0"/>
        <w:autoSpaceDN w:val="0"/>
        <w:adjustRightInd w:val="0"/>
        <w:ind w:left="720" w:right="720"/>
        <w:rPr>
          <w:rFonts w:cs="Times New Roman"/>
          <w:i/>
          <w:szCs w:val="24"/>
        </w:rPr>
      </w:pPr>
    </w:p>
    <w:p w:rsidR="007E471C" w:rsidRPr="004964EA" w:rsidRDefault="007E471C" w:rsidP="007E471C">
      <w:pPr>
        <w:widowControl w:val="0"/>
        <w:autoSpaceDE w:val="0"/>
        <w:autoSpaceDN w:val="0"/>
        <w:adjustRightInd w:val="0"/>
        <w:ind w:left="720" w:right="720"/>
        <w:rPr>
          <w:rFonts w:cs="Times New Roman"/>
          <w:i/>
          <w:szCs w:val="24"/>
        </w:rPr>
      </w:pPr>
      <w:r w:rsidRPr="004964EA">
        <w:rPr>
          <w:rFonts w:cs="Times New Roman"/>
          <w:i/>
          <w:szCs w:val="24"/>
        </w:rPr>
        <w:t xml:space="preserve">We do have a need for a county health department. </w:t>
      </w:r>
      <w:r>
        <w:rPr>
          <w:rFonts w:cs="Times New Roman"/>
          <w:i/>
          <w:szCs w:val="24"/>
        </w:rPr>
        <w:t xml:space="preserve"> </w:t>
      </w:r>
      <w:r w:rsidRPr="004964EA">
        <w:rPr>
          <w:rFonts w:cs="Times New Roman"/>
          <w:i/>
          <w:szCs w:val="24"/>
        </w:rPr>
        <w:t>A tremendous need that would cover lot of areas</w:t>
      </w:r>
      <w:r>
        <w:rPr>
          <w:rFonts w:cs="Times New Roman"/>
          <w:i/>
          <w:szCs w:val="24"/>
        </w:rPr>
        <w:t>.</w:t>
      </w:r>
    </w:p>
    <w:p w:rsidR="007E471C" w:rsidRPr="004964EA" w:rsidRDefault="007E471C" w:rsidP="007E471C">
      <w:pPr>
        <w:widowControl w:val="0"/>
        <w:autoSpaceDE w:val="0"/>
        <w:autoSpaceDN w:val="0"/>
        <w:adjustRightInd w:val="0"/>
        <w:ind w:left="720" w:right="720"/>
        <w:rPr>
          <w:rFonts w:cs="Times New Roman"/>
          <w:i/>
          <w:szCs w:val="24"/>
        </w:rPr>
      </w:pPr>
    </w:p>
    <w:p w:rsidR="007E471C" w:rsidRPr="004964EA" w:rsidRDefault="007E471C" w:rsidP="007E471C">
      <w:pPr>
        <w:widowControl w:val="0"/>
        <w:autoSpaceDE w:val="0"/>
        <w:autoSpaceDN w:val="0"/>
        <w:adjustRightInd w:val="0"/>
        <w:ind w:left="720" w:right="720"/>
        <w:rPr>
          <w:rFonts w:cs="Times New Roman"/>
          <w:i/>
          <w:szCs w:val="24"/>
        </w:rPr>
      </w:pPr>
      <w:r w:rsidRPr="004964EA">
        <w:rPr>
          <w:rFonts w:cs="Times New Roman"/>
          <w:i/>
          <w:szCs w:val="24"/>
        </w:rPr>
        <w:t>Now we do have a county nurse but she is kind of limited in funds and hours.</w:t>
      </w:r>
    </w:p>
    <w:p w:rsidR="007E471C" w:rsidRPr="004964EA" w:rsidRDefault="007E471C" w:rsidP="007E471C">
      <w:pPr>
        <w:ind w:left="720" w:right="720"/>
        <w:rPr>
          <w:rFonts w:cs="Times New Roman"/>
          <w:i/>
          <w:szCs w:val="24"/>
        </w:rPr>
      </w:pPr>
    </w:p>
    <w:p w:rsidR="007E471C" w:rsidRPr="004964EA" w:rsidRDefault="007E471C" w:rsidP="007E471C">
      <w:pPr>
        <w:widowControl w:val="0"/>
        <w:autoSpaceDE w:val="0"/>
        <w:autoSpaceDN w:val="0"/>
        <w:adjustRightInd w:val="0"/>
        <w:ind w:left="720" w:right="720"/>
        <w:rPr>
          <w:rFonts w:cs="Times New Roman"/>
          <w:i/>
          <w:szCs w:val="24"/>
        </w:rPr>
      </w:pPr>
      <w:r w:rsidRPr="004964EA">
        <w:rPr>
          <w:rFonts w:cs="Times New Roman"/>
          <w:i/>
          <w:szCs w:val="24"/>
        </w:rPr>
        <w:t>There’s not a lot of insurance that cover immunizations</w:t>
      </w:r>
      <w:r>
        <w:rPr>
          <w:rFonts w:cs="Times New Roman"/>
          <w:i/>
          <w:szCs w:val="24"/>
        </w:rPr>
        <w:t>.</w:t>
      </w:r>
    </w:p>
    <w:p w:rsidR="007E471C" w:rsidRPr="004964EA" w:rsidRDefault="007E471C" w:rsidP="007E471C">
      <w:pPr>
        <w:widowControl w:val="0"/>
        <w:autoSpaceDE w:val="0"/>
        <w:autoSpaceDN w:val="0"/>
        <w:adjustRightInd w:val="0"/>
        <w:ind w:left="720" w:right="720"/>
        <w:rPr>
          <w:rFonts w:cs="Times New Roman"/>
          <w:i/>
          <w:szCs w:val="24"/>
        </w:rPr>
      </w:pPr>
    </w:p>
    <w:p w:rsidR="007E471C" w:rsidRPr="004964EA" w:rsidRDefault="007E471C" w:rsidP="007E471C">
      <w:pPr>
        <w:widowControl w:val="0"/>
        <w:autoSpaceDE w:val="0"/>
        <w:autoSpaceDN w:val="0"/>
        <w:adjustRightInd w:val="0"/>
        <w:ind w:left="720" w:right="720"/>
        <w:rPr>
          <w:rFonts w:cs="Times New Roman"/>
          <w:i/>
          <w:szCs w:val="24"/>
        </w:rPr>
      </w:pPr>
      <w:r w:rsidRPr="004964EA">
        <w:rPr>
          <w:rFonts w:cs="Times New Roman"/>
          <w:i/>
          <w:szCs w:val="24"/>
        </w:rPr>
        <w:t>And some doctors won’t give vaccinations unless you are a regular patient of the office</w:t>
      </w:r>
      <w:r>
        <w:rPr>
          <w:rFonts w:cs="Times New Roman"/>
          <w:i/>
          <w:szCs w:val="24"/>
        </w:rPr>
        <w:t>.</w:t>
      </w:r>
    </w:p>
    <w:p w:rsidR="007E471C" w:rsidRPr="004964EA" w:rsidRDefault="007E471C" w:rsidP="007E471C">
      <w:pPr>
        <w:widowControl w:val="0"/>
        <w:autoSpaceDE w:val="0"/>
        <w:autoSpaceDN w:val="0"/>
        <w:adjustRightInd w:val="0"/>
        <w:ind w:left="720" w:right="720"/>
        <w:rPr>
          <w:rFonts w:cs="Times New Roman"/>
          <w:i/>
          <w:szCs w:val="24"/>
        </w:rPr>
      </w:pPr>
    </w:p>
    <w:p w:rsidR="007E471C" w:rsidRDefault="007E471C" w:rsidP="007E471C">
      <w:pPr>
        <w:widowControl w:val="0"/>
        <w:autoSpaceDE w:val="0"/>
        <w:autoSpaceDN w:val="0"/>
        <w:adjustRightInd w:val="0"/>
        <w:ind w:left="720" w:right="720"/>
        <w:rPr>
          <w:rFonts w:cs="Times New Roman"/>
          <w:i/>
          <w:szCs w:val="24"/>
        </w:rPr>
      </w:pPr>
      <w:r w:rsidRPr="004964EA">
        <w:rPr>
          <w:rFonts w:cs="Times New Roman"/>
          <w:i/>
          <w:szCs w:val="24"/>
        </w:rPr>
        <w:t>Right now the only places you can get immunizations are county health departments</w:t>
      </w:r>
      <w:r>
        <w:rPr>
          <w:rFonts w:cs="Times New Roman"/>
          <w:i/>
          <w:szCs w:val="24"/>
        </w:rPr>
        <w:t>.</w:t>
      </w:r>
    </w:p>
    <w:p w:rsidR="007E471C" w:rsidRDefault="007E471C" w:rsidP="007E471C">
      <w:pPr>
        <w:widowControl w:val="0"/>
        <w:autoSpaceDE w:val="0"/>
        <w:autoSpaceDN w:val="0"/>
        <w:adjustRightInd w:val="0"/>
        <w:ind w:left="720" w:right="720"/>
        <w:rPr>
          <w:rFonts w:cs="Times New Roman"/>
          <w:szCs w:val="24"/>
        </w:rPr>
      </w:pPr>
    </w:p>
    <w:p w:rsidR="007E471C" w:rsidRDefault="007E471C" w:rsidP="007E471C">
      <w:pPr>
        <w:widowControl w:val="0"/>
        <w:autoSpaceDE w:val="0"/>
        <w:autoSpaceDN w:val="0"/>
        <w:adjustRightInd w:val="0"/>
        <w:ind w:left="720" w:right="720"/>
        <w:rPr>
          <w:rFonts w:cs="Times New Roman"/>
          <w:szCs w:val="24"/>
        </w:rPr>
      </w:pPr>
    </w:p>
    <w:p w:rsidR="007E471C" w:rsidRDefault="007E471C" w:rsidP="007E471C">
      <w:pPr>
        <w:widowControl w:val="0"/>
        <w:autoSpaceDE w:val="0"/>
        <w:autoSpaceDN w:val="0"/>
        <w:adjustRightInd w:val="0"/>
        <w:ind w:left="720" w:right="720"/>
        <w:rPr>
          <w:rFonts w:cs="Times New Roman"/>
          <w:szCs w:val="24"/>
        </w:rPr>
      </w:pPr>
    </w:p>
    <w:p w:rsidR="007E471C" w:rsidRPr="00061EAD" w:rsidRDefault="007E471C" w:rsidP="007E471C">
      <w:pPr>
        <w:rPr>
          <w:rFonts w:cs="Times New Roman"/>
          <w:szCs w:val="24"/>
          <w:u w:val="single"/>
        </w:rPr>
      </w:pPr>
      <w:r w:rsidRPr="00061EAD">
        <w:rPr>
          <w:rFonts w:cs="Times New Roman"/>
          <w:szCs w:val="24"/>
          <w:u w:val="single"/>
        </w:rPr>
        <w:t xml:space="preserve">Special Populations </w:t>
      </w:r>
      <w:r>
        <w:rPr>
          <w:rFonts w:cs="Times New Roman"/>
          <w:szCs w:val="24"/>
          <w:u w:val="single"/>
        </w:rPr>
        <w:t>H</w:t>
      </w:r>
      <w:r w:rsidRPr="00061EAD">
        <w:rPr>
          <w:rFonts w:cs="Times New Roman"/>
          <w:szCs w:val="24"/>
          <w:u w:val="single"/>
        </w:rPr>
        <w:t xml:space="preserve">ealthcare </w:t>
      </w:r>
      <w:r>
        <w:rPr>
          <w:rFonts w:cs="Times New Roman"/>
          <w:szCs w:val="24"/>
          <w:u w:val="single"/>
        </w:rPr>
        <w:t>N</w:t>
      </w:r>
      <w:r w:rsidRPr="00061EAD">
        <w:rPr>
          <w:rFonts w:cs="Times New Roman"/>
          <w:szCs w:val="24"/>
          <w:u w:val="single"/>
        </w:rPr>
        <w:t xml:space="preserve">eeds and </w:t>
      </w:r>
      <w:r>
        <w:rPr>
          <w:rFonts w:cs="Times New Roman"/>
          <w:szCs w:val="24"/>
          <w:u w:val="single"/>
        </w:rPr>
        <w:t>S</w:t>
      </w:r>
      <w:r w:rsidRPr="00061EAD">
        <w:rPr>
          <w:rFonts w:cs="Times New Roman"/>
          <w:szCs w:val="24"/>
          <w:u w:val="single"/>
        </w:rPr>
        <w:t>ervices</w:t>
      </w:r>
    </w:p>
    <w:p w:rsidR="007E471C" w:rsidRPr="00061EAD" w:rsidRDefault="007E471C" w:rsidP="007E471C">
      <w:pPr>
        <w:rPr>
          <w:rFonts w:cs="Times New Roman"/>
          <w:szCs w:val="24"/>
          <w:u w:val="single"/>
        </w:rPr>
      </w:pPr>
    </w:p>
    <w:p w:rsidR="007E471C" w:rsidRPr="00061EAD" w:rsidRDefault="007E471C" w:rsidP="007E471C">
      <w:pPr>
        <w:ind w:firstLine="720"/>
        <w:rPr>
          <w:rFonts w:cs="Times New Roman"/>
          <w:szCs w:val="24"/>
        </w:rPr>
      </w:pPr>
      <w:r w:rsidRPr="00061EAD">
        <w:rPr>
          <w:rFonts w:cs="Times New Roman"/>
          <w:szCs w:val="24"/>
        </w:rPr>
        <w:t>In addition to medical, dental and mental/behavioral healthcare needs, focus group participants discussed the needs of special groups such as, children, families, elderly, and other vulnerable groups.</w:t>
      </w:r>
    </w:p>
    <w:p w:rsidR="007E471C" w:rsidRPr="00061EAD" w:rsidRDefault="007E471C" w:rsidP="007E471C">
      <w:pPr>
        <w:rPr>
          <w:rFonts w:cs="Times New Roman"/>
          <w:szCs w:val="24"/>
        </w:rPr>
      </w:pPr>
    </w:p>
    <w:p w:rsidR="007E471C" w:rsidRPr="00061EAD" w:rsidRDefault="007E471C" w:rsidP="007E471C">
      <w:pPr>
        <w:ind w:firstLine="720"/>
        <w:rPr>
          <w:rFonts w:cs="Times New Roman"/>
          <w:szCs w:val="24"/>
        </w:rPr>
      </w:pPr>
      <w:r w:rsidRPr="00061EAD">
        <w:rPr>
          <w:rFonts w:cs="Times New Roman"/>
          <w:szCs w:val="24"/>
        </w:rPr>
        <w:t>The need for children’s mental health services has been discussed.  Additional needs for children focused on aspects of parental nurturing, learning life skills</w:t>
      </w:r>
      <w:r>
        <w:rPr>
          <w:rFonts w:cs="Times New Roman"/>
          <w:szCs w:val="24"/>
        </w:rPr>
        <w:t>,</w:t>
      </w:r>
      <w:r w:rsidRPr="00061EAD">
        <w:rPr>
          <w:rFonts w:cs="Times New Roman"/>
          <w:szCs w:val="24"/>
        </w:rPr>
        <w:t xml:space="preserve"> and having basic needs met.  Many children were described as experiencing anxiety and depression, and having no</w:t>
      </w:r>
      <w:r>
        <w:rPr>
          <w:rFonts w:cs="Times New Roman"/>
          <w:szCs w:val="24"/>
        </w:rPr>
        <w:t xml:space="preserve"> one to reach out to at home.  Some p</w:t>
      </w:r>
      <w:r w:rsidRPr="00061EAD">
        <w:rPr>
          <w:rFonts w:cs="Times New Roman"/>
          <w:szCs w:val="24"/>
        </w:rPr>
        <w:t xml:space="preserve">arents were described as unconcerned and in need of education on how to parent effectively.  A concern was that children are not being exposed to and taught how to live successfully.  Many children </w:t>
      </w:r>
      <w:r w:rsidRPr="00061EAD">
        <w:rPr>
          <w:rFonts w:cs="Times New Roman"/>
          <w:szCs w:val="24"/>
        </w:rPr>
        <w:lastRenderedPageBreak/>
        <w:t>depend on donated food from local food pantries, churches</w:t>
      </w:r>
      <w:r>
        <w:rPr>
          <w:rFonts w:cs="Times New Roman"/>
          <w:szCs w:val="24"/>
        </w:rPr>
        <w:t>,</w:t>
      </w:r>
      <w:r w:rsidRPr="00061EAD">
        <w:rPr>
          <w:rFonts w:cs="Times New Roman"/>
          <w:szCs w:val="24"/>
        </w:rPr>
        <w:t xml:space="preserve"> and schools.  Schools are trying to support children and fill in the gaps; however, they have limited programming resources and many programs are grant funded.  A frustration expressed was that when parenting programs are offered, attendance is often poor.  Teen pregnancy was identified as a concern and although some educational programming on growth and development is being offered in the elementary, middle and high schools, more is needed.  In addition to needed life skills education, children have a need to learn healthy living (nutrition, smoking prevention, internet safety).  An additional request was for a week end sports medicine clinic where students can be seen for sports injuries.</w:t>
      </w:r>
    </w:p>
    <w:p w:rsidR="007E471C" w:rsidRPr="005947D3" w:rsidRDefault="007E471C" w:rsidP="007E471C">
      <w:pPr>
        <w:rPr>
          <w:rFonts w:cs="Times New Roman"/>
          <w:szCs w:val="24"/>
        </w:rPr>
      </w:pPr>
    </w:p>
    <w:p w:rsidR="007E471C" w:rsidRPr="005947D3" w:rsidRDefault="007E471C" w:rsidP="00A7243F">
      <w:pPr>
        <w:pStyle w:val="ListParagraph"/>
        <w:numPr>
          <w:ilvl w:val="0"/>
          <w:numId w:val="15"/>
        </w:numPr>
        <w:spacing w:after="0" w:line="240" w:lineRule="auto"/>
        <w:rPr>
          <w:rFonts w:cs="Times New Roman"/>
          <w:szCs w:val="24"/>
        </w:rPr>
      </w:pPr>
      <w:r w:rsidRPr="005947D3">
        <w:rPr>
          <w:rFonts w:cs="Times New Roman"/>
          <w:szCs w:val="24"/>
        </w:rPr>
        <w:t>Children</w:t>
      </w:r>
    </w:p>
    <w:p w:rsidR="007E471C" w:rsidRPr="005947D3" w:rsidRDefault="007E471C" w:rsidP="00A7243F">
      <w:pPr>
        <w:pStyle w:val="ListParagraph"/>
        <w:numPr>
          <w:ilvl w:val="1"/>
          <w:numId w:val="15"/>
        </w:numPr>
        <w:spacing w:after="0" w:line="240" w:lineRule="auto"/>
        <w:rPr>
          <w:rFonts w:cs="Times New Roman"/>
          <w:szCs w:val="24"/>
        </w:rPr>
      </w:pPr>
      <w:r w:rsidRPr="005947D3">
        <w:rPr>
          <w:rFonts w:cs="Times New Roman"/>
          <w:szCs w:val="24"/>
        </w:rPr>
        <w:t>Many children do not have basic needs met – food, safety, hygiene</w:t>
      </w:r>
    </w:p>
    <w:p w:rsidR="007E471C" w:rsidRPr="005947D3" w:rsidRDefault="007E471C" w:rsidP="00A7243F">
      <w:pPr>
        <w:pStyle w:val="ListParagraph"/>
        <w:numPr>
          <w:ilvl w:val="1"/>
          <w:numId w:val="15"/>
        </w:numPr>
        <w:spacing w:after="0" w:line="240" w:lineRule="auto"/>
        <w:rPr>
          <w:rFonts w:cs="Times New Roman"/>
          <w:szCs w:val="24"/>
        </w:rPr>
      </w:pPr>
      <w:r w:rsidRPr="005947D3">
        <w:rPr>
          <w:rFonts w:cs="Times New Roman"/>
          <w:szCs w:val="24"/>
        </w:rPr>
        <w:t>Many children have ineffective parents</w:t>
      </w:r>
    </w:p>
    <w:p w:rsidR="007E471C" w:rsidRPr="005947D3" w:rsidRDefault="007E471C" w:rsidP="00A7243F">
      <w:pPr>
        <w:pStyle w:val="ListParagraph"/>
        <w:numPr>
          <w:ilvl w:val="2"/>
          <w:numId w:val="15"/>
        </w:numPr>
        <w:spacing w:after="0" w:line="240" w:lineRule="auto"/>
        <w:rPr>
          <w:rFonts w:cs="Times New Roman"/>
          <w:szCs w:val="24"/>
        </w:rPr>
      </w:pPr>
      <w:r w:rsidRPr="005947D3">
        <w:rPr>
          <w:rFonts w:cs="Times New Roman"/>
          <w:szCs w:val="24"/>
        </w:rPr>
        <w:t>Many children are not receiving life skills education at home</w:t>
      </w:r>
    </w:p>
    <w:p w:rsidR="007E471C" w:rsidRPr="005947D3" w:rsidRDefault="007E471C" w:rsidP="00A7243F">
      <w:pPr>
        <w:pStyle w:val="ListParagraph"/>
        <w:numPr>
          <w:ilvl w:val="2"/>
          <w:numId w:val="15"/>
        </w:numPr>
        <w:spacing w:after="0" w:line="240" w:lineRule="auto"/>
        <w:rPr>
          <w:rFonts w:cs="Times New Roman"/>
          <w:szCs w:val="24"/>
        </w:rPr>
      </w:pPr>
      <w:r w:rsidRPr="005947D3">
        <w:rPr>
          <w:rFonts w:cs="Times New Roman"/>
          <w:szCs w:val="24"/>
        </w:rPr>
        <w:t>Many children need to see what is possible for them to achieve</w:t>
      </w:r>
    </w:p>
    <w:p w:rsidR="007E471C" w:rsidRPr="005947D3" w:rsidRDefault="007E471C" w:rsidP="00A7243F">
      <w:pPr>
        <w:pStyle w:val="ListParagraph"/>
        <w:numPr>
          <w:ilvl w:val="2"/>
          <w:numId w:val="15"/>
        </w:numPr>
        <w:spacing w:after="0" w:line="240" w:lineRule="auto"/>
        <w:rPr>
          <w:rFonts w:cs="Times New Roman"/>
          <w:szCs w:val="24"/>
        </w:rPr>
      </w:pPr>
      <w:r w:rsidRPr="005947D3">
        <w:rPr>
          <w:rFonts w:cs="Times New Roman"/>
          <w:szCs w:val="24"/>
        </w:rPr>
        <w:t xml:space="preserve">Concern expressed </w:t>
      </w:r>
      <w:r>
        <w:rPr>
          <w:rFonts w:cs="Times New Roman"/>
          <w:szCs w:val="24"/>
        </w:rPr>
        <w:t xml:space="preserve">about </w:t>
      </w:r>
      <w:r w:rsidRPr="005947D3">
        <w:rPr>
          <w:rFonts w:cs="Times New Roman"/>
          <w:szCs w:val="24"/>
        </w:rPr>
        <w:t>the number of teen pregnancies</w:t>
      </w:r>
    </w:p>
    <w:p w:rsidR="007E471C" w:rsidRDefault="007E471C" w:rsidP="007E471C">
      <w:pPr>
        <w:ind w:left="1440"/>
        <w:rPr>
          <w:rFonts w:cs="Times New Roman"/>
          <w:szCs w:val="24"/>
        </w:rPr>
      </w:pPr>
    </w:p>
    <w:p w:rsidR="007E471C" w:rsidRPr="004964EA" w:rsidRDefault="007E471C" w:rsidP="007E471C">
      <w:pPr>
        <w:widowControl w:val="0"/>
        <w:autoSpaceDE w:val="0"/>
        <w:autoSpaceDN w:val="0"/>
        <w:adjustRightInd w:val="0"/>
        <w:ind w:left="720" w:right="720"/>
        <w:rPr>
          <w:rFonts w:cs="Times New Roman"/>
          <w:i/>
          <w:szCs w:val="24"/>
        </w:rPr>
      </w:pPr>
      <w:r w:rsidRPr="004964EA">
        <w:rPr>
          <w:rFonts w:cs="Times New Roman"/>
          <w:i/>
          <w:szCs w:val="24"/>
        </w:rPr>
        <w:t>No one to talk to in the home.  We find our afterschool tutorial sessions which are intended to academically prepare are used for counseling.  We are their rock and support.  Three hours a week is all they have.</w:t>
      </w:r>
    </w:p>
    <w:p w:rsidR="007E471C" w:rsidRDefault="007E471C" w:rsidP="007E471C">
      <w:pPr>
        <w:ind w:left="720" w:right="720"/>
        <w:rPr>
          <w:rFonts w:cs="Times New Roman"/>
          <w:i/>
          <w:szCs w:val="24"/>
        </w:rPr>
      </w:pPr>
    </w:p>
    <w:p w:rsidR="007E471C" w:rsidRPr="004964EA" w:rsidRDefault="007E471C" w:rsidP="007E471C">
      <w:pPr>
        <w:widowControl w:val="0"/>
        <w:autoSpaceDE w:val="0"/>
        <w:autoSpaceDN w:val="0"/>
        <w:adjustRightInd w:val="0"/>
        <w:ind w:left="720" w:right="720"/>
        <w:rPr>
          <w:rFonts w:cs="Times New Roman"/>
          <w:i/>
          <w:szCs w:val="24"/>
        </w:rPr>
      </w:pPr>
      <w:r w:rsidRPr="004964EA">
        <w:rPr>
          <w:rFonts w:cs="Times New Roman"/>
          <w:i/>
          <w:szCs w:val="24"/>
        </w:rPr>
        <w:t xml:space="preserve">The struggle, with students we can develop the passion in them, with parents it may be too late.  …And tell them if you want to break the cycle, you don’t have to live like this but this is what you need to do.  </w:t>
      </w:r>
    </w:p>
    <w:p w:rsidR="007E471C" w:rsidRPr="004964EA" w:rsidRDefault="007E471C" w:rsidP="007E471C">
      <w:pPr>
        <w:ind w:left="720" w:right="720"/>
        <w:rPr>
          <w:rFonts w:cs="Times New Roman"/>
          <w:i/>
          <w:szCs w:val="24"/>
        </w:rPr>
      </w:pPr>
    </w:p>
    <w:p w:rsidR="007E471C" w:rsidRPr="004964EA" w:rsidRDefault="007E471C" w:rsidP="007E471C">
      <w:pPr>
        <w:ind w:left="720" w:right="720"/>
        <w:rPr>
          <w:rFonts w:cs="Times New Roman"/>
          <w:i/>
          <w:szCs w:val="24"/>
        </w:rPr>
      </w:pPr>
      <w:r w:rsidRPr="004964EA">
        <w:rPr>
          <w:rFonts w:cs="Times New Roman"/>
          <w:i/>
          <w:szCs w:val="24"/>
        </w:rPr>
        <w:t xml:space="preserve">I know there was a big increase in teen pregnancy last year in Richland </w:t>
      </w:r>
      <w:r>
        <w:rPr>
          <w:rFonts w:cs="Times New Roman"/>
          <w:i/>
          <w:szCs w:val="24"/>
        </w:rPr>
        <w:t>C</w:t>
      </w:r>
      <w:r w:rsidRPr="004964EA">
        <w:rPr>
          <w:rFonts w:cs="Times New Roman"/>
          <w:i/>
          <w:szCs w:val="24"/>
        </w:rPr>
        <w:t>ounty.</w:t>
      </w:r>
    </w:p>
    <w:p w:rsidR="007E471C" w:rsidRPr="004964EA" w:rsidRDefault="007E471C" w:rsidP="007E471C">
      <w:pPr>
        <w:ind w:left="720" w:right="720"/>
        <w:rPr>
          <w:rFonts w:cs="Times New Roman"/>
          <w:i/>
          <w:szCs w:val="24"/>
        </w:rPr>
      </w:pPr>
    </w:p>
    <w:p w:rsidR="007E471C" w:rsidRDefault="007E471C" w:rsidP="007E471C">
      <w:pPr>
        <w:widowControl w:val="0"/>
        <w:autoSpaceDE w:val="0"/>
        <w:autoSpaceDN w:val="0"/>
        <w:adjustRightInd w:val="0"/>
        <w:ind w:left="720" w:right="720"/>
        <w:rPr>
          <w:rFonts w:cs="Times New Roman"/>
          <w:i/>
          <w:szCs w:val="24"/>
        </w:rPr>
      </w:pPr>
      <w:r w:rsidRPr="004964EA">
        <w:rPr>
          <w:rFonts w:cs="Times New Roman"/>
          <w:i/>
          <w:szCs w:val="24"/>
        </w:rPr>
        <w:t xml:space="preserve">Pregnancy issue 3 years ago, 28 students in Richland County.  </w:t>
      </w:r>
    </w:p>
    <w:p w:rsidR="007E471C" w:rsidRDefault="007E471C" w:rsidP="007E471C">
      <w:pPr>
        <w:widowControl w:val="0"/>
        <w:autoSpaceDE w:val="0"/>
        <w:autoSpaceDN w:val="0"/>
        <w:adjustRightInd w:val="0"/>
        <w:ind w:left="720" w:right="720"/>
        <w:rPr>
          <w:rFonts w:cs="Times New Roman"/>
          <w:i/>
          <w:szCs w:val="24"/>
        </w:rPr>
      </w:pPr>
    </w:p>
    <w:p w:rsidR="007E471C" w:rsidRPr="004964EA" w:rsidRDefault="007E471C" w:rsidP="007E471C">
      <w:pPr>
        <w:widowControl w:val="0"/>
        <w:autoSpaceDE w:val="0"/>
        <w:autoSpaceDN w:val="0"/>
        <w:adjustRightInd w:val="0"/>
        <w:ind w:left="720" w:right="720"/>
        <w:rPr>
          <w:rFonts w:cs="Times New Roman"/>
          <w:i/>
          <w:szCs w:val="24"/>
        </w:rPr>
      </w:pPr>
      <w:r w:rsidRPr="004964EA">
        <w:rPr>
          <w:rFonts w:cs="Times New Roman"/>
          <w:i/>
          <w:szCs w:val="24"/>
        </w:rPr>
        <w:t xml:space="preserve">In </w:t>
      </w:r>
      <w:r>
        <w:rPr>
          <w:rFonts w:cs="Times New Roman"/>
          <w:i/>
          <w:szCs w:val="24"/>
        </w:rPr>
        <w:t>high school</w:t>
      </w:r>
      <w:r w:rsidRPr="004964EA">
        <w:rPr>
          <w:rFonts w:cs="Times New Roman"/>
          <w:i/>
          <w:szCs w:val="24"/>
        </w:rPr>
        <w:t xml:space="preserve"> so many teen pregnancies.</w:t>
      </w:r>
    </w:p>
    <w:p w:rsidR="007E471C" w:rsidRDefault="007E471C" w:rsidP="007E471C">
      <w:pPr>
        <w:ind w:left="720" w:right="720" w:firstLine="720"/>
        <w:rPr>
          <w:rFonts w:cs="Times New Roman"/>
          <w:szCs w:val="24"/>
        </w:rPr>
      </w:pPr>
    </w:p>
    <w:p w:rsidR="007E471C" w:rsidRPr="00C24BA6" w:rsidRDefault="007E471C" w:rsidP="007E471C">
      <w:pPr>
        <w:autoSpaceDE w:val="0"/>
        <w:autoSpaceDN w:val="0"/>
        <w:adjustRightInd w:val="0"/>
        <w:ind w:left="720" w:right="720"/>
        <w:rPr>
          <w:rFonts w:cs="Times New Roman"/>
          <w:i/>
          <w:szCs w:val="24"/>
        </w:rPr>
      </w:pPr>
      <w:r w:rsidRPr="00C24BA6">
        <w:rPr>
          <w:rFonts w:cs="Times New Roman"/>
          <w:i/>
          <w:szCs w:val="24"/>
        </w:rPr>
        <w:t>You can change the school lunch guidelines.  That is part of the problem, kids go to after school and they are hungry.  They don’t get food at home unless it is a donut or starch or sugar.  Then they come to school and we have to hold back</w:t>
      </w:r>
    </w:p>
    <w:p w:rsidR="007E471C" w:rsidRDefault="007E471C" w:rsidP="007E471C">
      <w:pPr>
        <w:ind w:left="720" w:right="720" w:firstLine="720"/>
        <w:rPr>
          <w:rFonts w:cs="Times New Roman"/>
          <w:szCs w:val="24"/>
        </w:rPr>
      </w:pPr>
    </w:p>
    <w:p w:rsidR="007E471C" w:rsidRPr="00C24BA6" w:rsidRDefault="007E471C" w:rsidP="007E471C">
      <w:pPr>
        <w:ind w:left="720" w:right="720" w:hanging="36"/>
        <w:rPr>
          <w:rFonts w:cs="Times New Roman"/>
          <w:i/>
          <w:szCs w:val="24"/>
        </w:rPr>
      </w:pPr>
      <w:r w:rsidRPr="00C24BA6">
        <w:rPr>
          <w:rFonts w:cs="Times New Roman"/>
          <w:i/>
          <w:szCs w:val="24"/>
        </w:rPr>
        <w:t>We send backpacks home on weekend with food.</w:t>
      </w:r>
    </w:p>
    <w:p w:rsidR="007E471C" w:rsidRDefault="007E471C" w:rsidP="007E471C">
      <w:pPr>
        <w:ind w:left="720" w:right="720" w:firstLine="720"/>
        <w:rPr>
          <w:rFonts w:cs="Times New Roman"/>
          <w:szCs w:val="24"/>
        </w:rPr>
      </w:pPr>
    </w:p>
    <w:p w:rsidR="007E471C" w:rsidRPr="00CB0E42" w:rsidRDefault="007E471C" w:rsidP="007E471C">
      <w:pPr>
        <w:widowControl w:val="0"/>
        <w:autoSpaceDE w:val="0"/>
        <w:autoSpaceDN w:val="0"/>
        <w:adjustRightInd w:val="0"/>
        <w:ind w:left="720" w:right="720"/>
        <w:rPr>
          <w:rFonts w:cs="Times New Roman"/>
          <w:i/>
          <w:szCs w:val="24"/>
        </w:rPr>
      </w:pPr>
      <w:r>
        <w:rPr>
          <w:rFonts w:cs="Times New Roman"/>
          <w:i/>
          <w:szCs w:val="24"/>
        </w:rPr>
        <w:t>There are more young</w:t>
      </w:r>
      <w:r w:rsidRPr="00CB0E42">
        <w:rPr>
          <w:rFonts w:cs="Times New Roman"/>
          <w:i/>
          <w:szCs w:val="24"/>
        </w:rPr>
        <w:t xml:space="preserve"> people smoking today than there was years ago</w:t>
      </w:r>
      <w:r>
        <w:rPr>
          <w:rFonts w:cs="Times New Roman"/>
          <w:i/>
          <w:szCs w:val="24"/>
        </w:rPr>
        <w:t>.</w:t>
      </w:r>
    </w:p>
    <w:p w:rsidR="007E471C" w:rsidRDefault="007E471C" w:rsidP="007E471C">
      <w:pPr>
        <w:ind w:left="720" w:right="720"/>
        <w:rPr>
          <w:rFonts w:cs="Times New Roman"/>
          <w:szCs w:val="24"/>
        </w:rPr>
      </w:pPr>
    </w:p>
    <w:p w:rsidR="007E471C" w:rsidRPr="00061EAD" w:rsidRDefault="007E471C" w:rsidP="007E471C">
      <w:pPr>
        <w:ind w:firstLine="720"/>
        <w:rPr>
          <w:rFonts w:cs="Times New Roman"/>
          <w:szCs w:val="24"/>
        </w:rPr>
      </w:pPr>
      <w:r w:rsidRPr="00061EAD">
        <w:rPr>
          <w:rFonts w:cs="Times New Roman"/>
          <w:szCs w:val="24"/>
        </w:rPr>
        <w:t>Families, especially young families, have a need for parenting and child care programs and support groups.  Poor families may be unaware of resources available in the community and may not understand the complexities of how to manage their own resources.  Programs are also needed for chronic disease management and preventive health care education.  Diabetes management and programs to support healthy living, such as, nutrition, exercise, smoking cessation, and weight management were identified.  It was suggested that programs are designed so there is no stigma associated with attending the program and that programs are offered in locations that reach out to the intended audience.  There was an expressed concern about internet pornography and the need for STD prevention programs.</w:t>
      </w:r>
    </w:p>
    <w:p w:rsidR="007E471C" w:rsidRPr="005947D3" w:rsidRDefault="007E471C" w:rsidP="007E471C">
      <w:pPr>
        <w:ind w:left="1440"/>
        <w:rPr>
          <w:rFonts w:cs="Times New Roman"/>
          <w:szCs w:val="24"/>
        </w:rPr>
      </w:pPr>
    </w:p>
    <w:p w:rsidR="007E471C" w:rsidRPr="005947D3" w:rsidRDefault="007E471C" w:rsidP="00A7243F">
      <w:pPr>
        <w:pStyle w:val="ListParagraph"/>
        <w:numPr>
          <w:ilvl w:val="0"/>
          <w:numId w:val="15"/>
        </w:numPr>
        <w:spacing w:after="0" w:line="240" w:lineRule="auto"/>
        <w:rPr>
          <w:rFonts w:cs="Times New Roman"/>
          <w:szCs w:val="24"/>
        </w:rPr>
      </w:pPr>
      <w:r w:rsidRPr="005947D3">
        <w:rPr>
          <w:rFonts w:cs="Times New Roman"/>
          <w:szCs w:val="24"/>
        </w:rPr>
        <w:t>Families</w:t>
      </w:r>
    </w:p>
    <w:p w:rsidR="007E471C" w:rsidRPr="005947D3" w:rsidRDefault="007E471C" w:rsidP="00A7243F">
      <w:pPr>
        <w:pStyle w:val="ListParagraph"/>
        <w:numPr>
          <w:ilvl w:val="1"/>
          <w:numId w:val="15"/>
        </w:numPr>
        <w:spacing w:after="0" w:line="240" w:lineRule="auto"/>
        <w:rPr>
          <w:rFonts w:cs="Times New Roman"/>
          <w:szCs w:val="24"/>
        </w:rPr>
      </w:pPr>
      <w:r w:rsidRPr="005947D3">
        <w:rPr>
          <w:rFonts w:cs="Times New Roman"/>
          <w:szCs w:val="24"/>
        </w:rPr>
        <w:t>Need for life skills education</w:t>
      </w:r>
    </w:p>
    <w:p w:rsidR="007E471C" w:rsidRPr="005947D3" w:rsidRDefault="007E471C" w:rsidP="00A7243F">
      <w:pPr>
        <w:pStyle w:val="ListParagraph"/>
        <w:numPr>
          <w:ilvl w:val="2"/>
          <w:numId w:val="15"/>
        </w:numPr>
        <w:spacing w:after="0" w:line="240" w:lineRule="auto"/>
        <w:rPr>
          <w:rFonts w:cs="Times New Roman"/>
          <w:szCs w:val="24"/>
        </w:rPr>
      </w:pPr>
      <w:r w:rsidRPr="005947D3">
        <w:rPr>
          <w:rFonts w:cs="Times New Roman"/>
          <w:szCs w:val="24"/>
        </w:rPr>
        <w:t>Parenting</w:t>
      </w:r>
    </w:p>
    <w:p w:rsidR="007E471C" w:rsidRPr="005947D3" w:rsidRDefault="007E471C" w:rsidP="00A7243F">
      <w:pPr>
        <w:pStyle w:val="ListParagraph"/>
        <w:numPr>
          <w:ilvl w:val="2"/>
          <w:numId w:val="15"/>
        </w:numPr>
        <w:spacing w:after="0" w:line="240" w:lineRule="auto"/>
        <w:rPr>
          <w:rFonts w:cs="Times New Roman"/>
          <w:szCs w:val="24"/>
        </w:rPr>
      </w:pPr>
      <w:r w:rsidRPr="005947D3">
        <w:rPr>
          <w:rFonts w:cs="Times New Roman"/>
          <w:szCs w:val="24"/>
        </w:rPr>
        <w:t>Child care - breastfeeding</w:t>
      </w:r>
    </w:p>
    <w:p w:rsidR="007E471C" w:rsidRPr="005947D3" w:rsidRDefault="007E471C" w:rsidP="00A7243F">
      <w:pPr>
        <w:pStyle w:val="ListParagraph"/>
        <w:numPr>
          <w:ilvl w:val="1"/>
          <w:numId w:val="15"/>
        </w:numPr>
        <w:spacing w:after="0" w:line="240" w:lineRule="auto"/>
        <w:rPr>
          <w:rFonts w:cs="Times New Roman"/>
          <w:szCs w:val="24"/>
        </w:rPr>
      </w:pPr>
      <w:r w:rsidRPr="005947D3">
        <w:rPr>
          <w:rFonts w:cs="Times New Roman"/>
          <w:szCs w:val="24"/>
        </w:rPr>
        <w:t>Need for chronic</w:t>
      </w:r>
      <w:r>
        <w:rPr>
          <w:rFonts w:cs="Times New Roman"/>
          <w:szCs w:val="24"/>
        </w:rPr>
        <w:t xml:space="preserve"> disease</w:t>
      </w:r>
      <w:r w:rsidRPr="005947D3">
        <w:rPr>
          <w:rFonts w:cs="Times New Roman"/>
          <w:szCs w:val="24"/>
        </w:rPr>
        <w:t xml:space="preserve"> and preventive</w:t>
      </w:r>
      <w:r>
        <w:rPr>
          <w:rFonts w:cs="Times New Roman"/>
          <w:szCs w:val="24"/>
        </w:rPr>
        <w:t xml:space="preserve"> health </w:t>
      </w:r>
      <w:r w:rsidRPr="005947D3">
        <w:rPr>
          <w:rFonts w:cs="Times New Roman"/>
          <w:szCs w:val="24"/>
        </w:rPr>
        <w:t>care education</w:t>
      </w:r>
    </w:p>
    <w:p w:rsidR="007E471C" w:rsidRPr="005947D3" w:rsidRDefault="007E471C" w:rsidP="00A7243F">
      <w:pPr>
        <w:pStyle w:val="ListParagraph"/>
        <w:numPr>
          <w:ilvl w:val="2"/>
          <w:numId w:val="15"/>
        </w:numPr>
        <w:spacing w:after="0" w:line="240" w:lineRule="auto"/>
        <w:rPr>
          <w:rFonts w:cs="Times New Roman"/>
          <w:szCs w:val="24"/>
        </w:rPr>
      </w:pPr>
      <w:r w:rsidRPr="005947D3">
        <w:rPr>
          <w:rFonts w:cs="Times New Roman"/>
          <w:szCs w:val="24"/>
        </w:rPr>
        <w:t>Healthy living – nutrition, exercise, smoking cessation, weight management</w:t>
      </w:r>
    </w:p>
    <w:p w:rsidR="007E471C" w:rsidRPr="005947D3" w:rsidRDefault="007E471C" w:rsidP="00A7243F">
      <w:pPr>
        <w:pStyle w:val="ListParagraph"/>
        <w:numPr>
          <w:ilvl w:val="2"/>
          <w:numId w:val="15"/>
        </w:numPr>
        <w:spacing w:after="0" w:line="240" w:lineRule="auto"/>
        <w:rPr>
          <w:rFonts w:cs="Times New Roman"/>
          <w:szCs w:val="24"/>
        </w:rPr>
      </w:pPr>
      <w:r w:rsidRPr="005947D3">
        <w:rPr>
          <w:rFonts w:cs="Times New Roman"/>
          <w:szCs w:val="24"/>
        </w:rPr>
        <w:t>Chronic diseases – diabetes</w:t>
      </w:r>
    </w:p>
    <w:p w:rsidR="007E471C" w:rsidRDefault="007E471C" w:rsidP="007E471C">
      <w:pPr>
        <w:rPr>
          <w:rFonts w:cs="Times New Roman"/>
          <w:szCs w:val="24"/>
        </w:rPr>
      </w:pPr>
    </w:p>
    <w:p w:rsidR="007E471C" w:rsidRPr="004964EA" w:rsidRDefault="007E471C" w:rsidP="007E471C">
      <w:pPr>
        <w:widowControl w:val="0"/>
        <w:autoSpaceDE w:val="0"/>
        <w:autoSpaceDN w:val="0"/>
        <w:adjustRightInd w:val="0"/>
        <w:ind w:left="720" w:right="720"/>
        <w:rPr>
          <w:rFonts w:cs="Times New Roman"/>
          <w:i/>
          <w:szCs w:val="24"/>
        </w:rPr>
      </w:pPr>
      <w:r w:rsidRPr="004964EA">
        <w:rPr>
          <w:rFonts w:cs="Times New Roman"/>
          <w:i/>
          <w:szCs w:val="24"/>
        </w:rPr>
        <w:t xml:space="preserve">…education for young parents and parents. </w:t>
      </w:r>
      <w:r w:rsidRPr="004964EA">
        <w:rPr>
          <w:rFonts w:cs="Times New Roman"/>
          <w:i/>
          <w:szCs w:val="24"/>
        </w:rPr>
        <w:br/>
      </w:r>
    </w:p>
    <w:p w:rsidR="007E471C" w:rsidRPr="004964EA" w:rsidRDefault="007E471C" w:rsidP="007E471C">
      <w:pPr>
        <w:widowControl w:val="0"/>
        <w:autoSpaceDE w:val="0"/>
        <w:autoSpaceDN w:val="0"/>
        <w:adjustRightInd w:val="0"/>
        <w:ind w:left="720" w:right="720"/>
        <w:rPr>
          <w:rFonts w:cs="Times New Roman"/>
          <w:i/>
          <w:szCs w:val="24"/>
        </w:rPr>
      </w:pPr>
      <w:r w:rsidRPr="004964EA">
        <w:rPr>
          <w:rFonts w:cs="Times New Roman"/>
          <w:i/>
          <w:szCs w:val="24"/>
        </w:rPr>
        <w:t>I definitely agree with that, because my wife sees people that have no clue about parenting.</w:t>
      </w:r>
    </w:p>
    <w:p w:rsidR="007E471C" w:rsidRPr="004964EA" w:rsidRDefault="007E471C" w:rsidP="007E471C">
      <w:pPr>
        <w:widowControl w:val="0"/>
        <w:autoSpaceDE w:val="0"/>
        <w:autoSpaceDN w:val="0"/>
        <w:adjustRightInd w:val="0"/>
        <w:ind w:left="720" w:right="720"/>
        <w:rPr>
          <w:rFonts w:cs="Times New Roman"/>
          <w:i/>
          <w:szCs w:val="24"/>
        </w:rPr>
      </w:pPr>
    </w:p>
    <w:p w:rsidR="007E471C" w:rsidRPr="004964EA" w:rsidRDefault="007E471C" w:rsidP="007E471C">
      <w:pPr>
        <w:widowControl w:val="0"/>
        <w:autoSpaceDE w:val="0"/>
        <w:autoSpaceDN w:val="0"/>
        <w:adjustRightInd w:val="0"/>
        <w:ind w:left="720" w:right="720"/>
        <w:rPr>
          <w:rFonts w:cs="Times New Roman"/>
          <w:i/>
          <w:szCs w:val="24"/>
        </w:rPr>
      </w:pPr>
      <w:r w:rsidRPr="004964EA">
        <w:rPr>
          <w:rFonts w:cs="Times New Roman"/>
          <w:i/>
          <w:szCs w:val="24"/>
        </w:rPr>
        <w:t>There’s a really good program at the grade school, but you can’t make them come.</w:t>
      </w:r>
    </w:p>
    <w:p w:rsidR="007E471C" w:rsidRPr="004964EA" w:rsidRDefault="007E471C" w:rsidP="007E471C">
      <w:pPr>
        <w:ind w:left="720" w:right="720"/>
        <w:rPr>
          <w:rFonts w:cs="Times New Roman"/>
          <w:i/>
          <w:szCs w:val="24"/>
        </w:rPr>
      </w:pPr>
    </w:p>
    <w:p w:rsidR="007E471C" w:rsidRPr="004964EA" w:rsidRDefault="007E471C" w:rsidP="007E471C">
      <w:pPr>
        <w:ind w:left="720" w:right="720"/>
        <w:rPr>
          <w:rFonts w:cs="Times New Roman"/>
          <w:i/>
          <w:szCs w:val="24"/>
        </w:rPr>
      </w:pPr>
      <w:r w:rsidRPr="004964EA">
        <w:rPr>
          <w:rFonts w:cs="Times New Roman"/>
          <w:i/>
          <w:szCs w:val="24"/>
        </w:rPr>
        <w:t>The people I deal with are the ones the community doesn’t want to deal with.</w:t>
      </w:r>
      <w:r>
        <w:rPr>
          <w:rFonts w:cs="Times New Roman"/>
          <w:i/>
          <w:szCs w:val="24"/>
        </w:rPr>
        <w:t xml:space="preserve"> </w:t>
      </w:r>
      <w:r w:rsidRPr="004964EA">
        <w:rPr>
          <w:rFonts w:cs="Times New Roman"/>
          <w:i/>
          <w:szCs w:val="24"/>
        </w:rPr>
        <w:t xml:space="preserve"> We don’t go on the south side of the tracks. </w:t>
      </w:r>
      <w:r>
        <w:rPr>
          <w:rFonts w:cs="Times New Roman"/>
          <w:i/>
          <w:szCs w:val="24"/>
        </w:rPr>
        <w:t xml:space="preserve"> </w:t>
      </w:r>
      <w:r w:rsidRPr="004964EA">
        <w:rPr>
          <w:rFonts w:cs="Times New Roman"/>
          <w:i/>
          <w:szCs w:val="24"/>
        </w:rPr>
        <w:t>Well you need to go on the south side.  Until you love these people they will never change.</w:t>
      </w:r>
    </w:p>
    <w:p w:rsidR="007E471C" w:rsidRDefault="007E471C" w:rsidP="007E471C">
      <w:pPr>
        <w:widowControl w:val="0"/>
        <w:autoSpaceDE w:val="0"/>
        <w:autoSpaceDN w:val="0"/>
        <w:adjustRightInd w:val="0"/>
        <w:ind w:left="720" w:right="720"/>
        <w:rPr>
          <w:rFonts w:cs="Times New Roman"/>
          <w:i/>
          <w:szCs w:val="24"/>
        </w:rPr>
      </w:pPr>
    </w:p>
    <w:p w:rsidR="007E471C" w:rsidRPr="00C52786" w:rsidRDefault="007E471C" w:rsidP="007E471C">
      <w:pPr>
        <w:autoSpaceDE w:val="0"/>
        <w:autoSpaceDN w:val="0"/>
        <w:adjustRightInd w:val="0"/>
        <w:ind w:left="720" w:right="720"/>
        <w:rPr>
          <w:rFonts w:cs="Times New Roman"/>
          <w:i/>
          <w:szCs w:val="24"/>
        </w:rPr>
      </w:pPr>
      <w:r w:rsidRPr="00C52786">
        <w:rPr>
          <w:rFonts w:cs="Times New Roman"/>
          <w:i/>
          <w:szCs w:val="24"/>
        </w:rPr>
        <w:t>Offering education at different venues is a strategy for this community.</w:t>
      </w:r>
    </w:p>
    <w:p w:rsidR="007E471C" w:rsidRDefault="007E471C" w:rsidP="007E471C">
      <w:pPr>
        <w:widowControl w:val="0"/>
        <w:autoSpaceDE w:val="0"/>
        <w:autoSpaceDN w:val="0"/>
        <w:adjustRightInd w:val="0"/>
        <w:ind w:left="720" w:right="720"/>
        <w:rPr>
          <w:rFonts w:cs="Times New Roman"/>
          <w:i/>
          <w:szCs w:val="24"/>
        </w:rPr>
      </w:pPr>
    </w:p>
    <w:p w:rsidR="007E471C" w:rsidRDefault="007E471C" w:rsidP="007E471C">
      <w:pPr>
        <w:widowControl w:val="0"/>
        <w:autoSpaceDE w:val="0"/>
        <w:autoSpaceDN w:val="0"/>
        <w:adjustRightInd w:val="0"/>
        <w:ind w:left="720" w:right="720"/>
        <w:rPr>
          <w:rFonts w:cs="Times New Roman"/>
          <w:i/>
          <w:szCs w:val="24"/>
        </w:rPr>
      </w:pPr>
      <w:r w:rsidRPr="00FD4EF7">
        <w:rPr>
          <w:rFonts w:cs="Times New Roman"/>
          <w:i/>
          <w:szCs w:val="24"/>
        </w:rPr>
        <w:t>Tying education into other community events.</w:t>
      </w:r>
    </w:p>
    <w:p w:rsidR="007E471C" w:rsidRPr="00FD4EF7" w:rsidRDefault="007E471C" w:rsidP="007E471C">
      <w:pPr>
        <w:widowControl w:val="0"/>
        <w:autoSpaceDE w:val="0"/>
        <w:autoSpaceDN w:val="0"/>
        <w:adjustRightInd w:val="0"/>
        <w:ind w:left="720" w:right="720"/>
        <w:rPr>
          <w:rFonts w:cs="Times New Roman"/>
          <w:i/>
          <w:szCs w:val="24"/>
        </w:rPr>
      </w:pPr>
    </w:p>
    <w:p w:rsidR="007E471C" w:rsidRPr="004964EA" w:rsidRDefault="007E471C" w:rsidP="007E471C">
      <w:pPr>
        <w:widowControl w:val="0"/>
        <w:autoSpaceDE w:val="0"/>
        <w:autoSpaceDN w:val="0"/>
        <w:adjustRightInd w:val="0"/>
        <w:ind w:left="720" w:right="720"/>
        <w:rPr>
          <w:rFonts w:cs="Times New Roman"/>
          <w:i/>
          <w:szCs w:val="24"/>
        </w:rPr>
      </w:pPr>
      <w:r w:rsidRPr="004964EA">
        <w:rPr>
          <w:rFonts w:cs="Times New Roman"/>
          <w:i/>
          <w:szCs w:val="24"/>
        </w:rPr>
        <w:t>Don’t believe in preventative, will only deal with the problem when it happens.</w:t>
      </w:r>
    </w:p>
    <w:p w:rsidR="007E471C" w:rsidRPr="004964EA" w:rsidRDefault="007E471C" w:rsidP="007E471C">
      <w:pPr>
        <w:widowControl w:val="0"/>
        <w:autoSpaceDE w:val="0"/>
        <w:autoSpaceDN w:val="0"/>
        <w:adjustRightInd w:val="0"/>
        <w:ind w:left="720" w:right="720"/>
        <w:rPr>
          <w:rFonts w:cs="Times New Roman"/>
          <w:i/>
          <w:szCs w:val="24"/>
        </w:rPr>
      </w:pPr>
    </w:p>
    <w:p w:rsidR="007E471C" w:rsidRPr="004964EA" w:rsidRDefault="007E471C" w:rsidP="007E471C">
      <w:pPr>
        <w:widowControl w:val="0"/>
        <w:autoSpaceDE w:val="0"/>
        <w:autoSpaceDN w:val="0"/>
        <w:adjustRightInd w:val="0"/>
        <w:ind w:left="720" w:right="720"/>
        <w:rPr>
          <w:rFonts w:cs="Times New Roman"/>
          <w:i/>
          <w:szCs w:val="24"/>
        </w:rPr>
      </w:pPr>
      <w:r w:rsidRPr="004964EA">
        <w:rPr>
          <w:rFonts w:cs="Times New Roman"/>
          <w:i/>
          <w:szCs w:val="24"/>
        </w:rPr>
        <w:t>The first thing my brain screams is smoking, it’s the number one preventable, but it can be the most difficult thing to kick.</w:t>
      </w:r>
    </w:p>
    <w:p w:rsidR="007E471C" w:rsidRPr="004964EA" w:rsidRDefault="007E471C" w:rsidP="007E471C">
      <w:pPr>
        <w:widowControl w:val="0"/>
        <w:autoSpaceDE w:val="0"/>
        <w:autoSpaceDN w:val="0"/>
        <w:adjustRightInd w:val="0"/>
        <w:ind w:left="720" w:right="720"/>
        <w:rPr>
          <w:rFonts w:cs="Times New Roman"/>
          <w:i/>
          <w:szCs w:val="24"/>
        </w:rPr>
      </w:pPr>
    </w:p>
    <w:p w:rsidR="007E471C" w:rsidRPr="00C24BA6" w:rsidRDefault="007E471C" w:rsidP="007E471C">
      <w:pPr>
        <w:autoSpaceDE w:val="0"/>
        <w:autoSpaceDN w:val="0"/>
        <w:adjustRightInd w:val="0"/>
        <w:ind w:left="720" w:right="720"/>
        <w:rPr>
          <w:rFonts w:cs="Times New Roman"/>
          <w:i/>
          <w:szCs w:val="24"/>
        </w:rPr>
      </w:pPr>
      <w:r w:rsidRPr="00C24BA6">
        <w:rPr>
          <w:rFonts w:cs="Times New Roman"/>
          <w:i/>
          <w:szCs w:val="24"/>
        </w:rPr>
        <w:t>Preventable health issue, obesity.  Lot of people in poverty eat foods not good for them.  They are not eating healthy food.</w:t>
      </w:r>
    </w:p>
    <w:p w:rsidR="007E471C" w:rsidRPr="00C24BA6" w:rsidRDefault="007E471C" w:rsidP="007E471C">
      <w:pPr>
        <w:autoSpaceDE w:val="0"/>
        <w:autoSpaceDN w:val="0"/>
        <w:adjustRightInd w:val="0"/>
        <w:ind w:left="720" w:right="720"/>
        <w:rPr>
          <w:rFonts w:cs="Times New Roman"/>
          <w:i/>
          <w:szCs w:val="24"/>
        </w:rPr>
      </w:pPr>
    </w:p>
    <w:p w:rsidR="007E471C" w:rsidRPr="00C24BA6" w:rsidRDefault="007E471C" w:rsidP="007E471C">
      <w:pPr>
        <w:autoSpaceDE w:val="0"/>
        <w:autoSpaceDN w:val="0"/>
        <w:adjustRightInd w:val="0"/>
        <w:ind w:left="720" w:right="720"/>
        <w:rPr>
          <w:rFonts w:cs="Times New Roman"/>
          <w:i/>
          <w:szCs w:val="24"/>
        </w:rPr>
      </w:pPr>
      <w:r w:rsidRPr="00C24BA6">
        <w:rPr>
          <w:rFonts w:cs="Times New Roman"/>
          <w:i/>
          <w:szCs w:val="24"/>
        </w:rPr>
        <w:t>Goes along with that, people in poverty don’t exercise.</w:t>
      </w:r>
    </w:p>
    <w:p w:rsidR="007E471C" w:rsidRDefault="007E471C" w:rsidP="007E471C">
      <w:pPr>
        <w:widowControl w:val="0"/>
        <w:autoSpaceDE w:val="0"/>
        <w:autoSpaceDN w:val="0"/>
        <w:adjustRightInd w:val="0"/>
        <w:ind w:left="720" w:right="720"/>
        <w:rPr>
          <w:rFonts w:cs="Times New Roman"/>
          <w:i/>
          <w:szCs w:val="24"/>
        </w:rPr>
      </w:pPr>
    </w:p>
    <w:p w:rsidR="007E471C" w:rsidRPr="004964EA" w:rsidRDefault="007E471C" w:rsidP="007E471C">
      <w:pPr>
        <w:widowControl w:val="0"/>
        <w:autoSpaceDE w:val="0"/>
        <w:autoSpaceDN w:val="0"/>
        <w:adjustRightInd w:val="0"/>
        <w:ind w:left="720" w:right="720"/>
        <w:rPr>
          <w:rFonts w:cs="Times New Roman"/>
          <w:i/>
          <w:szCs w:val="24"/>
        </w:rPr>
      </w:pPr>
      <w:r w:rsidRPr="004964EA">
        <w:rPr>
          <w:rFonts w:cs="Times New Roman"/>
          <w:i/>
          <w:szCs w:val="24"/>
        </w:rPr>
        <w:t>Nutrition, everybody needs, nutrition is a huge thing.</w:t>
      </w:r>
    </w:p>
    <w:p w:rsidR="007E471C" w:rsidRDefault="007E471C" w:rsidP="007E471C">
      <w:pPr>
        <w:widowControl w:val="0"/>
        <w:autoSpaceDE w:val="0"/>
        <w:autoSpaceDN w:val="0"/>
        <w:adjustRightInd w:val="0"/>
        <w:ind w:left="720" w:right="720"/>
        <w:rPr>
          <w:rFonts w:cs="Times New Roman"/>
          <w:i/>
          <w:szCs w:val="24"/>
        </w:rPr>
      </w:pPr>
    </w:p>
    <w:p w:rsidR="007E471C" w:rsidRPr="001110A8" w:rsidRDefault="007E471C" w:rsidP="007E471C">
      <w:pPr>
        <w:widowControl w:val="0"/>
        <w:autoSpaceDE w:val="0"/>
        <w:autoSpaceDN w:val="0"/>
        <w:adjustRightInd w:val="0"/>
        <w:ind w:left="720" w:right="720"/>
        <w:rPr>
          <w:rFonts w:cs="Times New Roman"/>
          <w:i/>
          <w:szCs w:val="24"/>
        </w:rPr>
      </w:pPr>
      <w:r>
        <w:rPr>
          <w:rFonts w:cs="Times New Roman"/>
          <w:i/>
          <w:szCs w:val="24"/>
        </w:rPr>
        <w:t>…</w:t>
      </w:r>
      <w:r w:rsidRPr="001110A8">
        <w:rPr>
          <w:rFonts w:cs="Times New Roman"/>
          <w:i/>
          <w:szCs w:val="24"/>
        </w:rPr>
        <w:t xml:space="preserve">hearing about STIs and STDs. </w:t>
      </w:r>
      <w:r>
        <w:rPr>
          <w:rFonts w:cs="Times New Roman"/>
          <w:i/>
          <w:szCs w:val="24"/>
        </w:rPr>
        <w:t xml:space="preserve"> </w:t>
      </w:r>
      <w:r w:rsidRPr="001110A8">
        <w:rPr>
          <w:rFonts w:cs="Times New Roman"/>
          <w:i/>
          <w:szCs w:val="24"/>
        </w:rPr>
        <w:t>There is definitely a need for ongoing education about safety and prevention of that type of disease.</w:t>
      </w:r>
    </w:p>
    <w:p w:rsidR="007E471C" w:rsidRPr="001110A8" w:rsidRDefault="007E471C" w:rsidP="007E471C">
      <w:pPr>
        <w:widowControl w:val="0"/>
        <w:autoSpaceDE w:val="0"/>
        <w:autoSpaceDN w:val="0"/>
        <w:adjustRightInd w:val="0"/>
        <w:ind w:left="720" w:right="720"/>
        <w:rPr>
          <w:rFonts w:cs="Times New Roman"/>
          <w:i/>
          <w:szCs w:val="24"/>
        </w:rPr>
      </w:pPr>
    </w:p>
    <w:p w:rsidR="007E471C" w:rsidRPr="004964EA" w:rsidRDefault="007E471C" w:rsidP="007E471C">
      <w:pPr>
        <w:widowControl w:val="0"/>
        <w:autoSpaceDE w:val="0"/>
        <w:autoSpaceDN w:val="0"/>
        <w:adjustRightInd w:val="0"/>
        <w:ind w:left="720" w:right="720"/>
        <w:rPr>
          <w:rFonts w:cs="Times New Roman"/>
          <w:i/>
          <w:szCs w:val="24"/>
        </w:rPr>
      </w:pPr>
      <w:r w:rsidRPr="004964EA">
        <w:rPr>
          <w:rFonts w:cs="Times New Roman"/>
          <w:i/>
          <w:szCs w:val="24"/>
        </w:rPr>
        <w:t>Diabetes, early onset from not proper care, not maintaining properly, and multiple complications from unmanaged diabetes.</w:t>
      </w:r>
    </w:p>
    <w:p w:rsidR="007E471C" w:rsidRPr="004964EA" w:rsidRDefault="007E471C" w:rsidP="007E471C">
      <w:pPr>
        <w:widowControl w:val="0"/>
        <w:autoSpaceDE w:val="0"/>
        <w:autoSpaceDN w:val="0"/>
        <w:adjustRightInd w:val="0"/>
        <w:ind w:left="720" w:right="720"/>
        <w:rPr>
          <w:rFonts w:cs="Times New Roman"/>
          <w:i/>
          <w:szCs w:val="24"/>
        </w:rPr>
      </w:pPr>
    </w:p>
    <w:p w:rsidR="007E471C" w:rsidRPr="004964EA" w:rsidRDefault="007E471C" w:rsidP="007E471C">
      <w:pPr>
        <w:widowControl w:val="0"/>
        <w:autoSpaceDE w:val="0"/>
        <w:autoSpaceDN w:val="0"/>
        <w:adjustRightInd w:val="0"/>
        <w:ind w:left="720" w:right="720"/>
        <w:rPr>
          <w:rFonts w:cs="Times New Roman"/>
          <w:i/>
          <w:szCs w:val="24"/>
        </w:rPr>
      </w:pPr>
      <w:r w:rsidRPr="004964EA">
        <w:rPr>
          <w:rFonts w:cs="Times New Roman"/>
          <w:i/>
          <w:szCs w:val="24"/>
        </w:rPr>
        <w:t>I have heard that we are one of top counties in Illinois for cancer.</w:t>
      </w:r>
    </w:p>
    <w:p w:rsidR="007E471C" w:rsidRDefault="007E471C" w:rsidP="007E471C">
      <w:pPr>
        <w:ind w:left="720" w:right="720"/>
        <w:rPr>
          <w:rFonts w:cs="Times New Roman"/>
          <w:szCs w:val="24"/>
        </w:rPr>
      </w:pPr>
    </w:p>
    <w:p w:rsidR="007E471C" w:rsidRPr="00061EAD" w:rsidRDefault="007E471C" w:rsidP="007E471C">
      <w:pPr>
        <w:ind w:firstLine="720"/>
        <w:rPr>
          <w:rFonts w:cs="Times New Roman"/>
          <w:szCs w:val="24"/>
        </w:rPr>
      </w:pPr>
      <w:r w:rsidRPr="00061EAD">
        <w:rPr>
          <w:rFonts w:cs="Times New Roman"/>
          <w:szCs w:val="24"/>
        </w:rPr>
        <w:t xml:space="preserve">Many elderly were described as lonely and in need of home and/or community activities to stay busy.  It was mentioned that the Senior Center needs someone to lead exercise programs and that a VSP program (Very Special Persons) is needed.  The elderly have transportation needs.  They need someone </w:t>
      </w:r>
      <w:r w:rsidRPr="00061EAD">
        <w:rPr>
          <w:rFonts w:cs="Times New Roman"/>
          <w:szCs w:val="24"/>
        </w:rPr>
        <w:lastRenderedPageBreak/>
        <w:t>to assist them with getting to and from medical appointments and shopping.  They may not be able to ambulate independently enough to get on and off RIDES transportation.  Elderly may need assistance with managing their finances and obtaining available community resources.  There is a need for a provider who specializes in geriatrics.</w:t>
      </w:r>
    </w:p>
    <w:p w:rsidR="007E471C" w:rsidRPr="005947D3" w:rsidRDefault="007E471C" w:rsidP="007E471C">
      <w:pPr>
        <w:rPr>
          <w:rFonts w:cs="Times New Roman"/>
          <w:szCs w:val="24"/>
        </w:rPr>
      </w:pPr>
    </w:p>
    <w:p w:rsidR="007E471C" w:rsidRPr="005947D3" w:rsidRDefault="007E471C" w:rsidP="00A7243F">
      <w:pPr>
        <w:pStyle w:val="ListParagraph"/>
        <w:numPr>
          <w:ilvl w:val="0"/>
          <w:numId w:val="15"/>
        </w:numPr>
        <w:spacing w:after="0" w:line="240" w:lineRule="auto"/>
        <w:rPr>
          <w:rFonts w:cs="Times New Roman"/>
          <w:szCs w:val="24"/>
        </w:rPr>
      </w:pPr>
      <w:r w:rsidRPr="005947D3">
        <w:rPr>
          <w:rFonts w:cs="Times New Roman"/>
          <w:szCs w:val="24"/>
        </w:rPr>
        <w:t>Elderly</w:t>
      </w:r>
    </w:p>
    <w:p w:rsidR="007E471C" w:rsidRPr="005947D3" w:rsidRDefault="007E471C" w:rsidP="00A7243F">
      <w:pPr>
        <w:pStyle w:val="ListParagraph"/>
        <w:numPr>
          <w:ilvl w:val="1"/>
          <w:numId w:val="15"/>
        </w:numPr>
        <w:spacing w:after="0" w:line="240" w:lineRule="auto"/>
        <w:rPr>
          <w:rFonts w:cs="Times New Roman"/>
          <w:szCs w:val="24"/>
        </w:rPr>
      </w:pPr>
      <w:r w:rsidRPr="005947D3">
        <w:rPr>
          <w:rFonts w:cs="Times New Roman"/>
          <w:szCs w:val="24"/>
        </w:rPr>
        <w:t>Many elderly are lonely and need home and/or community activities</w:t>
      </w:r>
    </w:p>
    <w:p w:rsidR="007E471C" w:rsidRDefault="007E471C" w:rsidP="00A7243F">
      <w:pPr>
        <w:pStyle w:val="ListParagraph"/>
        <w:numPr>
          <w:ilvl w:val="1"/>
          <w:numId w:val="15"/>
        </w:numPr>
        <w:spacing w:after="0" w:line="240" w:lineRule="auto"/>
        <w:rPr>
          <w:rFonts w:cs="Times New Roman"/>
          <w:szCs w:val="24"/>
        </w:rPr>
      </w:pPr>
      <w:r>
        <w:rPr>
          <w:rFonts w:cs="Times New Roman"/>
          <w:szCs w:val="24"/>
        </w:rPr>
        <w:t xml:space="preserve">Elderly need someone to assist them when using public transportation </w:t>
      </w:r>
    </w:p>
    <w:p w:rsidR="007E471C" w:rsidRPr="005947D3" w:rsidRDefault="007E471C" w:rsidP="00A7243F">
      <w:pPr>
        <w:pStyle w:val="ListParagraph"/>
        <w:numPr>
          <w:ilvl w:val="1"/>
          <w:numId w:val="15"/>
        </w:numPr>
        <w:spacing w:after="0" w:line="240" w:lineRule="auto"/>
        <w:rPr>
          <w:rFonts w:cs="Times New Roman"/>
          <w:szCs w:val="24"/>
        </w:rPr>
      </w:pPr>
      <w:r w:rsidRPr="005947D3">
        <w:rPr>
          <w:rFonts w:cs="Times New Roman"/>
          <w:szCs w:val="24"/>
        </w:rPr>
        <w:t>Elderly may need financial counseling</w:t>
      </w:r>
    </w:p>
    <w:p w:rsidR="007E471C" w:rsidRPr="005947D3" w:rsidRDefault="007E471C" w:rsidP="00A7243F">
      <w:pPr>
        <w:pStyle w:val="ListParagraph"/>
        <w:numPr>
          <w:ilvl w:val="1"/>
          <w:numId w:val="15"/>
        </w:numPr>
        <w:spacing w:after="0" w:line="240" w:lineRule="auto"/>
        <w:rPr>
          <w:rFonts w:cs="Times New Roman"/>
          <w:szCs w:val="24"/>
        </w:rPr>
      </w:pPr>
      <w:r w:rsidRPr="005947D3">
        <w:rPr>
          <w:rFonts w:cs="Times New Roman"/>
          <w:szCs w:val="24"/>
        </w:rPr>
        <w:t>Need a provider with a geriatric specialty</w:t>
      </w:r>
    </w:p>
    <w:p w:rsidR="007E471C" w:rsidRDefault="007E471C" w:rsidP="007E471C">
      <w:pPr>
        <w:pStyle w:val="ListParagraph"/>
        <w:ind w:left="1440"/>
        <w:rPr>
          <w:rFonts w:cs="Times New Roman"/>
          <w:szCs w:val="24"/>
        </w:rPr>
      </w:pPr>
    </w:p>
    <w:p w:rsidR="007E471C" w:rsidRPr="004964EA" w:rsidRDefault="007E471C" w:rsidP="007E471C">
      <w:pPr>
        <w:widowControl w:val="0"/>
        <w:autoSpaceDE w:val="0"/>
        <w:autoSpaceDN w:val="0"/>
        <w:adjustRightInd w:val="0"/>
        <w:ind w:left="720" w:right="720"/>
        <w:rPr>
          <w:rFonts w:cs="Times New Roman"/>
          <w:i/>
          <w:szCs w:val="24"/>
        </w:rPr>
      </w:pPr>
      <w:r w:rsidRPr="004964EA">
        <w:rPr>
          <w:rFonts w:cs="Times New Roman"/>
          <w:i/>
          <w:szCs w:val="24"/>
        </w:rPr>
        <w:t>Elders also ne</w:t>
      </w:r>
      <w:r>
        <w:rPr>
          <w:rFonts w:cs="Times New Roman"/>
          <w:i/>
          <w:szCs w:val="24"/>
        </w:rPr>
        <w:t>ed activities to keep them busy..</w:t>
      </w:r>
      <w:r w:rsidRPr="004964EA">
        <w:rPr>
          <w:rFonts w:cs="Times New Roman"/>
          <w:i/>
          <w:szCs w:val="24"/>
        </w:rPr>
        <w:t>.</w:t>
      </w:r>
      <w:r>
        <w:rPr>
          <w:rFonts w:cs="Times New Roman"/>
          <w:i/>
          <w:szCs w:val="24"/>
        </w:rPr>
        <w:t>r</w:t>
      </w:r>
      <w:r w:rsidRPr="004964EA">
        <w:rPr>
          <w:rFonts w:cs="Times New Roman"/>
          <w:i/>
          <w:szCs w:val="24"/>
        </w:rPr>
        <w:t xml:space="preserve">ight now we are having trouble finding someone to do exercises </w:t>
      </w:r>
      <w:r>
        <w:rPr>
          <w:rFonts w:cs="Times New Roman"/>
          <w:i/>
          <w:szCs w:val="24"/>
        </w:rPr>
        <w:t>at</w:t>
      </w:r>
      <w:r w:rsidRPr="004964EA">
        <w:rPr>
          <w:rFonts w:cs="Times New Roman"/>
          <w:i/>
          <w:szCs w:val="24"/>
        </w:rPr>
        <w:t xml:space="preserve"> the senior centers.</w:t>
      </w:r>
    </w:p>
    <w:p w:rsidR="007E471C" w:rsidRPr="004964EA" w:rsidRDefault="007E471C" w:rsidP="007E471C">
      <w:pPr>
        <w:ind w:left="720" w:right="720"/>
        <w:rPr>
          <w:rFonts w:cs="Times New Roman"/>
          <w:i/>
          <w:szCs w:val="24"/>
        </w:rPr>
      </w:pPr>
    </w:p>
    <w:p w:rsidR="007E471C" w:rsidRPr="004964EA" w:rsidRDefault="007E471C" w:rsidP="007E471C">
      <w:pPr>
        <w:ind w:left="720" w:right="720"/>
        <w:rPr>
          <w:rFonts w:cs="Times New Roman"/>
          <w:i/>
          <w:szCs w:val="24"/>
        </w:rPr>
      </w:pPr>
      <w:r>
        <w:rPr>
          <w:rFonts w:cs="Times New Roman"/>
          <w:i/>
          <w:szCs w:val="24"/>
        </w:rPr>
        <w:t xml:space="preserve">I wish we had a VSP program, </w:t>
      </w:r>
      <w:r w:rsidRPr="004964EA">
        <w:rPr>
          <w:rFonts w:cs="Times New Roman"/>
          <w:i/>
          <w:szCs w:val="24"/>
        </w:rPr>
        <w:t xml:space="preserve">I doubt Edwards </w:t>
      </w:r>
      <w:r>
        <w:rPr>
          <w:rFonts w:cs="Times New Roman"/>
          <w:i/>
          <w:szCs w:val="24"/>
        </w:rPr>
        <w:t>C</w:t>
      </w:r>
      <w:r w:rsidRPr="004964EA">
        <w:rPr>
          <w:rFonts w:cs="Times New Roman"/>
          <w:i/>
          <w:szCs w:val="24"/>
        </w:rPr>
        <w:t>ounty has one. I think that it stands for Various Specials Persons actually but it is grant funded.</w:t>
      </w:r>
    </w:p>
    <w:p w:rsidR="007E471C" w:rsidRPr="004964EA" w:rsidRDefault="007E471C" w:rsidP="007E471C">
      <w:pPr>
        <w:ind w:left="720" w:right="720"/>
        <w:rPr>
          <w:rFonts w:cs="Times New Roman"/>
          <w:i/>
          <w:szCs w:val="24"/>
        </w:rPr>
      </w:pPr>
    </w:p>
    <w:p w:rsidR="007E471C" w:rsidRPr="004964EA" w:rsidRDefault="007E471C" w:rsidP="007E471C">
      <w:pPr>
        <w:ind w:left="720" w:right="720"/>
        <w:rPr>
          <w:rFonts w:cs="Times New Roman"/>
          <w:i/>
          <w:szCs w:val="24"/>
        </w:rPr>
      </w:pPr>
      <w:r w:rsidRPr="004964EA">
        <w:rPr>
          <w:rFonts w:cs="Times New Roman"/>
          <w:i/>
          <w:szCs w:val="24"/>
        </w:rPr>
        <w:t>I wish there was some education for these people about how important it is to spend that money for the care that you need.</w:t>
      </w:r>
    </w:p>
    <w:p w:rsidR="007E471C" w:rsidRPr="004964EA" w:rsidRDefault="007E471C" w:rsidP="007E471C">
      <w:pPr>
        <w:widowControl w:val="0"/>
        <w:autoSpaceDE w:val="0"/>
        <w:autoSpaceDN w:val="0"/>
        <w:adjustRightInd w:val="0"/>
        <w:ind w:left="720" w:right="720"/>
        <w:rPr>
          <w:rFonts w:cs="Times New Roman"/>
          <w:i/>
          <w:szCs w:val="24"/>
        </w:rPr>
      </w:pPr>
    </w:p>
    <w:p w:rsidR="007E471C" w:rsidRPr="004964EA" w:rsidRDefault="007E471C" w:rsidP="007E471C">
      <w:pPr>
        <w:widowControl w:val="0"/>
        <w:autoSpaceDE w:val="0"/>
        <w:autoSpaceDN w:val="0"/>
        <w:adjustRightInd w:val="0"/>
        <w:ind w:left="720" w:right="720"/>
        <w:rPr>
          <w:rFonts w:cs="Times New Roman"/>
          <w:i/>
          <w:szCs w:val="24"/>
        </w:rPr>
      </w:pPr>
      <w:r w:rsidRPr="004964EA">
        <w:rPr>
          <w:rFonts w:cs="Times New Roman"/>
          <w:i/>
          <w:szCs w:val="24"/>
        </w:rPr>
        <w:t>Getting</w:t>
      </w:r>
      <w:r>
        <w:rPr>
          <w:rFonts w:cs="Times New Roman"/>
          <w:i/>
          <w:szCs w:val="24"/>
        </w:rPr>
        <w:t xml:space="preserve"> people out the house could help;</w:t>
      </w:r>
      <w:r w:rsidRPr="004964EA">
        <w:rPr>
          <w:rFonts w:cs="Times New Roman"/>
          <w:i/>
          <w:szCs w:val="24"/>
        </w:rPr>
        <w:t xml:space="preserve"> but how do you get them out of the house</w:t>
      </w:r>
      <w:r>
        <w:rPr>
          <w:rFonts w:cs="Times New Roman"/>
          <w:i/>
          <w:szCs w:val="24"/>
        </w:rPr>
        <w:t>?</w:t>
      </w:r>
    </w:p>
    <w:p w:rsidR="007E471C" w:rsidRDefault="007E471C" w:rsidP="007E471C">
      <w:pPr>
        <w:ind w:left="720" w:right="720" w:firstLine="720"/>
        <w:rPr>
          <w:rFonts w:cs="Times New Roman"/>
          <w:szCs w:val="24"/>
        </w:rPr>
      </w:pPr>
    </w:p>
    <w:p w:rsidR="007E471C" w:rsidRDefault="007E471C" w:rsidP="007E471C">
      <w:pPr>
        <w:ind w:firstLine="720"/>
        <w:rPr>
          <w:rFonts w:cs="Times New Roman"/>
          <w:szCs w:val="24"/>
        </w:rPr>
      </w:pPr>
      <w:r w:rsidRPr="00061EAD">
        <w:rPr>
          <w:rFonts w:cs="Times New Roman"/>
          <w:szCs w:val="24"/>
        </w:rPr>
        <w:t>Other vulnerable groups include the working poor who are in need of affordable health insurance.  Many veterans experience mental health issues post deployment and they were described as unlikely to reach out to others.  Some veterans turn to alcohol and are looked down upon.  Veterans need outreach programs both in the community and in veteran’s facilities.  A need for a women’s shelter (those who don’t quality for SWAN) and a homeless shelter for males or sex offenders was expressed.</w:t>
      </w:r>
    </w:p>
    <w:p w:rsidR="007E471C" w:rsidRDefault="007E471C" w:rsidP="007E471C">
      <w:pPr>
        <w:ind w:firstLine="720"/>
        <w:rPr>
          <w:rFonts w:cs="Times New Roman"/>
          <w:szCs w:val="24"/>
        </w:rPr>
      </w:pPr>
    </w:p>
    <w:p w:rsidR="007E471C" w:rsidRPr="005947D3" w:rsidRDefault="007E471C" w:rsidP="00A7243F">
      <w:pPr>
        <w:pStyle w:val="ListParagraph"/>
        <w:numPr>
          <w:ilvl w:val="0"/>
          <w:numId w:val="15"/>
        </w:numPr>
        <w:spacing w:after="0" w:line="240" w:lineRule="auto"/>
        <w:rPr>
          <w:rFonts w:cs="Times New Roman"/>
          <w:szCs w:val="24"/>
        </w:rPr>
      </w:pPr>
      <w:r w:rsidRPr="005947D3">
        <w:rPr>
          <w:rFonts w:cs="Times New Roman"/>
          <w:szCs w:val="24"/>
        </w:rPr>
        <w:t>Other vulnerable</w:t>
      </w:r>
    </w:p>
    <w:p w:rsidR="007E471C" w:rsidRPr="005947D3" w:rsidRDefault="007E471C" w:rsidP="00A7243F">
      <w:pPr>
        <w:pStyle w:val="ListParagraph"/>
        <w:numPr>
          <w:ilvl w:val="1"/>
          <w:numId w:val="15"/>
        </w:numPr>
        <w:spacing w:after="0" w:line="240" w:lineRule="auto"/>
        <w:rPr>
          <w:rFonts w:cs="Times New Roman"/>
          <w:szCs w:val="24"/>
        </w:rPr>
      </w:pPr>
      <w:r w:rsidRPr="005947D3">
        <w:rPr>
          <w:rFonts w:cs="Times New Roman"/>
          <w:szCs w:val="24"/>
        </w:rPr>
        <w:t>40 -</w:t>
      </w:r>
      <w:r>
        <w:rPr>
          <w:rFonts w:cs="Times New Roman"/>
          <w:szCs w:val="24"/>
        </w:rPr>
        <w:t xml:space="preserve"> </w:t>
      </w:r>
      <w:r w:rsidRPr="005947D3">
        <w:rPr>
          <w:rFonts w:cs="Times New Roman"/>
          <w:szCs w:val="24"/>
        </w:rPr>
        <w:t>60 year olds need affordable health insurance</w:t>
      </w:r>
    </w:p>
    <w:p w:rsidR="007E471C" w:rsidRPr="005947D3" w:rsidRDefault="007E471C" w:rsidP="00A7243F">
      <w:pPr>
        <w:pStyle w:val="ListParagraph"/>
        <w:numPr>
          <w:ilvl w:val="1"/>
          <w:numId w:val="15"/>
        </w:numPr>
        <w:spacing w:after="0" w:line="240" w:lineRule="auto"/>
        <w:rPr>
          <w:rFonts w:cs="Times New Roman"/>
          <w:szCs w:val="24"/>
        </w:rPr>
      </w:pPr>
      <w:r w:rsidRPr="005947D3">
        <w:rPr>
          <w:rFonts w:cs="Times New Roman"/>
          <w:szCs w:val="24"/>
        </w:rPr>
        <w:t>Need a woman’s shelter (those who don’t qualify for SWAN) and homeless shelter for males or sex offenders</w:t>
      </w:r>
    </w:p>
    <w:p w:rsidR="007E471C" w:rsidRPr="005947D3" w:rsidRDefault="007E471C" w:rsidP="00A7243F">
      <w:pPr>
        <w:pStyle w:val="ListParagraph"/>
        <w:numPr>
          <w:ilvl w:val="1"/>
          <w:numId w:val="15"/>
        </w:numPr>
        <w:spacing w:after="0" w:line="240" w:lineRule="auto"/>
        <w:rPr>
          <w:rFonts w:cs="Times New Roman"/>
          <w:szCs w:val="24"/>
        </w:rPr>
      </w:pPr>
      <w:r w:rsidRPr="005947D3">
        <w:rPr>
          <w:rFonts w:cs="Times New Roman"/>
          <w:szCs w:val="24"/>
        </w:rPr>
        <w:lastRenderedPageBreak/>
        <w:t xml:space="preserve">Veterans may </w:t>
      </w:r>
      <w:r>
        <w:rPr>
          <w:rFonts w:cs="Times New Roman"/>
          <w:szCs w:val="24"/>
        </w:rPr>
        <w:t>experience</w:t>
      </w:r>
      <w:r w:rsidRPr="005947D3">
        <w:rPr>
          <w:rFonts w:cs="Times New Roman"/>
          <w:szCs w:val="24"/>
        </w:rPr>
        <w:t xml:space="preserve"> mental health issues</w:t>
      </w:r>
      <w:r>
        <w:rPr>
          <w:rFonts w:cs="Times New Roman"/>
          <w:szCs w:val="24"/>
        </w:rPr>
        <w:t xml:space="preserve"> post deployment</w:t>
      </w:r>
      <w:r w:rsidRPr="005947D3">
        <w:rPr>
          <w:rFonts w:cs="Times New Roman"/>
          <w:szCs w:val="24"/>
        </w:rPr>
        <w:t xml:space="preserve"> and they need outreach programs both in the community and </w:t>
      </w:r>
      <w:r>
        <w:rPr>
          <w:rFonts w:cs="Times New Roman"/>
          <w:szCs w:val="24"/>
        </w:rPr>
        <w:t xml:space="preserve">in </w:t>
      </w:r>
      <w:r w:rsidRPr="005947D3">
        <w:rPr>
          <w:rFonts w:cs="Times New Roman"/>
          <w:szCs w:val="24"/>
        </w:rPr>
        <w:t>veterans facilities</w:t>
      </w:r>
    </w:p>
    <w:p w:rsidR="007E471C" w:rsidRDefault="007E471C" w:rsidP="007E471C">
      <w:pPr>
        <w:rPr>
          <w:rFonts w:cs="Times New Roman"/>
          <w:szCs w:val="24"/>
        </w:rPr>
      </w:pPr>
    </w:p>
    <w:p w:rsidR="007E471C" w:rsidRPr="004964EA" w:rsidRDefault="007E471C" w:rsidP="007E471C">
      <w:pPr>
        <w:widowControl w:val="0"/>
        <w:autoSpaceDE w:val="0"/>
        <w:autoSpaceDN w:val="0"/>
        <w:adjustRightInd w:val="0"/>
        <w:ind w:left="720" w:right="720"/>
        <w:rPr>
          <w:rFonts w:cs="Times New Roman"/>
          <w:i/>
          <w:szCs w:val="24"/>
          <w:u w:val="single"/>
        </w:rPr>
      </w:pPr>
      <w:r w:rsidRPr="004964EA">
        <w:rPr>
          <w:rFonts w:cs="Times New Roman"/>
          <w:i/>
          <w:szCs w:val="24"/>
          <w:u w:val="single"/>
        </w:rPr>
        <w:t>Veterans</w:t>
      </w:r>
    </w:p>
    <w:p w:rsidR="007E471C" w:rsidRPr="004964EA" w:rsidRDefault="007E471C" w:rsidP="007E471C">
      <w:pPr>
        <w:widowControl w:val="0"/>
        <w:autoSpaceDE w:val="0"/>
        <w:autoSpaceDN w:val="0"/>
        <w:adjustRightInd w:val="0"/>
        <w:ind w:left="720" w:right="720"/>
        <w:rPr>
          <w:rFonts w:cs="Times New Roman"/>
          <w:i/>
          <w:szCs w:val="24"/>
        </w:rPr>
      </w:pPr>
    </w:p>
    <w:p w:rsidR="007E471C" w:rsidRPr="006A10A3" w:rsidRDefault="007E471C" w:rsidP="007E471C">
      <w:pPr>
        <w:widowControl w:val="0"/>
        <w:autoSpaceDE w:val="0"/>
        <w:autoSpaceDN w:val="0"/>
        <w:adjustRightInd w:val="0"/>
        <w:ind w:left="720" w:right="720"/>
        <w:rPr>
          <w:rFonts w:cs="Times New Roman"/>
          <w:i/>
          <w:szCs w:val="24"/>
        </w:rPr>
      </w:pPr>
      <w:r w:rsidRPr="006A10A3">
        <w:rPr>
          <w:rFonts w:cs="Times New Roman"/>
          <w:i/>
          <w:szCs w:val="24"/>
        </w:rPr>
        <w:t>So I wish there was more education to veterans</w:t>
      </w:r>
      <w:r>
        <w:rPr>
          <w:rFonts w:cs="Times New Roman"/>
          <w:i/>
          <w:szCs w:val="24"/>
        </w:rPr>
        <w:t xml:space="preserve"> -</w:t>
      </w:r>
      <w:r w:rsidRPr="006A10A3">
        <w:rPr>
          <w:rFonts w:cs="Times New Roman"/>
          <w:i/>
          <w:szCs w:val="24"/>
        </w:rPr>
        <w:t xml:space="preserve"> as far as</w:t>
      </w:r>
      <w:r>
        <w:rPr>
          <w:rFonts w:cs="Times New Roman"/>
          <w:i/>
          <w:szCs w:val="24"/>
        </w:rPr>
        <w:t>,</w:t>
      </w:r>
      <w:r w:rsidRPr="006A10A3">
        <w:rPr>
          <w:rFonts w:cs="Times New Roman"/>
          <w:i/>
          <w:szCs w:val="24"/>
        </w:rPr>
        <w:t xml:space="preserve"> what is available and why you need to register. </w:t>
      </w:r>
    </w:p>
    <w:p w:rsidR="007E471C" w:rsidRPr="006A10A3" w:rsidRDefault="007E471C" w:rsidP="007E471C">
      <w:pPr>
        <w:widowControl w:val="0"/>
        <w:autoSpaceDE w:val="0"/>
        <w:autoSpaceDN w:val="0"/>
        <w:adjustRightInd w:val="0"/>
        <w:ind w:left="720" w:right="720"/>
        <w:rPr>
          <w:rFonts w:cs="Times New Roman"/>
          <w:i/>
          <w:szCs w:val="24"/>
        </w:rPr>
      </w:pPr>
    </w:p>
    <w:p w:rsidR="007E471C" w:rsidRPr="006A10A3" w:rsidRDefault="007E471C" w:rsidP="007E471C">
      <w:pPr>
        <w:widowControl w:val="0"/>
        <w:autoSpaceDE w:val="0"/>
        <w:autoSpaceDN w:val="0"/>
        <w:adjustRightInd w:val="0"/>
        <w:ind w:left="720" w:right="720"/>
        <w:rPr>
          <w:rFonts w:cs="Times New Roman"/>
          <w:i/>
          <w:szCs w:val="24"/>
        </w:rPr>
      </w:pPr>
      <w:r w:rsidRPr="006A10A3">
        <w:rPr>
          <w:rFonts w:cs="Times New Roman"/>
          <w:i/>
          <w:szCs w:val="24"/>
        </w:rPr>
        <w:t xml:space="preserve">We need to reach out to them but they need to reach out to us. </w:t>
      </w:r>
    </w:p>
    <w:p w:rsidR="007E471C" w:rsidRPr="006A10A3" w:rsidRDefault="007E471C" w:rsidP="007E471C">
      <w:pPr>
        <w:widowControl w:val="0"/>
        <w:autoSpaceDE w:val="0"/>
        <w:autoSpaceDN w:val="0"/>
        <w:adjustRightInd w:val="0"/>
        <w:ind w:left="720" w:right="720"/>
        <w:rPr>
          <w:rFonts w:cs="Times New Roman"/>
          <w:i/>
          <w:szCs w:val="24"/>
        </w:rPr>
      </w:pPr>
    </w:p>
    <w:p w:rsidR="007E471C" w:rsidRPr="004964EA" w:rsidRDefault="007E471C" w:rsidP="007E471C">
      <w:pPr>
        <w:widowControl w:val="0"/>
        <w:autoSpaceDE w:val="0"/>
        <w:autoSpaceDN w:val="0"/>
        <w:adjustRightInd w:val="0"/>
        <w:ind w:left="720" w:right="720"/>
        <w:rPr>
          <w:rFonts w:cs="Times New Roman"/>
          <w:i/>
          <w:szCs w:val="24"/>
        </w:rPr>
      </w:pPr>
      <w:r w:rsidRPr="004964EA">
        <w:rPr>
          <w:rFonts w:cs="Times New Roman"/>
          <w:i/>
          <w:szCs w:val="24"/>
        </w:rPr>
        <w:t xml:space="preserve">We need to put </w:t>
      </w:r>
      <w:r>
        <w:rPr>
          <w:rFonts w:cs="Times New Roman"/>
          <w:i/>
          <w:szCs w:val="24"/>
        </w:rPr>
        <w:t xml:space="preserve">an </w:t>
      </w:r>
      <w:r w:rsidRPr="004964EA">
        <w:rPr>
          <w:rFonts w:cs="Times New Roman"/>
          <w:i/>
          <w:szCs w:val="24"/>
        </w:rPr>
        <w:t xml:space="preserve">article in the paper so that people know that we are here for them, cable, internet, or word of mouth. </w:t>
      </w:r>
      <w:r>
        <w:rPr>
          <w:rFonts w:cs="Times New Roman"/>
          <w:i/>
          <w:szCs w:val="24"/>
        </w:rPr>
        <w:t xml:space="preserve"> </w:t>
      </w:r>
      <w:r w:rsidRPr="004964EA">
        <w:rPr>
          <w:rFonts w:cs="Times New Roman"/>
          <w:i/>
          <w:szCs w:val="24"/>
        </w:rPr>
        <w:t xml:space="preserve">We need programs to offer to these individuals. </w:t>
      </w:r>
    </w:p>
    <w:p w:rsidR="007E471C" w:rsidRPr="004964EA" w:rsidRDefault="007E471C" w:rsidP="007E471C">
      <w:pPr>
        <w:widowControl w:val="0"/>
        <w:autoSpaceDE w:val="0"/>
        <w:autoSpaceDN w:val="0"/>
        <w:adjustRightInd w:val="0"/>
        <w:ind w:left="720" w:right="720"/>
        <w:rPr>
          <w:rFonts w:cs="Times New Roman"/>
          <w:i/>
          <w:szCs w:val="24"/>
        </w:rPr>
      </w:pPr>
    </w:p>
    <w:p w:rsidR="007E471C" w:rsidRPr="004964EA" w:rsidRDefault="007E471C" w:rsidP="007E471C">
      <w:pPr>
        <w:widowControl w:val="0"/>
        <w:autoSpaceDE w:val="0"/>
        <w:autoSpaceDN w:val="0"/>
        <w:adjustRightInd w:val="0"/>
        <w:ind w:left="720" w:right="720"/>
        <w:rPr>
          <w:rFonts w:cs="Times New Roman"/>
          <w:i/>
          <w:szCs w:val="24"/>
          <w:u w:val="single"/>
        </w:rPr>
      </w:pPr>
      <w:r>
        <w:rPr>
          <w:rFonts w:cs="Times New Roman"/>
          <w:i/>
          <w:szCs w:val="24"/>
          <w:u w:val="single"/>
        </w:rPr>
        <w:t xml:space="preserve">Other </w:t>
      </w:r>
      <w:r w:rsidRPr="004964EA">
        <w:rPr>
          <w:rFonts w:cs="Times New Roman"/>
          <w:i/>
          <w:szCs w:val="24"/>
          <w:u w:val="single"/>
        </w:rPr>
        <w:t>Vulnerable</w:t>
      </w:r>
    </w:p>
    <w:p w:rsidR="007E471C" w:rsidRPr="004964EA" w:rsidRDefault="007E471C" w:rsidP="007E471C">
      <w:pPr>
        <w:widowControl w:val="0"/>
        <w:autoSpaceDE w:val="0"/>
        <w:autoSpaceDN w:val="0"/>
        <w:adjustRightInd w:val="0"/>
        <w:ind w:left="720" w:right="720"/>
        <w:rPr>
          <w:rFonts w:cs="Times New Roman"/>
          <w:i/>
          <w:szCs w:val="24"/>
        </w:rPr>
      </w:pPr>
    </w:p>
    <w:p w:rsidR="007E471C" w:rsidRPr="004964EA" w:rsidRDefault="007E471C" w:rsidP="007E471C">
      <w:pPr>
        <w:widowControl w:val="0"/>
        <w:autoSpaceDE w:val="0"/>
        <w:autoSpaceDN w:val="0"/>
        <w:adjustRightInd w:val="0"/>
        <w:ind w:left="720" w:right="720"/>
        <w:rPr>
          <w:rFonts w:cs="Times New Roman"/>
          <w:i/>
          <w:szCs w:val="24"/>
        </w:rPr>
      </w:pPr>
      <w:r w:rsidRPr="004964EA">
        <w:rPr>
          <w:rFonts w:cs="Times New Roman"/>
          <w:i/>
          <w:szCs w:val="24"/>
        </w:rPr>
        <w:t xml:space="preserve">..women’s shelter for those </w:t>
      </w:r>
      <w:r>
        <w:rPr>
          <w:rFonts w:cs="Times New Roman"/>
          <w:i/>
          <w:szCs w:val="24"/>
        </w:rPr>
        <w:t xml:space="preserve">who </w:t>
      </w:r>
      <w:r w:rsidRPr="004964EA">
        <w:rPr>
          <w:rFonts w:cs="Times New Roman"/>
          <w:i/>
          <w:szCs w:val="24"/>
        </w:rPr>
        <w:t xml:space="preserve">don’t qualify for </w:t>
      </w:r>
      <w:r>
        <w:rPr>
          <w:rFonts w:cs="Times New Roman"/>
          <w:i/>
          <w:szCs w:val="24"/>
        </w:rPr>
        <w:t>SWAN.</w:t>
      </w:r>
    </w:p>
    <w:p w:rsidR="007E471C" w:rsidRPr="004964EA" w:rsidRDefault="007E471C" w:rsidP="007E471C">
      <w:pPr>
        <w:widowControl w:val="0"/>
        <w:autoSpaceDE w:val="0"/>
        <w:autoSpaceDN w:val="0"/>
        <w:adjustRightInd w:val="0"/>
        <w:ind w:left="720" w:right="720"/>
        <w:rPr>
          <w:rFonts w:cs="Times New Roman"/>
          <w:i/>
          <w:szCs w:val="24"/>
        </w:rPr>
      </w:pPr>
    </w:p>
    <w:p w:rsidR="007E471C" w:rsidRPr="004964EA" w:rsidRDefault="007E471C" w:rsidP="007E471C">
      <w:pPr>
        <w:widowControl w:val="0"/>
        <w:autoSpaceDE w:val="0"/>
        <w:autoSpaceDN w:val="0"/>
        <w:adjustRightInd w:val="0"/>
        <w:ind w:left="720" w:right="720"/>
        <w:rPr>
          <w:rFonts w:cs="Times New Roman"/>
          <w:i/>
          <w:szCs w:val="24"/>
        </w:rPr>
      </w:pPr>
      <w:r w:rsidRPr="004964EA">
        <w:rPr>
          <w:rFonts w:cs="Times New Roman"/>
          <w:i/>
          <w:szCs w:val="24"/>
        </w:rPr>
        <w:t>We don’t have a homeless shelter, especially for males, or for sex offenders</w:t>
      </w:r>
      <w:r>
        <w:rPr>
          <w:rFonts w:cs="Times New Roman"/>
          <w:i/>
          <w:szCs w:val="24"/>
        </w:rPr>
        <w:t>.</w:t>
      </w:r>
    </w:p>
    <w:p w:rsidR="007E471C" w:rsidRPr="004964EA" w:rsidRDefault="007E471C" w:rsidP="007E471C">
      <w:pPr>
        <w:widowControl w:val="0"/>
        <w:autoSpaceDE w:val="0"/>
        <w:autoSpaceDN w:val="0"/>
        <w:adjustRightInd w:val="0"/>
        <w:ind w:left="720" w:right="720"/>
        <w:rPr>
          <w:rFonts w:cs="Times New Roman"/>
          <w:i/>
          <w:szCs w:val="24"/>
        </w:rPr>
      </w:pPr>
    </w:p>
    <w:p w:rsidR="007E471C" w:rsidRPr="004964EA" w:rsidRDefault="007E471C" w:rsidP="007E471C">
      <w:pPr>
        <w:widowControl w:val="0"/>
        <w:autoSpaceDE w:val="0"/>
        <w:autoSpaceDN w:val="0"/>
        <w:adjustRightInd w:val="0"/>
        <w:ind w:left="720" w:right="720"/>
        <w:rPr>
          <w:rFonts w:cs="Times New Roman"/>
          <w:i/>
          <w:szCs w:val="24"/>
        </w:rPr>
      </w:pPr>
      <w:r w:rsidRPr="004964EA">
        <w:rPr>
          <w:rFonts w:cs="Times New Roman"/>
          <w:i/>
          <w:szCs w:val="24"/>
        </w:rPr>
        <w:t xml:space="preserve">…people who are young and disabled.  They need similar to assisted living.  For younger in 30s and mentally able and only physical issues… </w:t>
      </w:r>
      <w:r>
        <w:rPr>
          <w:rFonts w:cs="Times New Roman"/>
          <w:i/>
          <w:szCs w:val="24"/>
        </w:rPr>
        <w:t>t</w:t>
      </w:r>
      <w:r w:rsidRPr="004964EA">
        <w:rPr>
          <w:rFonts w:cs="Times New Roman"/>
          <w:i/>
          <w:szCs w:val="24"/>
        </w:rPr>
        <w:t>here is a hole here</w:t>
      </w:r>
      <w:r>
        <w:rPr>
          <w:rFonts w:cs="Times New Roman"/>
          <w:i/>
          <w:szCs w:val="24"/>
        </w:rPr>
        <w:t>,</w:t>
      </w:r>
      <w:r w:rsidRPr="004964EA">
        <w:rPr>
          <w:rFonts w:cs="Times New Roman"/>
          <w:i/>
          <w:szCs w:val="24"/>
        </w:rPr>
        <w:t xml:space="preserve"> </w:t>
      </w:r>
      <w:r>
        <w:rPr>
          <w:rFonts w:cs="Times New Roman"/>
          <w:i/>
          <w:szCs w:val="24"/>
        </w:rPr>
        <w:t>n</w:t>
      </w:r>
      <w:r w:rsidRPr="004964EA">
        <w:rPr>
          <w:rFonts w:cs="Times New Roman"/>
          <w:i/>
          <w:szCs w:val="24"/>
        </w:rPr>
        <w:t>o help.</w:t>
      </w:r>
    </w:p>
    <w:p w:rsidR="007E471C" w:rsidRPr="005947D3" w:rsidRDefault="007E471C" w:rsidP="007E471C">
      <w:pPr>
        <w:rPr>
          <w:rFonts w:cs="Times New Roman"/>
          <w:szCs w:val="24"/>
        </w:rPr>
      </w:pPr>
    </w:p>
    <w:p w:rsidR="007E471C" w:rsidRPr="00C0758A" w:rsidRDefault="007E471C" w:rsidP="007E471C">
      <w:pPr>
        <w:rPr>
          <w:b/>
        </w:rPr>
      </w:pPr>
      <w:r w:rsidRPr="00C0758A">
        <w:rPr>
          <w:b/>
        </w:rPr>
        <w:t>Potential Solutions</w:t>
      </w:r>
    </w:p>
    <w:p w:rsidR="007E471C" w:rsidRDefault="007E471C" w:rsidP="007E471C"/>
    <w:p w:rsidR="007E471C" w:rsidRDefault="007E471C" w:rsidP="007E471C">
      <w:r>
        <w:tab/>
        <w:t xml:space="preserve">The solutions mentioned by participants ranged from resources in the realm of mental health, broader community, seniors, health services, schools, and government.  These solutions as well as those identified from the critical needs are those that would serve greatly serve the community.  </w:t>
      </w:r>
    </w:p>
    <w:p w:rsidR="007E471C" w:rsidRDefault="007E471C" w:rsidP="007E471C"/>
    <w:p w:rsidR="007E471C" w:rsidRDefault="007E471C" w:rsidP="007E471C">
      <w:pPr>
        <w:ind w:firstLine="720"/>
        <w:rPr>
          <w:u w:val="single"/>
        </w:rPr>
      </w:pPr>
      <w:r w:rsidRPr="004135DF">
        <w:rPr>
          <w:u w:val="single"/>
        </w:rPr>
        <w:lastRenderedPageBreak/>
        <w:t>Mental Health</w:t>
      </w:r>
    </w:p>
    <w:p w:rsidR="007E471C" w:rsidRPr="004135DF" w:rsidRDefault="007E471C" w:rsidP="007E471C">
      <w:pPr>
        <w:rPr>
          <w:u w:val="single"/>
        </w:rPr>
      </w:pPr>
    </w:p>
    <w:p w:rsidR="007E471C" w:rsidRDefault="007E471C" w:rsidP="00A7243F">
      <w:pPr>
        <w:pStyle w:val="ListParagraph"/>
        <w:numPr>
          <w:ilvl w:val="1"/>
          <w:numId w:val="9"/>
        </w:numPr>
        <w:spacing w:after="0" w:line="240" w:lineRule="auto"/>
      </w:pPr>
      <w:r>
        <w:t>Mental health providers for adults &amp; children</w:t>
      </w:r>
    </w:p>
    <w:p w:rsidR="007E471C" w:rsidRDefault="007E471C" w:rsidP="007E471C">
      <w:pPr>
        <w:pStyle w:val="ListParagraph"/>
        <w:ind w:left="1440"/>
      </w:pPr>
    </w:p>
    <w:p w:rsidR="007E471C" w:rsidRPr="00FF1B45" w:rsidRDefault="007E471C" w:rsidP="007E471C">
      <w:pPr>
        <w:ind w:left="1440"/>
        <w:rPr>
          <w:i/>
        </w:rPr>
      </w:pPr>
      <w:r w:rsidRPr="00FF1B45">
        <w:rPr>
          <w:rFonts w:cs="Times New Roman"/>
          <w:i/>
          <w:szCs w:val="24"/>
        </w:rPr>
        <w:t xml:space="preserve">I think it needs to be more availability for follow-up appointments and regular appointment services, between the </w:t>
      </w:r>
      <w:r>
        <w:rPr>
          <w:rFonts w:cs="Times New Roman"/>
          <w:i/>
          <w:szCs w:val="24"/>
        </w:rPr>
        <w:t>crisis and the next appointment</w:t>
      </w:r>
    </w:p>
    <w:p w:rsidR="007E471C" w:rsidRDefault="007E471C" w:rsidP="007E471C">
      <w:pPr>
        <w:rPr>
          <w:i/>
        </w:rPr>
      </w:pPr>
    </w:p>
    <w:p w:rsidR="007E471C" w:rsidRPr="00FF1B45" w:rsidRDefault="007E471C" w:rsidP="007E471C">
      <w:pPr>
        <w:ind w:left="1440"/>
        <w:rPr>
          <w:i/>
        </w:rPr>
      </w:pPr>
      <w:r w:rsidRPr="00FF1B45">
        <w:rPr>
          <w:rFonts w:cs="Times New Roman"/>
          <w:i/>
          <w:szCs w:val="24"/>
        </w:rPr>
        <w:t xml:space="preserve">And therapist to go with it, can’t just have the medicine giver without the </w:t>
      </w:r>
      <w:r>
        <w:rPr>
          <w:rFonts w:cs="Times New Roman"/>
          <w:i/>
          <w:szCs w:val="24"/>
        </w:rPr>
        <w:t>treatment</w:t>
      </w:r>
    </w:p>
    <w:p w:rsidR="007E471C" w:rsidRDefault="007E471C" w:rsidP="007E471C">
      <w:pPr>
        <w:rPr>
          <w:rFonts w:cs="Times New Roman"/>
          <w:i/>
          <w:szCs w:val="24"/>
        </w:rPr>
      </w:pPr>
    </w:p>
    <w:p w:rsidR="007E471C" w:rsidRDefault="007E471C" w:rsidP="007E471C">
      <w:pPr>
        <w:ind w:left="1440"/>
        <w:rPr>
          <w:rFonts w:cs="Times New Roman"/>
          <w:i/>
          <w:szCs w:val="24"/>
        </w:rPr>
      </w:pPr>
      <w:r w:rsidRPr="00FF1B45">
        <w:rPr>
          <w:rFonts w:cs="Times New Roman"/>
          <w:i/>
          <w:szCs w:val="24"/>
        </w:rPr>
        <w:t>Increased investment in the mental health resources that we already have for more counselors so that it doesn’t take a month to get an appointme</w:t>
      </w:r>
      <w:r>
        <w:rPr>
          <w:rFonts w:cs="Times New Roman"/>
          <w:i/>
          <w:szCs w:val="24"/>
        </w:rPr>
        <w:t>nt and they can see more people</w:t>
      </w:r>
    </w:p>
    <w:p w:rsidR="007E471C" w:rsidRPr="00FF1B45" w:rsidRDefault="007E471C" w:rsidP="007E471C">
      <w:pPr>
        <w:ind w:left="1440"/>
        <w:rPr>
          <w:i/>
        </w:rPr>
      </w:pPr>
    </w:p>
    <w:p w:rsidR="007E471C" w:rsidRDefault="007E471C" w:rsidP="00A7243F">
      <w:pPr>
        <w:pStyle w:val="ListParagraph"/>
        <w:numPr>
          <w:ilvl w:val="1"/>
          <w:numId w:val="9"/>
        </w:numPr>
        <w:spacing w:after="0" w:line="240" w:lineRule="auto"/>
      </w:pPr>
      <w:r>
        <w:t>Mental health inpatient services for children</w:t>
      </w:r>
    </w:p>
    <w:p w:rsidR="007E471C" w:rsidRDefault="007E471C" w:rsidP="007E471C">
      <w:pPr>
        <w:pStyle w:val="ListParagraph"/>
        <w:ind w:left="1440"/>
      </w:pPr>
    </w:p>
    <w:p w:rsidR="007E471C" w:rsidRPr="00E00496" w:rsidRDefault="007E471C" w:rsidP="007E471C">
      <w:pPr>
        <w:ind w:left="1440"/>
        <w:rPr>
          <w:i/>
        </w:rPr>
      </w:pPr>
      <w:r w:rsidRPr="00E00496">
        <w:rPr>
          <w:rFonts w:cs="Times New Roman"/>
          <w:i/>
          <w:szCs w:val="24"/>
        </w:rPr>
        <w:t>When we try to get a student diagnose</w:t>
      </w:r>
      <w:r>
        <w:rPr>
          <w:rFonts w:cs="Times New Roman"/>
          <w:i/>
          <w:szCs w:val="24"/>
        </w:rPr>
        <w:t>d</w:t>
      </w:r>
      <w:r w:rsidRPr="00E00496">
        <w:rPr>
          <w:rFonts w:cs="Times New Roman"/>
          <w:i/>
          <w:szCs w:val="24"/>
        </w:rPr>
        <w:t>, they have to go to Springfield.  We have students that may need to be identified but they don’t have the resources.  The closest place is Springfield.  On top of that, once diagnose</w:t>
      </w:r>
      <w:r>
        <w:rPr>
          <w:rFonts w:cs="Times New Roman"/>
          <w:i/>
          <w:szCs w:val="24"/>
        </w:rPr>
        <w:t>d</w:t>
      </w:r>
      <w:r w:rsidRPr="00E00496">
        <w:rPr>
          <w:rFonts w:cs="Times New Roman"/>
          <w:i/>
          <w:szCs w:val="24"/>
        </w:rPr>
        <w:t>, we don’t have resources to help parents after school.  Parent</w:t>
      </w:r>
      <w:r>
        <w:rPr>
          <w:rFonts w:cs="Times New Roman"/>
          <w:i/>
          <w:szCs w:val="24"/>
        </w:rPr>
        <w:t>s don’t have resources at home.</w:t>
      </w:r>
    </w:p>
    <w:p w:rsidR="007E471C" w:rsidRDefault="007E471C" w:rsidP="007E471C">
      <w:pPr>
        <w:rPr>
          <w:rFonts w:cs="Times New Roman"/>
          <w:i/>
          <w:szCs w:val="24"/>
        </w:rPr>
      </w:pPr>
    </w:p>
    <w:p w:rsidR="007E471C" w:rsidRPr="00E00496" w:rsidRDefault="007E471C" w:rsidP="007E471C">
      <w:pPr>
        <w:ind w:left="1440"/>
        <w:rPr>
          <w:i/>
        </w:rPr>
      </w:pPr>
      <w:r w:rsidRPr="00E00496">
        <w:rPr>
          <w:rFonts w:cs="Times New Roman"/>
          <w:i/>
          <w:szCs w:val="24"/>
        </w:rPr>
        <w:t xml:space="preserve">Goes along with something as simple as ADHD.  We have </w:t>
      </w:r>
      <w:r>
        <w:rPr>
          <w:rFonts w:cs="Times New Roman"/>
          <w:i/>
          <w:szCs w:val="24"/>
        </w:rPr>
        <w:t xml:space="preserve">a </w:t>
      </w:r>
      <w:r w:rsidRPr="00E00496">
        <w:rPr>
          <w:rFonts w:cs="Times New Roman"/>
          <w:i/>
          <w:szCs w:val="24"/>
        </w:rPr>
        <w:t xml:space="preserve">physician that will do that, but never get a full evaluation.  We do parent checklist, but never </w:t>
      </w:r>
      <w:r>
        <w:rPr>
          <w:rFonts w:cs="Times New Roman"/>
          <w:i/>
          <w:szCs w:val="24"/>
        </w:rPr>
        <w:t xml:space="preserve">interview teacher, student. </w:t>
      </w:r>
    </w:p>
    <w:p w:rsidR="007E471C" w:rsidRDefault="007E471C" w:rsidP="007E471C">
      <w:pPr>
        <w:rPr>
          <w:rFonts w:cs="Times New Roman"/>
          <w:i/>
          <w:szCs w:val="24"/>
        </w:rPr>
      </w:pPr>
    </w:p>
    <w:p w:rsidR="007E471C" w:rsidRPr="00E00496" w:rsidRDefault="007E471C" w:rsidP="007E471C">
      <w:pPr>
        <w:ind w:left="1440"/>
        <w:rPr>
          <w:i/>
        </w:rPr>
      </w:pPr>
      <w:r w:rsidRPr="00E00496">
        <w:rPr>
          <w:rFonts w:cs="Times New Roman"/>
          <w:i/>
          <w:szCs w:val="24"/>
        </w:rPr>
        <w:t>If we had counseling or an outreach person that could visit the school.  We need counselors to talk to and som</w:t>
      </w:r>
      <w:r>
        <w:rPr>
          <w:rFonts w:cs="Times New Roman"/>
          <w:i/>
          <w:szCs w:val="24"/>
        </w:rPr>
        <w:t>e children may avoid medication</w:t>
      </w:r>
    </w:p>
    <w:p w:rsidR="007E471C" w:rsidRDefault="007E471C" w:rsidP="007E471C">
      <w:pPr>
        <w:pStyle w:val="ListParagraph"/>
        <w:ind w:left="1440"/>
      </w:pPr>
    </w:p>
    <w:p w:rsidR="007E471C" w:rsidRDefault="007E471C" w:rsidP="007E471C">
      <w:pPr>
        <w:ind w:firstLine="720"/>
        <w:rPr>
          <w:u w:val="single"/>
        </w:rPr>
      </w:pPr>
      <w:r w:rsidRPr="0095692D">
        <w:rPr>
          <w:u w:val="single"/>
        </w:rPr>
        <w:t>Community</w:t>
      </w:r>
    </w:p>
    <w:p w:rsidR="007E471C" w:rsidRPr="0095692D" w:rsidRDefault="007E471C" w:rsidP="007E471C">
      <w:pPr>
        <w:rPr>
          <w:u w:val="single"/>
        </w:rPr>
      </w:pPr>
    </w:p>
    <w:p w:rsidR="007E471C" w:rsidRDefault="007E471C" w:rsidP="00A7243F">
      <w:pPr>
        <w:pStyle w:val="ListParagraph"/>
        <w:numPr>
          <w:ilvl w:val="1"/>
          <w:numId w:val="9"/>
        </w:numPr>
        <w:spacing w:after="0" w:line="240" w:lineRule="auto"/>
      </w:pPr>
      <w:r>
        <w:t xml:space="preserve">Life skills courses </w:t>
      </w:r>
    </w:p>
    <w:p w:rsidR="007E471C" w:rsidRDefault="007E471C" w:rsidP="00A7243F">
      <w:pPr>
        <w:pStyle w:val="ListParagraph"/>
        <w:numPr>
          <w:ilvl w:val="1"/>
          <w:numId w:val="9"/>
        </w:numPr>
        <w:spacing w:after="0" w:line="240" w:lineRule="auto"/>
      </w:pPr>
      <w:r>
        <w:lastRenderedPageBreak/>
        <w:t>Free physical/recreational programs</w:t>
      </w:r>
    </w:p>
    <w:p w:rsidR="007E471C" w:rsidRDefault="007E471C" w:rsidP="007E471C">
      <w:pPr>
        <w:rPr>
          <w:rFonts w:cs="Times New Roman"/>
          <w:i/>
          <w:szCs w:val="24"/>
        </w:rPr>
      </w:pPr>
    </w:p>
    <w:p w:rsidR="007E471C" w:rsidRPr="0042552D" w:rsidRDefault="007E471C" w:rsidP="007E471C">
      <w:pPr>
        <w:ind w:left="1440"/>
        <w:rPr>
          <w:i/>
        </w:rPr>
      </w:pPr>
      <w:r w:rsidRPr="0042552D">
        <w:rPr>
          <w:rFonts w:cs="Times New Roman"/>
          <w:i/>
          <w:szCs w:val="24"/>
        </w:rPr>
        <w:t>I think there is a need for additional free recreational programs or some type of physical activity recreational programs</w:t>
      </w:r>
    </w:p>
    <w:p w:rsidR="007E471C" w:rsidRDefault="007E471C" w:rsidP="007E471C">
      <w:pPr>
        <w:rPr>
          <w:rFonts w:cs="Times New Roman"/>
          <w:i/>
          <w:szCs w:val="24"/>
        </w:rPr>
      </w:pPr>
    </w:p>
    <w:p w:rsidR="007E471C" w:rsidRDefault="007E471C" w:rsidP="007E471C">
      <w:pPr>
        <w:ind w:left="1440"/>
        <w:rPr>
          <w:rFonts w:cs="Times New Roman"/>
          <w:i/>
          <w:szCs w:val="24"/>
        </w:rPr>
      </w:pPr>
      <w:r w:rsidRPr="0042552D">
        <w:rPr>
          <w:rFonts w:cs="Times New Roman"/>
          <w:i/>
          <w:szCs w:val="24"/>
        </w:rPr>
        <w:t>If we get together we could get a YMCA in Olney. Money was a big issue in the past with creating a YMCA.</w:t>
      </w:r>
    </w:p>
    <w:p w:rsidR="007E471C" w:rsidRPr="0042552D" w:rsidRDefault="007E471C" w:rsidP="007E471C">
      <w:pPr>
        <w:ind w:left="1440"/>
        <w:rPr>
          <w:i/>
        </w:rPr>
      </w:pPr>
    </w:p>
    <w:p w:rsidR="007E471C" w:rsidRDefault="007E471C" w:rsidP="00A7243F">
      <w:pPr>
        <w:pStyle w:val="ListParagraph"/>
        <w:numPr>
          <w:ilvl w:val="1"/>
          <w:numId w:val="9"/>
        </w:numPr>
        <w:spacing w:after="0" w:line="240" w:lineRule="auto"/>
      </w:pPr>
      <w:r>
        <w:t xml:space="preserve">Veterans Services </w:t>
      </w:r>
    </w:p>
    <w:p w:rsidR="007E471C" w:rsidRDefault="007E471C" w:rsidP="00A7243F">
      <w:pPr>
        <w:pStyle w:val="ListParagraph"/>
        <w:numPr>
          <w:ilvl w:val="1"/>
          <w:numId w:val="9"/>
        </w:numPr>
        <w:spacing w:after="0" w:line="240" w:lineRule="auto"/>
      </w:pPr>
      <w:r>
        <w:t xml:space="preserve">Community resource center </w:t>
      </w:r>
    </w:p>
    <w:p w:rsidR="007E471C" w:rsidRDefault="007E471C" w:rsidP="007E471C">
      <w:pPr>
        <w:rPr>
          <w:rFonts w:cs="Times New Roman"/>
          <w:i/>
          <w:szCs w:val="24"/>
        </w:rPr>
      </w:pPr>
    </w:p>
    <w:p w:rsidR="007E471C" w:rsidRDefault="007E471C" w:rsidP="007E471C">
      <w:pPr>
        <w:ind w:left="1440"/>
        <w:rPr>
          <w:rFonts w:cs="Times New Roman"/>
          <w:i/>
          <w:szCs w:val="24"/>
        </w:rPr>
      </w:pPr>
      <w:r w:rsidRPr="0042552D">
        <w:rPr>
          <w:rFonts w:cs="Times New Roman"/>
          <w:i/>
          <w:szCs w:val="24"/>
        </w:rPr>
        <w:t xml:space="preserve">A community resource center that can organize the resources, and advertise for </w:t>
      </w:r>
      <w:r>
        <w:rPr>
          <w:rFonts w:cs="Times New Roman"/>
          <w:i/>
          <w:szCs w:val="24"/>
        </w:rPr>
        <w:t>all of the resources</w:t>
      </w:r>
    </w:p>
    <w:p w:rsidR="007E471C" w:rsidRPr="0042552D" w:rsidRDefault="007E471C" w:rsidP="007E471C">
      <w:pPr>
        <w:ind w:left="1440"/>
        <w:rPr>
          <w:i/>
        </w:rPr>
      </w:pPr>
    </w:p>
    <w:p w:rsidR="007E471C" w:rsidRDefault="007E471C" w:rsidP="00A7243F">
      <w:pPr>
        <w:pStyle w:val="ListParagraph"/>
        <w:numPr>
          <w:ilvl w:val="1"/>
          <w:numId w:val="9"/>
        </w:numPr>
        <w:spacing w:after="0" w:line="240" w:lineRule="auto"/>
      </w:pPr>
      <w:r>
        <w:t xml:space="preserve">Health department </w:t>
      </w:r>
    </w:p>
    <w:p w:rsidR="007E471C" w:rsidRDefault="007E471C" w:rsidP="00A7243F">
      <w:pPr>
        <w:pStyle w:val="ListParagraph"/>
        <w:numPr>
          <w:ilvl w:val="1"/>
          <w:numId w:val="9"/>
        </w:numPr>
        <w:spacing w:after="0" w:line="240" w:lineRule="auto"/>
      </w:pPr>
      <w:r>
        <w:t>More job opportunities</w:t>
      </w:r>
    </w:p>
    <w:p w:rsidR="007E471C" w:rsidRDefault="007E471C" w:rsidP="007E471C">
      <w:pPr>
        <w:rPr>
          <w:i/>
        </w:rPr>
      </w:pPr>
    </w:p>
    <w:p w:rsidR="007E471C" w:rsidRPr="0042552D" w:rsidRDefault="007E471C" w:rsidP="007E471C">
      <w:pPr>
        <w:ind w:left="720" w:firstLine="720"/>
        <w:rPr>
          <w:i/>
        </w:rPr>
      </w:pPr>
      <w:r w:rsidRPr="0042552D">
        <w:rPr>
          <w:i/>
        </w:rPr>
        <w:t>T</w:t>
      </w:r>
      <w:r w:rsidRPr="0042552D">
        <w:rPr>
          <w:rFonts w:cs="Times New Roman"/>
          <w:i/>
          <w:szCs w:val="24"/>
        </w:rPr>
        <w:t>here need to be options for people who want a job</w:t>
      </w:r>
    </w:p>
    <w:p w:rsidR="007E471C" w:rsidRPr="002A4461" w:rsidRDefault="007E471C" w:rsidP="007E471C">
      <w:pPr>
        <w:pStyle w:val="ListParagraph"/>
        <w:ind w:left="2160"/>
        <w:rPr>
          <w:i/>
        </w:rPr>
      </w:pPr>
    </w:p>
    <w:p w:rsidR="007E471C" w:rsidRDefault="007E471C" w:rsidP="00A7243F">
      <w:pPr>
        <w:pStyle w:val="ListParagraph"/>
        <w:numPr>
          <w:ilvl w:val="1"/>
          <w:numId w:val="9"/>
        </w:numPr>
        <w:spacing w:after="0" w:line="240" w:lineRule="auto"/>
      </w:pPr>
      <w:r>
        <w:t xml:space="preserve">Yellow dot program </w:t>
      </w:r>
    </w:p>
    <w:p w:rsidR="007E471C" w:rsidRDefault="007E471C" w:rsidP="007E471C">
      <w:pPr>
        <w:pStyle w:val="ListParagraph"/>
        <w:ind w:left="1440"/>
      </w:pPr>
    </w:p>
    <w:p w:rsidR="007E471C" w:rsidRDefault="007E471C" w:rsidP="007E471C">
      <w:pPr>
        <w:ind w:firstLine="720"/>
        <w:rPr>
          <w:u w:val="single"/>
        </w:rPr>
      </w:pPr>
    </w:p>
    <w:p w:rsidR="007E471C" w:rsidRDefault="007E471C" w:rsidP="007E471C">
      <w:pPr>
        <w:ind w:firstLine="720"/>
        <w:rPr>
          <w:u w:val="single"/>
        </w:rPr>
      </w:pPr>
      <w:r w:rsidRPr="00E952A6">
        <w:rPr>
          <w:u w:val="single"/>
        </w:rPr>
        <w:t>Seniors</w:t>
      </w:r>
    </w:p>
    <w:p w:rsidR="007E471C" w:rsidRPr="00E952A6" w:rsidRDefault="007E471C" w:rsidP="007E471C">
      <w:pPr>
        <w:ind w:firstLine="720"/>
        <w:rPr>
          <w:u w:val="single"/>
        </w:rPr>
      </w:pPr>
    </w:p>
    <w:p w:rsidR="007E471C" w:rsidRDefault="007E471C" w:rsidP="00A7243F">
      <w:pPr>
        <w:pStyle w:val="ListParagraph"/>
        <w:numPr>
          <w:ilvl w:val="1"/>
          <w:numId w:val="9"/>
        </w:numPr>
        <w:spacing w:after="0" w:line="240" w:lineRule="auto"/>
      </w:pPr>
      <w:r>
        <w:t>Education for seniors</w:t>
      </w:r>
    </w:p>
    <w:p w:rsidR="007E471C" w:rsidRDefault="007E471C" w:rsidP="00A7243F">
      <w:pPr>
        <w:pStyle w:val="ListParagraph"/>
        <w:numPr>
          <w:ilvl w:val="1"/>
          <w:numId w:val="9"/>
        </w:numPr>
        <w:spacing w:after="0" w:line="240" w:lineRule="auto"/>
      </w:pPr>
      <w:r>
        <w:t>End of life care education</w:t>
      </w:r>
    </w:p>
    <w:p w:rsidR="007E471C" w:rsidRDefault="007E471C" w:rsidP="007E471C">
      <w:pPr>
        <w:rPr>
          <w:rFonts w:cs="Times New Roman"/>
          <w:i/>
          <w:szCs w:val="24"/>
        </w:rPr>
      </w:pPr>
    </w:p>
    <w:p w:rsidR="007E471C" w:rsidRPr="002F6B6C" w:rsidRDefault="007E471C" w:rsidP="007E471C">
      <w:pPr>
        <w:ind w:left="1440"/>
      </w:pPr>
      <w:r w:rsidRPr="002F6B6C">
        <w:rPr>
          <w:rFonts w:cs="Times New Roman"/>
          <w:i/>
          <w:szCs w:val="24"/>
        </w:rPr>
        <w:t>I think a series of seminars where professionals talk about end of life care issues for adult and children.</w:t>
      </w:r>
    </w:p>
    <w:p w:rsidR="007E471C" w:rsidRDefault="007E471C" w:rsidP="007E471C">
      <w:pPr>
        <w:pStyle w:val="ListParagraph"/>
        <w:ind w:left="2160"/>
      </w:pPr>
    </w:p>
    <w:p w:rsidR="007E471C" w:rsidRDefault="007E471C" w:rsidP="00A7243F">
      <w:pPr>
        <w:pStyle w:val="ListParagraph"/>
        <w:numPr>
          <w:ilvl w:val="1"/>
          <w:numId w:val="9"/>
        </w:numPr>
        <w:spacing w:after="0" w:line="240" w:lineRule="auto"/>
      </w:pPr>
      <w:r>
        <w:t>Grandparenting classes</w:t>
      </w:r>
    </w:p>
    <w:p w:rsidR="007E471C" w:rsidRDefault="007E471C" w:rsidP="007E471C">
      <w:pPr>
        <w:pStyle w:val="ListParagraph"/>
        <w:ind w:left="1440"/>
      </w:pPr>
    </w:p>
    <w:p w:rsidR="007E471C" w:rsidRDefault="007E471C" w:rsidP="007E471C">
      <w:pPr>
        <w:ind w:firstLine="720"/>
        <w:rPr>
          <w:u w:val="single"/>
        </w:rPr>
      </w:pPr>
      <w:r w:rsidRPr="002F6B6C">
        <w:rPr>
          <w:u w:val="single"/>
        </w:rPr>
        <w:lastRenderedPageBreak/>
        <w:t>Health Services</w:t>
      </w:r>
    </w:p>
    <w:p w:rsidR="007E471C" w:rsidRPr="002F6B6C" w:rsidRDefault="007E471C" w:rsidP="007E471C">
      <w:pPr>
        <w:ind w:firstLine="720"/>
        <w:rPr>
          <w:u w:val="single"/>
        </w:rPr>
      </w:pPr>
    </w:p>
    <w:p w:rsidR="007E471C" w:rsidRDefault="007E471C" w:rsidP="00A7243F">
      <w:pPr>
        <w:pStyle w:val="ListParagraph"/>
        <w:numPr>
          <w:ilvl w:val="1"/>
          <w:numId w:val="9"/>
        </w:numPr>
        <w:spacing w:after="0" w:line="240" w:lineRule="auto"/>
      </w:pPr>
      <w:r>
        <w:t>Extended hours clinic</w:t>
      </w:r>
    </w:p>
    <w:p w:rsidR="007E471C" w:rsidRDefault="007E471C" w:rsidP="007E471C">
      <w:pPr>
        <w:rPr>
          <w:rFonts w:cs="Times New Roman"/>
          <w:i/>
          <w:szCs w:val="24"/>
        </w:rPr>
      </w:pPr>
    </w:p>
    <w:p w:rsidR="007E471C" w:rsidRDefault="007E471C" w:rsidP="007E471C">
      <w:pPr>
        <w:ind w:left="720" w:firstLine="720"/>
        <w:rPr>
          <w:rFonts w:cs="Times New Roman"/>
          <w:i/>
          <w:szCs w:val="24"/>
        </w:rPr>
      </w:pPr>
      <w:r w:rsidRPr="002F6B6C">
        <w:rPr>
          <w:rFonts w:cs="Times New Roman"/>
          <w:i/>
          <w:szCs w:val="24"/>
        </w:rPr>
        <w:t>I think some type of immediate care like Saturday and Su</w:t>
      </w:r>
      <w:r>
        <w:rPr>
          <w:rFonts w:cs="Times New Roman"/>
          <w:i/>
          <w:szCs w:val="24"/>
        </w:rPr>
        <w:t>nday</w:t>
      </w:r>
    </w:p>
    <w:p w:rsidR="007E471C" w:rsidRPr="002F6B6C" w:rsidRDefault="007E471C" w:rsidP="007E471C">
      <w:pPr>
        <w:ind w:left="720" w:firstLine="720"/>
        <w:rPr>
          <w:i/>
        </w:rPr>
      </w:pPr>
    </w:p>
    <w:p w:rsidR="007E471C" w:rsidRDefault="007E471C" w:rsidP="00A7243F">
      <w:pPr>
        <w:pStyle w:val="ListParagraph"/>
        <w:numPr>
          <w:ilvl w:val="1"/>
          <w:numId w:val="9"/>
        </w:numPr>
        <w:spacing w:after="0" w:line="240" w:lineRule="auto"/>
      </w:pPr>
      <w:r>
        <w:t>Primary care doctors</w:t>
      </w:r>
    </w:p>
    <w:p w:rsidR="007E471C" w:rsidRDefault="007E471C" w:rsidP="007E471C">
      <w:pPr>
        <w:rPr>
          <w:rFonts w:cs="Times New Roman"/>
          <w:i/>
          <w:szCs w:val="24"/>
        </w:rPr>
      </w:pPr>
    </w:p>
    <w:p w:rsidR="007E471C" w:rsidRPr="002F6B6C" w:rsidRDefault="007E471C" w:rsidP="007E471C">
      <w:pPr>
        <w:ind w:left="1440"/>
        <w:rPr>
          <w:i/>
        </w:rPr>
      </w:pPr>
      <w:r w:rsidRPr="002F6B6C">
        <w:rPr>
          <w:rFonts w:cs="Times New Roman"/>
          <w:i/>
          <w:szCs w:val="24"/>
        </w:rPr>
        <w:t>More primary doctors, we keep hearing that we will get more but there needs to be access to doctor care. For hospita</w:t>
      </w:r>
      <w:r>
        <w:rPr>
          <w:rFonts w:cs="Times New Roman"/>
          <w:i/>
          <w:szCs w:val="24"/>
        </w:rPr>
        <w:t>l doctors and general practice.</w:t>
      </w:r>
    </w:p>
    <w:p w:rsidR="007E471C" w:rsidRDefault="007E471C" w:rsidP="007E471C">
      <w:pPr>
        <w:pStyle w:val="ListParagraph"/>
        <w:ind w:left="1440"/>
      </w:pPr>
    </w:p>
    <w:p w:rsidR="007E471C" w:rsidRDefault="007E471C" w:rsidP="007E471C">
      <w:pPr>
        <w:ind w:firstLine="720"/>
        <w:rPr>
          <w:u w:val="single"/>
        </w:rPr>
      </w:pPr>
      <w:r w:rsidRPr="005218CA">
        <w:rPr>
          <w:u w:val="single"/>
        </w:rPr>
        <w:t>Schools</w:t>
      </w:r>
    </w:p>
    <w:p w:rsidR="007E471C" w:rsidRPr="005218CA" w:rsidRDefault="007E471C" w:rsidP="007E471C">
      <w:pPr>
        <w:ind w:firstLine="720"/>
        <w:rPr>
          <w:u w:val="single"/>
        </w:rPr>
      </w:pPr>
    </w:p>
    <w:p w:rsidR="007E471C" w:rsidRDefault="007E471C" w:rsidP="00A7243F">
      <w:pPr>
        <w:pStyle w:val="ListParagraph"/>
        <w:numPr>
          <w:ilvl w:val="1"/>
          <w:numId w:val="9"/>
        </w:numPr>
        <w:spacing w:after="0" w:line="240" w:lineRule="auto"/>
      </w:pPr>
      <w:r>
        <w:t>School mentoring programs</w:t>
      </w:r>
    </w:p>
    <w:p w:rsidR="007E471C" w:rsidRDefault="007E471C" w:rsidP="007E471C">
      <w:pPr>
        <w:pStyle w:val="ListParagraph"/>
        <w:ind w:left="1440"/>
      </w:pPr>
    </w:p>
    <w:p w:rsidR="007E471C" w:rsidRPr="005218CA" w:rsidRDefault="007E471C" w:rsidP="007E471C">
      <w:pPr>
        <w:ind w:left="1440"/>
        <w:rPr>
          <w:i/>
        </w:rPr>
      </w:pPr>
      <w:r w:rsidRPr="005218CA">
        <w:rPr>
          <w:rFonts w:cs="Times New Roman"/>
          <w:i/>
          <w:szCs w:val="24"/>
        </w:rPr>
        <w:t>Mentoring programs are good in the schools because it shows the children that there’s a different person out there, that maybe the way they’re growing up isn’t the only way, more positive role models for parents to associate with, that truly care a</w:t>
      </w:r>
      <w:r>
        <w:rPr>
          <w:rFonts w:cs="Times New Roman"/>
          <w:i/>
          <w:szCs w:val="24"/>
        </w:rPr>
        <w:t>bout them.</w:t>
      </w:r>
    </w:p>
    <w:p w:rsidR="007E471C" w:rsidRDefault="007E471C" w:rsidP="007E471C">
      <w:pPr>
        <w:rPr>
          <w:rFonts w:cs="Times New Roman"/>
          <w:i/>
          <w:szCs w:val="24"/>
        </w:rPr>
      </w:pPr>
    </w:p>
    <w:p w:rsidR="007E471C" w:rsidRDefault="007E471C" w:rsidP="007E471C">
      <w:pPr>
        <w:ind w:left="1440"/>
        <w:rPr>
          <w:rFonts w:cs="Times New Roman"/>
          <w:i/>
          <w:szCs w:val="24"/>
        </w:rPr>
      </w:pPr>
      <w:r w:rsidRPr="005218CA">
        <w:rPr>
          <w:rFonts w:cs="Times New Roman"/>
          <w:i/>
          <w:szCs w:val="24"/>
        </w:rPr>
        <w:t>A good positive presence in the kid</w:t>
      </w:r>
      <w:r>
        <w:rPr>
          <w:rFonts w:cs="Times New Roman"/>
          <w:i/>
          <w:szCs w:val="24"/>
        </w:rPr>
        <w:t>’</w:t>
      </w:r>
      <w:r w:rsidRPr="005218CA">
        <w:rPr>
          <w:rFonts w:cs="Times New Roman"/>
          <w:i/>
          <w:szCs w:val="24"/>
        </w:rPr>
        <w:t xml:space="preserve">s life, having policemen and adults that they </w:t>
      </w:r>
      <w:r>
        <w:rPr>
          <w:rFonts w:cs="Times New Roman"/>
          <w:i/>
          <w:szCs w:val="24"/>
        </w:rPr>
        <w:t>can have a relationship with.</w:t>
      </w:r>
    </w:p>
    <w:p w:rsidR="007E471C" w:rsidRPr="005218CA" w:rsidRDefault="007E471C" w:rsidP="007E471C">
      <w:pPr>
        <w:ind w:left="1440"/>
        <w:rPr>
          <w:i/>
        </w:rPr>
      </w:pPr>
    </w:p>
    <w:p w:rsidR="007E471C" w:rsidRDefault="007E471C" w:rsidP="00A7243F">
      <w:pPr>
        <w:pStyle w:val="ListParagraph"/>
        <w:numPr>
          <w:ilvl w:val="1"/>
          <w:numId w:val="9"/>
        </w:numPr>
        <w:spacing w:after="0" w:line="240" w:lineRule="auto"/>
      </w:pPr>
      <w:r>
        <w:t>After school program</w:t>
      </w:r>
    </w:p>
    <w:p w:rsidR="007E471C" w:rsidRDefault="007E471C" w:rsidP="007E471C">
      <w:pPr>
        <w:rPr>
          <w:i/>
        </w:rPr>
      </w:pPr>
    </w:p>
    <w:p w:rsidR="007E471C" w:rsidRDefault="007E471C" w:rsidP="007E471C">
      <w:pPr>
        <w:ind w:left="1440"/>
        <w:rPr>
          <w:i/>
        </w:rPr>
      </w:pPr>
      <w:r w:rsidRPr="005218CA">
        <w:rPr>
          <w:i/>
        </w:rPr>
        <w:t>Another county has an after school program that picks up the kids after school and brings them to the track and have a workout and snack</w:t>
      </w:r>
    </w:p>
    <w:p w:rsidR="007E471C" w:rsidRDefault="007E471C" w:rsidP="007E471C">
      <w:pPr>
        <w:ind w:left="1440"/>
      </w:pPr>
    </w:p>
    <w:p w:rsidR="007E471C" w:rsidRDefault="007E471C" w:rsidP="00A7243F">
      <w:pPr>
        <w:pStyle w:val="ListParagraph"/>
        <w:numPr>
          <w:ilvl w:val="1"/>
          <w:numId w:val="9"/>
        </w:numPr>
        <w:spacing w:after="0" w:line="240" w:lineRule="auto"/>
      </w:pPr>
      <w:r>
        <w:t xml:space="preserve">Career days </w:t>
      </w:r>
    </w:p>
    <w:p w:rsidR="007E471C" w:rsidRDefault="007E471C" w:rsidP="007E471C">
      <w:pPr>
        <w:rPr>
          <w:rFonts w:cs="Times New Roman"/>
          <w:i/>
          <w:szCs w:val="24"/>
        </w:rPr>
      </w:pPr>
    </w:p>
    <w:p w:rsidR="007E471C" w:rsidRDefault="007E471C" w:rsidP="007E471C">
      <w:pPr>
        <w:ind w:left="1440"/>
        <w:rPr>
          <w:rFonts w:cs="Times New Roman"/>
          <w:i/>
          <w:szCs w:val="24"/>
        </w:rPr>
      </w:pPr>
      <w:r w:rsidRPr="005218CA">
        <w:rPr>
          <w:rFonts w:cs="Times New Roman"/>
          <w:i/>
          <w:szCs w:val="24"/>
        </w:rPr>
        <w:lastRenderedPageBreak/>
        <w:t>Regular career days that might encourage kids go to trade school, or to get their GED or go to college would be helpful</w:t>
      </w:r>
    </w:p>
    <w:p w:rsidR="007E471C" w:rsidRDefault="007E471C" w:rsidP="007E471C">
      <w:pPr>
        <w:ind w:left="1440"/>
      </w:pPr>
    </w:p>
    <w:p w:rsidR="007E471C" w:rsidRDefault="007E471C" w:rsidP="00A7243F">
      <w:pPr>
        <w:pStyle w:val="ListParagraph"/>
        <w:numPr>
          <w:ilvl w:val="1"/>
          <w:numId w:val="9"/>
        </w:numPr>
        <w:spacing w:after="0" w:line="240" w:lineRule="auto"/>
      </w:pPr>
      <w:r>
        <w:t xml:space="preserve">Retention specialist at OCC </w:t>
      </w:r>
    </w:p>
    <w:p w:rsidR="007E471C" w:rsidRDefault="007E471C" w:rsidP="007E471C">
      <w:pPr>
        <w:pStyle w:val="ListParagraph"/>
        <w:ind w:left="1440"/>
      </w:pPr>
    </w:p>
    <w:p w:rsidR="007E471C" w:rsidRDefault="007E471C" w:rsidP="007E471C">
      <w:pPr>
        <w:ind w:firstLine="720"/>
        <w:rPr>
          <w:u w:val="single"/>
        </w:rPr>
      </w:pPr>
    </w:p>
    <w:p w:rsidR="007E471C" w:rsidRDefault="007E471C" w:rsidP="007E471C">
      <w:pPr>
        <w:ind w:firstLine="720"/>
        <w:rPr>
          <w:u w:val="single"/>
        </w:rPr>
      </w:pPr>
      <w:r w:rsidRPr="00500E24">
        <w:rPr>
          <w:u w:val="single"/>
        </w:rPr>
        <w:t>Government</w:t>
      </w:r>
    </w:p>
    <w:p w:rsidR="007E471C" w:rsidRPr="00500E24" w:rsidRDefault="007E471C" w:rsidP="007E471C">
      <w:pPr>
        <w:ind w:firstLine="720"/>
        <w:rPr>
          <w:u w:val="single"/>
        </w:rPr>
      </w:pPr>
    </w:p>
    <w:p w:rsidR="007E471C" w:rsidRDefault="007E471C" w:rsidP="00A7243F">
      <w:pPr>
        <w:pStyle w:val="ListParagraph"/>
        <w:numPr>
          <w:ilvl w:val="1"/>
          <w:numId w:val="9"/>
        </w:numPr>
        <w:spacing w:after="0" w:line="240" w:lineRule="auto"/>
      </w:pPr>
      <w:r>
        <w:t>DCFS funding</w:t>
      </w:r>
    </w:p>
    <w:p w:rsidR="007E471C" w:rsidRDefault="007E471C" w:rsidP="00A7243F">
      <w:pPr>
        <w:pStyle w:val="ListParagraph"/>
        <w:numPr>
          <w:ilvl w:val="1"/>
          <w:numId w:val="9"/>
        </w:numPr>
        <w:spacing w:after="0" w:line="240" w:lineRule="auto"/>
      </w:pPr>
      <w:r>
        <w:t>Drug tests &amp; education for LINK cards</w:t>
      </w:r>
    </w:p>
    <w:p w:rsidR="007E471C" w:rsidRDefault="007E471C" w:rsidP="007E471C"/>
    <w:p w:rsidR="007E471C" w:rsidRPr="00C0758A" w:rsidRDefault="007E471C" w:rsidP="007E471C">
      <w:pPr>
        <w:rPr>
          <w:b/>
        </w:rPr>
      </w:pPr>
      <w:r w:rsidRPr="00C0758A">
        <w:rPr>
          <w:b/>
        </w:rPr>
        <w:t>Resources</w:t>
      </w:r>
    </w:p>
    <w:p w:rsidR="007E471C" w:rsidRDefault="007E471C" w:rsidP="007E471C">
      <w:pPr>
        <w:ind w:firstLine="360"/>
      </w:pPr>
    </w:p>
    <w:p w:rsidR="007E471C" w:rsidRDefault="007E471C" w:rsidP="007E471C">
      <w:pPr>
        <w:ind w:firstLine="360"/>
      </w:pPr>
      <w:r>
        <w:t>Although the list of resources in the community is long, there was concern expressed that the list of resources should be centralized so that community organizations can reach out to each other and provide assistance.  Participants also showed interest in seeing many of these programs receive increased support so that they can continue to serve the community.</w:t>
      </w:r>
    </w:p>
    <w:p w:rsidR="007E471C" w:rsidRDefault="007E471C" w:rsidP="007E471C"/>
    <w:p w:rsidR="007E471C" w:rsidRDefault="007E471C" w:rsidP="007E471C">
      <w:pPr>
        <w:ind w:firstLine="360"/>
        <w:rPr>
          <w:u w:val="single"/>
        </w:rPr>
      </w:pPr>
      <w:r w:rsidRPr="00CD366E">
        <w:rPr>
          <w:u w:val="single"/>
        </w:rPr>
        <w:t>Charity</w:t>
      </w:r>
    </w:p>
    <w:p w:rsidR="007E471C" w:rsidRPr="00CD366E" w:rsidRDefault="007E471C" w:rsidP="007E471C">
      <w:pPr>
        <w:ind w:firstLine="360"/>
        <w:rPr>
          <w:u w:val="single"/>
        </w:rPr>
      </w:pPr>
    </w:p>
    <w:p w:rsidR="007E471C" w:rsidRDefault="007E471C" w:rsidP="00A7243F">
      <w:pPr>
        <w:pStyle w:val="ListParagraph"/>
        <w:numPr>
          <w:ilvl w:val="1"/>
          <w:numId w:val="10"/>
        </w:numPr>
        <w:spacing w:after="0" w:line="240" w:lineRule="auto"/>
      </w:pPr>
      <w:r>
        <w:t>Catholic Charities</w:t>
      </w:r>
    </w:p>
    <w:p w:rsidR="007E471C" w:rsidRDefault="007E471C" w:rsidP="00A7243F">
      <w:pPr>
        <w:pStyle w:val="ListParagraph"/>
        <w:numPr>
          <w:ilvl w:val="1"/>
          <w:numId w:val="10"/>
        </w:numPr>
        <w:spacing w:after="0" w:line="240" w:lineRule="auto"/>
      </w:pPr>
      <w:r>
        <w:t>Masters Hands</w:t>
      </w:r>
    </w:p>
    <w:p w:rsidR="007E471C" w:rsidRDefault="007E471C" w:rsidP="00A7243F">
      <w:pPr>
        <w:pStyle w:val="ListParagraph"/>
        <w:numPr>
          <w:ilvl w:val="2"/>
          <w:numId w:val="10"/>
        </w:numPr>
        <w:spacing w:after="0" w:line="240" w:lineRule="auto"/>
      </w:pPr>
      <w:r>
        <w:t>Kids backpack program</w:t>
      </w:r>
    </w:p>
    <w:p w:rsidR="007E471C" w:rsidRDefault="007E471C" w:rsidP="007E471C">
      <w:pPr>
        <w:pStyle w:val="ListParagraph"/>
        <w:ind w:left="2160"/>
      </w:pPr>
    </w:p>
    <w:p w:rsidR="007E471C" w:rsidRDefault="007E471C" w:rsidP="007E471C">
      <w:pPr>
        <w:ind w:firstLine="360"/>
        <w:rPr>
          <w:u w:val="single"/>
        </w:rPr>
      </w:pPr>
      <w:r w:rsidRPr="00CD366E">
        <w:rPr>
          <w:u w:val="single"/>
        </w:rPr>
        <w:t>Community</w:t>
      </w:r>
    </w:p>
    <w:p w:rsidR="007E471C" w:rsidRPr="00CD366E" w:rsidRDefault="007E471C" w:rsidP="007E471C">
      <w:pPr>
        <w:ind w:firstLine="360"/>
        <w:rPr>
          <w:u w:val="single"/>
        </w:rPr>
      </w:pPr>
    </w:p>
    <w:p w:rsidR="007E471C" w:rsidRDefault="007E471C" w:rsidP="00A7243F">
      <w:pPr>
        <w:pStyle w:val="ListParagraph"/>
        <w:numPr>
          <w:ilvl w:val="1"/>
          <w:numId w:val="10"/>
        </w:numPr>
        <w:spacing w:after="0" w:line="240" w:lineRule="auto"/>
      </w:pPr>
      <w:r>
        <w:t>Chamber of Commerce Job Assistance</w:t>
      </w:r>
    </w:p>
    <w:p w:rsidR="007E471C" w:rsidRDefault="007E471C" w:rsidP="00A7243F">
      <w:pPr>
        <w:pStyle w:val="ListParagraph"/>
        <w:numPr>
          <w:ilvl w:val="1"/>
          <w:numId w:val="10"/>
        </w:numPr>
        <w:spacing w:after="0" w:line="240" w:lineRule="auto"/>
      </w:pPr>
      <w:r>
        <w:t>School Community Resource Guide</w:t>
      </w:r>
    </w:p>
    <w:p w:rsidR="007E471C" w:rsidRDefault="007E471C" w:rsidP="00A7243F">
      <w:pPr>
        <w:pStyle w:val="ListParagraph"/>
        <w:numPr>
          <w:ilvl w:val="1"/>
          <w:numId w:val="10"/>
        </w:numPr>
        <w:spacing w:after="0" w:line="240" w:lineRule="auto"/>
      </w:pPr>
      <w:r>
        <w:t>County Health Office</w:t>
      </w:r>
    </w:p>
    <w:p w:rsidR="007E471C" w:rsidRDefault="007E471C" w:rsidP="00A7243F">
      <w:pPr>
        <w:pStyle w:val="ListParagraph"/>
        <w:numPr>
          <w:ilvl w:val="1"/>
          <w:numId w:val="10"/>
        </w:numPr>
        <w:spacing w:after="0" w:line="240" w:lineRule="auto"/>
      </w:pPr>
      <w:r>
        <w:t>Medicaid Office</w:t>
      </w:r>
    </w:p>
    <w:p w:rsidR="007E471C" w:rsidRDefault="007E471C" w:rsidP="00A7243F">
      <w:pPr>
        <w:pStyle w:val="ListParagraph"/>
        <w:numPr>
          <w:ilvl w:val="1"/>
          <w:numId w:val="10"/>
        </w:numPr>
        <w:spacing w:after="0" w:line="240" w:lineRule="auto"/>
      </w:pPr>
      <w:r>
        <w:t>Richland County Recreation Counsel</w:t>
      </w:r>
    </w:p>
    <w:p w:rsidR="007E471C" w:rsidRDefault="007E471C" w:rsidP="00A7243F">
      <w:pPr>
        <w:pStyle w:val="ListParagraph"/>
        <w:numPr>
          <w:ilvl w:val="1"/>
          <w:numId w:val="10"/>
        </w:numPr>
        <w:spacing w:after="0" w:line="240" w:lineRule="auto"/>
      </w:pPr>
      <w:r>
        <w:t>RIDES Mass Transit</w:t>
      </w:r>
    </w:p>
    <w:p w:rsidR="007E471C" w:rsidRDefault="007E471C" w:rsidP="00A7243F">
      <w:pPr>
        <w:pStyle w:val="ListParagraph"/>
        <w:numPr>
          <w:ilvl w:val="1"/>
          <w:numId w:val="10"/>
        </w:numPr>
        <w:spacing w:after="0" w:line="240" w:lineRule="auto"/>
      </w:pPr>
      <w:r>
        <w:t>Veterans of Foreign Wars and American Legion</w:t>
      </w:r>
    </w:p>
    <w:p w:rsidR="007E471C" w:rsidRDefault="007E471C" w:rsidP="00A7243F">
      <w:pPr>
        <w:pStyle w:val="ListParagraph"/>
        <w:numPr>
          <w:ilvl w:val="1"/>
          <w:numId w:val="10"/>
        </w:numPr>
        <w:spacing w:after="0" w:line="240" w:lineRule="auto"/>
      </w:pPr>
      <w:r>
        <w:lastRenderedPageBreak/>
        <w:t>Olney Central College Nursing Program</w:t>
      </w:r>
    </w:p>
    <w:p w:rsidR="007E471C" w:rsidRDefault="007E471C" w:rsidP="00A7243F">
      <w:pPr>
        <w:pStyle w:val="ListParagraph"/>
        <w:numPr>
          <w:ilvl w:val="1"/>
          <w:numId w:val="10"/>
        </w:numPr>
        <w:spacing w:after="0" w:line="240" w:lineRule="auto"/>
      </w:pPr>
      <w:r>
        <w:t>CPR classes</w:t>
      </w:r>
    </w:p>
    <w:p w:rsidR="007E471C" w:rsidRDefault="007E471C" w:rsidP="00A7243F">
      <w:pPr>
        <w:pStyle w:val="ListParagraph"/>
        <w:numPr>
          <w:ilvl w:val="1"/>
          <w:numId w:val="10"/>
        </w:numPr>
        <w:spacing w:after="0" w:line="240" w:lineRule="auto"/>
      </w:pPr>
      <w:r>
        <w:t>DOORS</w:t>
      </w:r>
    </w:p>
    <w:p w:rsidR="007E471C" w:rsidRDefault="007E471C" w:rsidP="00A7243F">
      <w:pPr>
        <w:pStyle w:val="ListParagraph"/>
        <w:numPr>
          <w:ilvl w:val="1"/>
          <w:numId w:val="10"/>
        </w:numPr>
        <w:spacing w:after="0" w:line="240" w:lineRule="auto"/>
      </w:pPr>
      <w:r>
        <w:t>Low Income Home Energy Assistance Program (LIHEAP)</w:t>
      </w:r>
    </w:p>
    <w:p w:rsidR="007E471C" w:rsidRDefault="007E471C" w:rsidP="00A7243F">
      <w:pPr>
        <w:pStyle w:val="ListParagraph"/>
        <w:numPr>
          <w:ilvl w:val="1"/>
          <w:numId w:val="10"/>
        </w:numPr>
        <w:spacing w:after="0" w:line="240" w:lineRule="auto"/>
      </w:pPr>
      <w:r>
        <w:t>Opportunities for Access (OFA)</w:t>
      </w:r>
    </w:p>
    <w:p w:rsidR="007E471C" w:rsidRDefault="007E471C" w:rsidP="00A7243F">
      <w:pPr>
        <w:pStyle w:val="ListParagraph"/>
        <w:numPr>
          <w:ilvl w:val="1"/>
          <w:numId w:val="10"/>
        </w:numPr>
        <w:spacing w:after="0" w:line="240" w:lineRule="auto"/>
      </w:pPr>
      <w:r>
        <w:t>Stopping Women’s Abuse Now (SWAN)</w:t>
      </w:r>
    </w:p>
    <w:p w:rsidR="007E471C" w:rsidRDefault="007E471C" w:rsidP="007E471C">
      <w:pPr>
        <w:pStyle w:val="ListParagraph"/>
        <w:ind w:left="1440"/>
      </w:pPr>
    </w:p>
    <w:p w:rsidR="007E471C" w:rsidRDefault="007E471C" w:rsidP="007E471C">
      <w:pPr>
        <w:ind w:firstLine="360"/>
        <w:rPr>
          <w:u w:val="single"/>
        </w:rPr>
      </w:pPr>
      <w:r w:rsidRPr="00CD366E">
        <w:rPr>
          <w:u w:val="single"/>
        </w:rPr>
        <w:t>Healthcare</w:t>
      </w:r>
    </w:p>
    <w:p w:rsidR="007E471C" w:rsidRPr="00CD366E" w:rsidRDefault="007E471C" w:rsidP="007E471C">
      <w:pPr>
        <w:ind w:firstLine="360"/>
        <w:rPr>
          <w:u w:val="single"/>
        </w:rPr>
      </w:pPr>
    </w:p>
    <w:p w:rsidR="007E471C" w:rsidRDefault="007E471C" w:rsidP="00A7243F">
      <w:pPr>
        <w:pStyle w:val="ListParagraph"/>
        <w:numPr>
          <w:ilvl w:val="1"/>
          <w:numId w:val="10"/>
        </w:numPr>
        <w:spacing w:after="0" w:line="240" w:lineRule="auto"/>
      </w:pPr>
      <w:r>
        <w:t>Diabetes Organization</w:t>
      </w:r>
    </w:p>
    <w:p w:rsidR="007E471C" w:rsidRDefault="007E471C" w:rsidP="00A7243F">
      <w:pPr>
        <w:pStyle w:val="ListParagraph"/>
        <w:numPr>
          <w:ilvl w:val="1"/>
          <w:numId w:val="10"/>
        </w:numPr>
        <w:spacing w:after="0" w:line="240" w:lineRule="auto"/>
      </w:pPr>
      <w:r>
        <w:t>Flu Shots</w:t>
      </w:r>
    </w:p>
    <w:p w:rsidR="007E471C" w:rsidRDefault="007E471C" w:rsidP="00A7243F">
      <w:pPr>
        <w:pStyle w:val="ListParagraph"/>
        <w:numPr>
          <w:ilvl w:val="1"/>
          <w:numId w:val="10"/>
        </w:numPr>
        <w:spacing w:after="0" w:line="240" w:lineRule="auto"/>
      </w:pPr>
      <w:r>
        <w:t>Health Screenings</w:t>
      </w:r>
    </w:p>
    <w:p w:rsidR="007E471C" w:rsidRDefault="007E471C" w:rsidP="00A7243F">
      <w:pPr>
        <w:pStyle w:val="ListParagraph"/>
        <w:numPr>
          <w:ilvl w:val="1"/>
          <w:numId w:val="10"/>
        </w:numPr>
        <w:spacing w:after="0" w:line="240" w:lineRule="auto"/>
      </w:pPr>
      <w:r>
        <w:t xml:space="preserve">Komen for the Cure Mammography Grant </w:t>
      </w:r>
    </w:p>
    <w:p w:rsidR="007E471C" w:rsidRDefault="007E471C" w:rsidP="00A7243F">
      <w:pPr>
        <w:pStyle w:val="ListParagraph"/>
        <w:numPr>
          <w:ilvl w:val="1"/>
          <w:numId w:val="10"/>
        </w:numPr>
        <w:spacing w:after="0" w:line="240" w:lineRule="auto"/>
      </w:pPr>
      <w:r>
        <w:t>Providers: Athletic trainers, Orthopedist</w:t>
      </w:r>
    </w:p>
    <w:p w:rsidR="007E471C" w:rsidRDefault="007E471C" w:rsidP="00A7243F">
      <w:pPr>
        <w:pStyle w:val="ListParagraph"/>
        <w:numPr>
          <w:ilvl w:val="1"/>
          <w:numId w:val="10"/>
        </w:numPr>
        <w:spacing w:after="0" w:line="240" w:lineRule="auto"/>
      </w:pPr>
      <w:r>
        <w:t xml:space="preserve">Southern Illinois Healthcare Foundation/Weber Medical Clinic </w:t>
      </w:r>
    </w:p>
    <w:p w:rsidR="007E471C" w:rsidRDefault="007E471C" w:rsidP="00A7243F">
      <w:pPr>
        <w:pStyle w:val="ListParagraph"/>
        <w:numPr>
          <w:ilvl w:val="2"/>
          <w:numId w:val="10"/>
        </w:numPr>
        <w:spacing w:after="0" w:line="240" w:lineRule="auto"/>
      </w:pPr>
      <w:r>
        <w:t>Sliding Fee Scale</w:t>
      </w:r>
    </w:p>
    <w:p w:rsidR="007E471C" w:rsidRDefault="007E471C" w:rsidP="00A7243F">
      <w:pPr>
        <w:pStyle w:val="ListParagraph"/>
        <w:numPr>
          <w:ilvl w:val="1"/>
          <w:numId w:val="10"/>
        </w:numPr>
        <w:spacing w:after="0" w:line="240" w:lineRule="auto"/>
      </w:pPr>
      <w:r>
        <w:t>Sports Medicine</w:t>
      </w:r>
    </w:p>
    <w:p w:rsidR="007E471C" w:rsidRDefault="007E471C" w:rsidP="00A7243F">
      <w:pPr>
        <w:pStyle w:val="ListParagraph"/>
        <w:numPr>
          <w:ilvl w:val="1"/>
          <w:numId w:val="10"/>
        </w:numPr>
        <w:spacing w:after="0" w:line="240" w:lineRule="auto"/>
      </w:pPr>
      <w:r>
        <w:t>Ambulance Service</w:t>
      </w:r>
    </w:p>
    <w:p w:rsidR="007E471C" w:rsidRDefault="007E471C" w:rsidP="007E471C">
      <w:pPr>
        <w:pStyle w:val="ListParagraph"/>
        <w:ind w:left="1440"/>
      </w:pPr>
    </w:p>
    <w:p w:rsidR="007E471C" w:rsidRDefault="007E471C" w:rsidP="007E471C">
      <w:pPr>
        <w:ind w:firstLine="360"/>
        <w:rPr>
          <w:u w:val="single"/>
        </w:rPr>
      </w:pPr>
      <w:r w:rsidRPr="00D05681">
        <w:rPr>
          <w:u w:val="single"/>
        </w:rPr>
        <w:t>Hospital</w:t>
      </w:r>
    </w:p>
    <w:p w:rsidR="007E471C" w:rsidRPr="00D05681" w:rsidRDefault="007E471C" w:rsidP="007E471C">
      <w:pPr>
        <w:ind w:firstLine="360"/>
        <w:rPr>
          <w:u w:val="single"/>
        </w:rPr>
      </w:pPr>
    </w:p>
    <w:p w:rsidR="007E471C" w:rsidRDefault="007E471C" w:rsidP="00A7243F">
      <w:pPr>
        <w:pStyle w:val="ListParagraph"/>
        <w:numPr>
          <w:ilvl w:val="1"/>
          <w:numId w:val="10"/>
        </w:numPr>
        <w:spacing w:after="0" w:line="240" w:lineRule="auto"/>
      </w:pPr>
      <w:r>
        <w:t>Cholesterol Screenings</w:t>
      </w:r>
    </w:p>
    <w:p w:rsidR="007E471C" w:rsidRDefault="007E471C" w:rsidP="00A7243F">
      <w:pPr>
        <w:pStyle w:val="ListParagraph"/>
        <w:numPr>
          <w:ilvl w:val="1"/>
          <w:numId w:val="10"/>
        </w:numPr>
        <w:spacing w:after="0" w:line="240" w:lineRule="auto"/>
      </w:pPr>
      <w:r>
        <w:t>Diabetes Education</w:t>
      </w:r>
    </w:p>
    <w:p w:rsidR="007E471C" w:rsidRDefault="007E471C" w:rsidP="00A7243F">
      <w:pPr>
        <w:pStyle w:val="ListParagraph"/>
        <w:numPr>
          <w:ilvl w:val="1"/>
          <w:numId w:val="10"/>
        </w:numPr>
        <w:spacing w:after="0" w:line="240" w:lineRule="auto"/>
      </w:pPr>
      <w:r>
        <w:t>Financial Assistance</w:t>
      </w:r>
    </w:p>
    <w:p w:rsidR="007E471C" w:rsidRDefault="007E471C" w:rsidP="00A7243F">
      <w:pPr>
        <w:pStyle w:val="ListParagraph"/>
        <w:numPr>
          <w:ilvl w:val="1"/>
          <w:numId w:val="10"/>
        </w:numPr>
        <w:spacing w:after="0" w:line="240" w:lineRule="auto"/>
      </w:pPr>
      <w:r>
        <w:t>Mammography</w:t>
      </w:r>
    </w:p>
    <w:p w:rsidR="007E471C" w:rsidRDefault="007E471C" w:rsidP="00A7243F">
      <w:pPr>
        <w:pStyle w:val="ListParagraph"/>
        <w:numPr>
          <w:ilvl w:val="1"/>
          <w:numId w:val="10"/>
        </w:numPr>
        <w:spacing w:after="0" w:line="240" w:lineRule="auto"/>
      </w:pPr>
      <w:r>
        <w:t>Physical Therapy</w:t>
      </w:r>
    </w:p>
    <w:p w:rsidR="007E471C" w:rsidRDefault="007E471C" w:rsidP="00A7243F">
      <w:pPr>
        <w:pStyle w:val="ListParagraph"/>
        <w:numPr>
          <w:ilvl w:val="1"/>
          <w:numId w:val="10"/>
        </w:numPr>
        <w:spacing w:after="0" w:line="240" w:lineRule="auto"/>
      </w:pPr>
      <w:r>
        <w:t>Teen Pregnancy Prevention &amp; STD Education</w:t>
      </w:r>
    </w:p>
    <w:p w:rsidR="007E471C" w:rsidRDefault="007E471C" w:rsidP="00A7243F">
      <w:pPr>
        <w:pStyle w:val="ListParagraph"/>
        <w:numPr>
          <w:ilvl w:val="1"/>
          <w:numId w:val="10"/>
        </w:numPr>
        <w:spacing w:after="0" w:line="240" w:lineRule="auto"/>
      </w:pPr>
      <w:r>
        <w:t>Life Flight</w:t>
      </w:r>
    </w:p>
    <w:p w:rsidR="007E471C" w:rsidRDefault="007E471C" w:rsidP="007E471C">
      <w:pPr>
        <w:pStyle w:val="ListParagraph"/>
        <w:ind w:left="1440"/>
      </w:pPr>
    </w:p>
    <w:p w:rsidR="007E471C" w:rsidRDefault="007E471C" w:rsidP="007E471C">
      <w:pPr>
        <w:ind w:firstLine="360"/>
        <w:rPr>
          <w:u w:val="single"/>
        </w:rPr>
      </w:pPr>
      <w:r w:rsidRPr="00641B46">
        <w:rPr>
          <w:u w:val="single"/>
        </w:rPr>
        <w:t>Mental Health</w:t>
      </w:r>
    </w:p>
    <w:p w:rsidR="007E471C" w:rsidRPr="00641B46" w:rsidRDefault="007E471C" w:rsidP="007E471C">
      <w:pPr>
        <w:ind w:firstLine="360"/>
        <w:rPr>
          <w:u w:val="single"/>
        </w:rPr>
      </w:pPr>
    </w:p>
    <w:p w:rsidR="007E471C" w:rsidRDefault="007E471C" w:rsidP="00A7243F">
      <w:pPr>
        <w:pStyle w:val="ListParagraph"/>
        <w:numPr>
          <w:ilvl w:val="1"/>
          <w:numId w:val="10"/>
        </w:numPr>
        <w:spacing w:after="0" w:line="240" w:lineRule="auto"/>
      </w:pPr>
      <w:r>
        <w:t>Alcoholics Anonymous</w:t>
      </w:r>
    </w:p>
    <w:p w:rsidR="007E471C" w:rsidRDefault="007E471C" w:rsidP="00A7243F">
      <w:pPr>
        <w:pStyle w:val="ListParagraph"/>
        <w:numPr>
          <w:ilvl w:val="1"/>
          <w:numId w:val="10"/>
        </w:numPr>
        <w:spacing w:after="0" w:line="240" w:lineRule="auto"/>
      </w:pPr>
      <w:r>
        <w:t>Southeastern Illinois Counseling Center</w:t>
      </w:r>
    </w:p>
    <w:p w:rsidR="007E471C" w:rsidRDefault="007E471C" w:rsidP="00A7243F">
      <w:pPr>
        <w:pStyle w:val="ListParagraph"/>
        <w:numPr>
          <w:ilvl w:val="2"/>
          <w:numId w:val="10"/>
        </w:numPr>
        <w:spacing w:after="0" w:line="240" w:lineRule="auto"/>
      </w:pPr>
      <w:r>
        <w:t>Crisis line</w:t>
      </w:r>
    </w:p>
    <w:p w:rsidR="007E471C" w:rsidRDefault="007E471C" w:rsidP="00A7243F">
      <w:pPr>
        <w:pStyle w:val="ListParagraph"/>
        <w:numPr>
          <w:ilvl w:val="1"/>
          <w:numId w:val="10"/>
        </w:numPr>
        <w:spacing w:after="0" w:line="240" w:lineRule="auto"/>
      </w:pPr>
      <w:r>
        <w:t>Substance Use Life Recovery Program</w:t>
      </w:r>
    </w:p>
    <w:p w:rsidR="007E471C" w:rsidRDefault="007E471C" w:rsidP="00A7243F">
      <w:pPr>
        <w:pStyle w:val="ListParagraph"/>
        <w:numPr>
          <w:ilvl w:val="1"/>
          <w:numId w:val="10"/>
        </w:numPr>
        <w:spacing w:after="0" w:line="240" w:lineRule="auto"/>
      </w:pPr>
      <w:r>
        <w:t>Veterans Affairs Crisis Line</w:t>
      </w:r>
    </w:p>
    <w:p w:rsidR="007E471C" w:rsidRDefault="007E471C" w:rsidP="00A7243F">
      <w:pPr>
        <w:pStyle w:val="ListParagraph"/>
        <w:numPr>
          <w:ilvl w:val="1"/>
          <w:numId w:val="10"/>
        </w:numPr>
        <w:spacing w:after="0" w:line="240" w:lineRule="auto"/>
      </w:pPr>
      <w:r>
        <w:t>Screening, Assessment and Support Services (SASS)</w:t>
      </w:r>
    </w:p>
    <w:p w:rsidR="007E471C" w:rsidRDefault="007E471C" w:rsidP="007E471C">
      <w:pPr>
        <w:pStyle w:val="ListParagraph"/>
        <w:ind w:left="1440"/>
      </w:pPr>
    </w:p>
    <w:p w:rsidR="007E471C" w:rsidRDefault="007E471C" w:rsidP="007E471C">
      <w:pPr>
        <w:ind w:firstLine="360"/>
        <w:rPr>
          <w:u w:val="single"/>
        </w:rPr>
      </w:pPr>
      <w:r w:rsidRPr="00641B46">
        <w:rPr>
          <w:u w:val="single"/>
        </w:rPr>
        <w:t>Parents</w:t>
      </w:r>
    </w:p>
    <w:p w:rsidR="007E471C" w:rsidRPr="00641B46" w:rsidRDefault="007E471C" w:rsidP="007E471C">
      <w:pPr>
        <w:ind w:firstLine="360"/>
        <w:rPr>
          <w:u w:val="single"/>
        </w:rPr>
      </w:pPr>
    </w:p>
    <w:p w:rsidR="007E471C" w:rsidRDefault="007E471C" w:rsidP="00A7243F">
      <w:pPr>
        <w:pStyle w:val="ListParagraph"/>
        <w:numPr>
          <w:ilvl w:val="1"/>
          <w:numId w:val="10"/>
        </w:numPr>
        <w:spacing w:after="0" w:line="240" w:lineRule="auto"/>
      </w:pPr>
      <w:r>
        <w:t>Birth to Three program</w:t>
      </w:r>
    </w:p>
    <w:p w:rsidR="007E471C" w:rsidRDefault="007E471C" w:rsidP="00A7243F">
      <w:pPr>
        <w:pStyle w:val="ListParagraph"/>
        <w:numPr>
          <w:ilvl w:val="1"/>
          <w:numId w:val="10"/>
        </w:numPr>
        <w:spacing w:after="0" w:line="240" w:lineRule="auto"/>
      </w:pPr>
      <w:r>
        <w:t>Breast Feeding Classes</w:t>
      </w:r>
    </w:p>
    <w:p w:rsidR="007E471C" w:rsidRDefault="007E471C" w:rsidP="00A7243F">
      <w:pPr>
        <w:pStyle w:val="ListParagraph"/>
        <w:numPr>
          <w:ilvl w:val="1"/>
          <w:numId w:val="10"/>
        </w:numPr>
        <w:spacing w:after="0" w:line="240" w:lineRule="auto"/>
      </w:pPr>
      <w:r>
        <w:t>Parenting Classes</w:t>
      </w:r>
    </w:p>
    <w:p w:rsidR="007E471C" w:rsidRDefault="007E471C" w:rsidP="00A7243F">
      <w:pPr>
        <w:pStyle w:val="ListParagraph"/>
        <w:numPr>
          <w:ilvl w:val="1"/>
          <w:numId w:val="10"/>
        </w:numPr>
        <w:spacing w:after="0" w:line="240" w:lineRule="auto"/>
      </w:pPr>
      <w:r>
        <w:t>Women, Infants, and Children (WIC)</w:t>
      </w:r>
    </w:p>
    <w:p w:rsidR="007E471C" w:rsidRDefault="007E471C" w:rsidP="007E471C">
      <w:pPr>
        <w:pStyle w:val="ListParagraph"/>
        <w:ind w:left="1440"/>
      </w:pPr>
    </w:p>
    <w:p w:rsidR="007E471C" w:rsidRPr="006443DD" w:rsidRDefault="007E471C" w:rsidP="007E471C">
      <w:pPr>
        <w:ind w:firstLine="360"/>
        <w:rPr>
          <w:u w:val="single"/>
        </w:rPr>
      </w:pPr>
      <w:r w:rsidRPr="006443DD">
        <w:rPr>
          <w:u w:val="single"/>
        </w:rPr>
        <w:t>Schools/Children</w:t>
      </w:r>
    </w:p>
    <w:p w:rsidR="007E471C" w:rsidRDefault="007E471C" w:rsidP="007E471C"/>
    <w:p w:rsidR="007E471C" w:rsidRDefault="007E471C" w:rsidP="00A7243F">
      <w:pPr>
        <w:pStyle w:val="ListParagraph"/>
        <w:numPr>
          <w:ilvl w:val="1"/>
          <w:numId w:val="10"/>
        </w:numPr>
        <w:spacing w:after="0" w:line="240" w:lineRule="auto"/>
      </w:pPr>
      <w:r>
        <w:t>After School Programs</w:t>
      </w:r>
    </w:p>
    <w:p w:rsidR="007E471C" w:rsidRDefault="007E471C" w:rsidP="00A7243F">
      <w:pPr>
        <w:pStyle w:val="ListParagraph"/>
        <w:numPr>
          <w:ilvl w:val="1"/>
          <w:numId w:val="10"/>
        </w:numPr>
        <w:spacing w:after="0" w:line="240" w:lineRule="auto"/>
      </w:pPr>
      <w:r>
        <w:t>Autism Assistance for Parents</w:t>
      </w:r>
    </w:p>
    <w:p w:rsidR="007E471C" w:rsidRDefault="007E471C" w:rsidP="00A7243F">
      <w:pPr>
        <w:pStyle w:val="ListParagraph"/>
        <w:numPr>
          <w:ilvl w:val="1"/>
          <w:numId w:val="10"/>
        </w:numPr>
        <w:spacing w:after="0" w:line="240" w:lineRule="auto"/>
      </w:pPr>
      <w:r>
        <w:t>Big Brothers/Big Sisters</w:t>
      </w:r>
    </w:p>
    <w:p w:rsidR="007E471C" w:rsidRDefault="007E471C" w:rsidP="00A7243F">
      <w:pPr>
        <w:pStyle w:val="ListParagraph"/>
        <w:numPr>
          <w:ilvl w:val="1"/>
          <w:numId w:val="10"/>
        </w:numPr>
        <w:spacing w:after="0" w:line="240" w:lineRule="auto"/>
      </w:pPr>
      <w:r>
        <w:t>Elementary Schools</w:t>
      </w:r>
    </w:p>
    <w:p w:rsidR="007E471C" w:rsidRDefault="007E471C" w:rsidP="00A7243F">
      <w:pPr>
        <w:pStyle w:val="ListParagraph"/>
        <w:numPr>
          <w:ilvl w:val="2"/>
          <w:numId w:val="10"/>
        </w:numPr>
        <w:spacing w:after="0" w:line="240" w:lineRule="auto"/>
      </w:pPr>
      <w:r>
        <w:t>Puberty Education</w:t>
      </w:r>
    </w:p>
    <w:p w:rsidR="007E471C" w:rsidRDefault="007E471C" w:rsidP="00A7243F">
      <w:pPr>
        <w:pStyle w:val="ListParagraph"/>
        <w:numPr>
          <w:ilvl w:val="2"/>
          <w:numId w:val="10"/>
        </w:numPr>
        <w:spacing w:after="0" w:line="240" w:lineRule="auto"/>
      </w:pPr>
      <w:r>
        <w:t>Good touch/bad touch</w:t>
      </w:r>
    </w:p>
    <w:p w:rsidR="007E471C" w:rsidRDefault="007E471C" w:rsidP="00A7243F">
      <w:pPr>
        <w:pStyle w:val="ListParagraph"/>
        <w:numPr>
          <w:ilvl w:val="2"/>
          <w:numId w:val="10"/>
        </w:numPr>
        <w:spacing w:after="0" w:line="240" w:lineRule="auto"/>
      </w:pPr>
      <w:r>
        <w:t>Flags for First Graders</w:t>
      </w:r>
    </w:p>
    <w:p w:rsidR="007E471C" w:rsidRDefault="007E471C" w:rsidP="00A7243F">
      <w:pPr>
        <w:pStyle w:val="ListParagraph"/>
        <w:numPr>
          <w:ilvl w:val="1"/>
          <w:numId w:val="10"/>
        </w:numPr>
        <w:spacing w:after="0" w:line="240" w:lineRule="auto"/>
      </w:pPr>
      <w:r>
        <w:t>Middle School</w:t>
      </w:r>
    </w:p>
    <w:p w:rsidR="007E471C" w:rsidRDefault="007E471C" w:rsidP="00A7243F">
      <w:pPr>
        <w:pStyle w:val="ListParagraph"/>
        <w:numPr>
          <w:ilvl w:val="2"/>
          <w:numId w:val="10"/>
        </w:numPr>
        <w:spacing w:after="0" w:line="240" w:lineRule="auto"/>
      </w:pPr>
      <w:r>
        <w:t>Career day</w:t>
      </w:r>
    </w:p>
    <w:p w:rsidR="007E471C" w:rsidRDefault="007E471C" w:rsidP="00A7243F">
      <w:pPr>
        <w:pStyle w:val="ListParagraph"/>
        <w:numPr>
          <w:ilvl w:val="2"/>
          <w:numId w:val="10"/>
        </w:numPr>
        <w:spacing w:after="0" w:line="240" w:lineRule="auto"/>
      </w:pPr>
      <w:r>
        <w:t>Sexual education</w:t>
      </w:r>
    </w:p>
    <w:p w:rsidR="007E471C" w:rsidRDefault="007E471C" w:rsidP="00A7243F">
      <w:pPr>
        <w:pStyle w:val="ListParagraph"/>
        <w:numPr>
          <w:ilvl w:val="2"/>
          <w:numId w:val="10"/>
        </w:numPr>
        <w:spacing w:after="0" w:line="240" w:lineRule="auto"/>
      </w:pPr>
      <w:r>
        <w:t>Physical Education with Play60</w:t>
      </w:r>
    </w:p>
    <w:p w:rsidR="007E471C" w:rsidRDefault="007E471C" w:rsidP="00A7243F">
      <w:pPr>
        <w:pStyle w:val="ListParagraph"/>
        <w:numPr>
          <w:ilvl w:val="1"/>
          <w:numId w:val="10"/>
        </w:numPr>
        <w:spacing w:after="0" w:line="240" w:lineRule="auto"/>
      </w:pPr>
      <w:r>
        <w:t xml:space="preserve">High School </w:t>
      </w:r>
    </w:p>
    <w:p w:rsidR="007E471C" w:rsidRDefault="007E471C" w:rsidP="00A7243F">
      <w:pPr>
        <w:pStyle w:val="ListParagraph"/>
        <w:numPr>
          <w:ilvl w:val="2"/>
          <w:numId w:val="10"/>
        </w:numPr>
        <w:spacing w:after="0" w:line="240" w:lineRule="auto"/>
      </w:pPr>
      <w:r>
        <w:t>Dating Violence program</w:t>
      </w:r>
    </w:p>
    <w:p w:rsidR="007E471C" w:rsidRDefault="007E471C" w:rsidP="00A7243F">
      <w:pPr>
        <w:pStyle w:val="ListParagraph"/>
        <w:numPr>
          <w:ilvl w:val="2"/>
          <w:numId w:val="10"/>
        </w:numPr>
        <w:spacing w:after="0" w:line="240" w:lineRule="auto"/>
      </w:pPr>
      <w:r>
        <w:t>Job Shadowing</w:t>
      </w:r>
    </w:p>
    <w:p w:rsidR="007E471C" w:rsidRDefault="007E471C" w:rsidP="00A7243F">
      <w:pPr>
        <w:pStyle w:val="ListParagraph"/>
        <w:numPr>
          <w:ilvl w:val="2"/>
          <w:numId w:val="10"/>
        </w:numPr>
        <w:spacing w:after="0" w:line="240" w:lineRule="auto"/>
      </w:pPr>
      <w:r>
        <w:t>Male mentoring</w:t>
      </w:r>
    </w:p>
    <w:p w:rsidR="007E471C" w:rsidRDefault="007E471C" w:rsidP="00A7243F">
      <w:pPr>
        <w:pStyle w:val="ListParagraph"/>
        <w:numPr>
          <w:ilvl w:val="2"/>
          <w:numId w:val="10"/>
        </w:numPr>
        <w:spacing w:after="0" w:line="240" w:lineRule="auto"/>
      </w:pPr>
      <w:r>
        <w:t>Teen parenting</w:t>
      </w:r>
    </w:p>
    <w:p w:rsidR="007E471C" w:rsidRDefault="007E471C" w:rsidP="00A7243F">
      <w:pPr>
        <w:pStyle w:val="ListParagraph"/>
        <w:numPr>
          <w:ilvl w:val="1"/>
          <w:numId w:val="10"/>
        </w:numPr>
        <w:spacing w:after="0" w:line="240" w:lineRule="auto"/>
      </w:pPr>
      <w:r>
        <w:t>Illinois Kids Care</w:t>
      </w:r>
    </w:p>
    <w:p w:rsidR="007E471C" w:rsidRDefault="007E471C" w:rsidP="00A7243F">
      <w:pPr>
        <w:pStyle w:val="ListParagraph"/>
        <w:numPr>
          <w:ilvl w:val="1"/>
          <w:numId w:val="10"/>
        </w:numPr>
        <w:spacing w:after="0" w:line="240" w:lineRule="auto"/>
      </w:pPr>
      <w:r>
        <w:t>Latch Key program</w:t>
      </w:r>
    </w:p>
    <w:p w:rsidR="007E471C" w:rsidRDefault="007E471C" w:rsidP="00A7243F">
      <w:pPr>
        <w:pStyle w:val="ListParagraph"/>
        <w:numPr>
          <w:ilvl w:val="1"/>
          <w:numId w:val="10"/>
        </w:numPr>
        <w:spacing w:after="0" w:line="240" w:lineRule="auto"/>
      </w:pPr>
      <w:r>
        <w:t>Transitional Youth Expo</w:t>
      </w:r>
    </w:p>
    <w:p w:rsidR="007E471C" w:rsidRDefault="007E471C" w:rsidP="00A7243F">
      <w:pPr>
        <w:pStyle w:val="ListParagraph"/>
        <w:numPr>
          <w:ilvl w:val="1"/>
          <w:numId w:val="10"/>
        </w:numPr>
        <w:spacing w:after="0" w:line="240" w:lineRule="auto"/>
      </w:pPr>
      <w:r>
        <w:t>TRIO program</w:t>
      </w:r>
    </w:p>
    <w:p w:rsidR="007E471C" w:rsidRDefault="007E471C" w:rsidP="007E471C">
      <w:pPr>
        <w:pStyle w:val="ListParagraph"/>
        <w:ind w:left="1440"/>
      </w:pPr>
    </w:p>
    <w:p w:rsidR="007E471C" w:rsidRDefault="007E471C" w:rsidP="007E471C">
      <w:pPr>
        <w:ind w:firstLine="360"/>
        <w:rPr>
          <w:u w:val="single"/>
        </w:rPr>
      </w:pPr>
      <w:r w:rsidRPr="006443DD">
        <w:rPr>
          <w:u w:val="single"/>
        </w:rPr>
        <w:t>Seniors</w:t>
      </w:r>
    </w:p>
    <w:p w:rsidR="007E471C" w:rsidRPr="006443DD" w:rsidRDefault="007E471C" w:rsidP="007E471C">
      <w:pPr>
        <w:ind w:firstLine="720"/>
        <w:rPr>
          <w:u w:val="single"/>
        </w:rPr>
      </w:pPr>
    </w:p>
    <w:p w:rsidR="007E471C" w:rsidRDefault="007E471C" w:rsidP="00A7243F">
      <w:pPr>
        <w:pStyle w:val="ListParagraph"/>
        <w:numPr>
          <w:ilvl w:val="1"/>
          <w:numId w:val="10"/>
        </w:numPr>
        <w:spacing w:after="0" w:line="240" w:lineRule="auto"/>
      </w:pPr>
      <w:r>
        <w:t>Home Health</w:t>
      </w:r>
    </w:p>
    <w:p w:rsidR="007E471C" w:rsidRDefault="007E471C" w:rsidP="00A7243F">
      <w:pPr>
        <w:pStyle w:val="ListParagraph"/>
        <w:numPr>
          <w:ilvl w:val="1"/>
          <w:numId w:val="10"/>
        </w:numPr>
        <w:spacing w:after="0" w:line="240" w:lineRule="auto"/>
      </w:pPr>
      <w:r>
        <w:t>Hospice</w:t>
      </w:r>
    </w:p>
    <w:p w:rsidR="007E471C" w:rsidRDefault="007E471C" w:rsidP="00A7243F">
      <w:pPr>
        <w:pStyle w:val="ListParagraph"/>
        <w:numPr>
          <w:ilvl w:val="1"/>
          <w:numId w:val="10"/>
        </w:numPr>
        <w:spacing w:after="0" w:line="240" w:lineRule="auto"/>
      </w:pPr>
      <w:r>
        <w:t>Medication Assistance</w:t>
      </w:r>
    </w:p>
    <w:p w:rsidR="007E471C" w:rsidRDefault="007E471C" w:rsidP="00A7243F">
      <w:pPr>
        <w:pStyle w:val="ListParagraph"/>
        <w:numPr>
          <w:ilvl w:val="1"/>
          <w:numId w:val="10"/>
        </w:numPr>
        <w:spacing w:after="0" w:line="240" w:lineRule="auto"/>
      </w:pPr>
      <w:r>
        <w:t>Silver Sneakers</w:t>
      </w:r>
    </w:p>
    <w:p w:rsidR="007E471C" w:rsidRDefault="007E471C" w:rsidP="00A7243F">
      <w:pPr>
        <w:pStyle w:val="ListParagraph"/>
        <w:numPr>
          <w:ilvl w:val="1"/>
          <w:numId w:val="10"/>
        </w:numPr>
        <w:spacing w:after="0" w:line="240" w:lineRule="auto"/>
      </w:pPr>
      <w:r>
        <w:t>Community of Care Program</w:t>
      </w:r>
    </w:p>
    <w:p w:rsidR="007E471C" w:rsidRDefault="007E471C" w:rsidP="007E471C"/>
    <w:p w:rsidR="007E471C" w:rsidRPr="006B6E1A" w:rsidRDefault="007E471C" w:rsidP="007E471C">
      <w:pPr>
        <w:rPr>
          <w:b/>
        </w:rPr>
      </w:pPr>
      <w:r w:rsidRPr="006B6E1A">
        <w:rPr>
          <w:b/>
        </w:rPr>
        <w:t>Summary</w:t>
      </w:r>
    </w:p>
    <w:p w:rsidR="007E471C" w:rsidRDefault="007E471C" w:rsidP="007E471C">
      <w:pPr>
        <w:ind w:firstLine="720"/>
      </w:pPr>
    </w:p>
    <w:p w:rsidR="007E471C" w:rsidRDefault="007E471C" w:rsidP="007E471C">
      <w:pPr>
        <w:ind w:firstLine="720"/>
      </w:pPr>
      <w:r>
        <w:lastRenderedPageBreak/>
        <w:t>The needs, solutions, and resources presented in this report reflect the opinions of the community members in the focus groups.  The researchers attempted to report the views and opinions of the focus groups’ participants in a way which would aid Richland Memorial Hospital Community Needs Assessment.  Although effort was taken in obtaining a wide variety of opinions, these views may not reflect all possible needs and solutions within the community.  The quotes were presented in a manner to ensure participant anonymity and describe the themes which were discussed. </w:t>
      </w:r>
    </w:p>
    <w:p w:rsidR="007E471C" w:rsidRDefault="007E471C" w:rsidP="007E471C">
      <w:r>
        <w:br w:type="page"/>
      </w:r>
    </w:p>
    <w:p w:rsidR="007E471C" w:rsidRDefault="00EC14A4" w:rsidP="007E471C">
      <w:pPr>
        <w:jc w:val="center"/>
      </w:pPr>
      <w:r>
        <w:lastRenderedPageBreak/>
        <w:t>(</w:t>
      </w:r>
      <w:r w:rsidR="007E471C">
        <w:t>Appendix A</w:t>
      </w:r>
      <w:r>
        <w:t>)</w:t>
      </w:r>
    </w:p>
    <w:p w:rsidR="007E471C" w:rsidRDefault="007E471C" w:rsidP="007E471C">
      <w:pPr>
        <w:jc w:val="center"/>
      </w:pPr>
      <w:r>
        <w:t>Richland Memorial Hospital Community Needs Assessment</w:t>
      </w:r>
    </w:p>
    <w:p w:rsidR="007E471C" w:rsidRDefault="007E471C" w:rsidP="007E471C">
      <w:pPr>
        <w:jc w:val="center"/>
      </w:pPr>
      <w:r>
        <w:t>Focus Group Protocol</w:t>
      </w:r>
    </w:p>
    <w:p w:rsidR="007E471C" w:rsidRDefault="007E471C" w:rsidP="007E471C"/>
    <w:p w:rsidR="007E471C" w:rsidRDefault="007E471C" w:rsidP="007E471C">
      <w:r>
        <w:t>Facilitator Script:</w:t>
      </w:r>
    </w:p>
    <w:p w:rsidR="007E471C" w:rsidRDefault="007E471C" w:rsidP="007E471C"/>
    <w:p w:rsidR="007E471C" w:rsidRDefault="007E471C" w:rsidP="007E471C">
      <w:r>
        <w:t>“Welcome and thank you for participating in this focus group today.  We appreciate your time and commitment to improving health issues in this community.  We will ask the group to spend time identifying concerns for the community surrounding health care and other broad health issues.  We would like you to think not only of issues directly related to the hospital, such as maternity care, breast cancer prevention, health screenings and education but also other health issues not directly related to the hospital, such as, drug and alcohol use, mental health needs, or safe environments.  We will also spend time identifying resources which are currently available in the community which are successfully meeting the health needs of the community.</w:t>
      </w:r>
    </w:p>
    <w:p w:rsidR="007E471C" w:rsidRDefault="007E471C" w:rsidP="007E471C"/>
    <w:p w:rsidR="007E471C" w:rsidRDefault="007E471C" w:rsidP="007E471C">
      <w:r>
        <w:t>Your input is vital in helping to identify and prioritize needs, create solutions, and plan for services in the future.  We will not be evaluating or judging any one person’s opinions or experience, but rather we will capture the thinking of as many people as possible.</w:t>
      </w:r>
    </w:p>
    <w:p w:rsidR="007E471C" w:rsidRDefault="007E471C" w:rsidP="007E471C"/>
    <w:p w:rsidR="007E471C" w:rsidRDefault="007E471C" w:rsidP="007E471C">
      <w:r>
        <w:t>So let’s begin with introductions…”</w:t>
      </w:r>
    </w:p>
    <w:p w:rsidR="007E471C" w:rsidRDefault="007E471C" w:rsidP="007E471C"/>
    <w:p w:rsidR="007E471C" w:rsidRDefault="007E471C" w:rsidP="00A7243F">
      <w:pPr>
        <w:pStyle w:val="ListParagraph"/>
        <w:numPr>
          <w:ilvl w:val="0"/>
          <w:numId w:val="7"/>
        </w:numPr>
        <w:spacing w:after="0" w:line="240" w:lineRule="auto"/>
      </w:pPr>
      <w:r>
        <w:t>Introduction: Please say your name and what town you live in.  Also, state what your experience has been with health care in the community or region.</w:t>
      </w:r>
    </w:p>
    <w:p w:rsidR="007E471C" w:rsidRDefault="007E471C" w:rsidP="007E471C">
      <w:pPr>
        <w:ind w:left="360"/>
      </w:pPr>
    </w:p>
    <w:p w:rsidR="007E471C" w:rsidRDefault="007E471C" w:rsidP="00A7243F">
      <w:pPr>
        <w:pStyle w:val="ListParagraph"/>
        <w:numPr>
          <w:ilvl w:val="0"/>
          <w:numId w:val="7"/>
        </w:numPr>
        <w:spacing w:after="0" w:line="240" w:lineRule="auto"/>
      </w:pPr>
      <w:r>
        <w:t>What are the three most significant or critical health care needs in your community?</w:t>
      </w:r>
    </w:p>
    <w:p w:rsidR="007E471C" w:rsidRDefault="007E471C" w:rsidP="00A7243F">
      <w:pPr>
        <w:pStyle w:val="ListParagraph"/>
        <w:numPr>
          <w:ilvl w:val="1"/>
          <w:numId w:val="7"/>
        </w:numPr>
        <w:spacing w:after="0" w:line="240" w:lineRule="auto"/>
      </w:pPr>
      <w:r>
        <w:t>Follow-up: Who is affected by these needs? (Which parts/ages/areas of the community are affected?)</w:t>
      </w:r>
    </w:p>
    <w:p w:rsidR="007E471C" w:rsidRDefault="007E471C" w:rsidP="00A7243F">
      <w:pPr>
        <w:pStyle w:val="ListParagraph"/>
        <w:numPr>
          <w:ilvl w:val="1"/>
          <w:numId w:val="7"/>
        </w:numPr>
        <w:spacing w:after="0" w:line="240" w:lineRule="auto"/>
      </w:pPr>
      <w:r>
        <w:t>Follow-up: Would anyone like to add to the list previously mentioned?</w:t>
      </w:r>
    </w:p>
    <w:p w:rsidR="007E471C" w:rsidRDefault="007E471C" w:rsidP="007E471C">
      <w:pPr>
        <w:pStyle w:val="ListParagraph"/>
        <w:ind w:left="1440"/>
      </w:pPr>
    </w:p>
    <w:p w:rsidR="007E471C" w:rsidRDefault="007E471C" w:rsidP="00A7243F">
      <w:pPr>
        <w:pStyle w:val="ListParagraph"/>
        <w:numPr>
          <w:ilvl w:val="0"/>
          <w:numId w:val="7"/>
        </w:numPr>
        <w:spacing w:after="0" w:line="240" w:lineRule="auto"/>
      </w:pPr>
      <w:r>
        <w:t>What resources and services are currently available from the hospital or in the community?</w:t>
      </w:r>
    </w:p>
    <w:p w:rsidR="007E471C" w:rsidRDefault="007E471C" w:rsidP="007E471C">
      <w:pPr>
        <w:ind w:left="360"/>
      </w:pPr>
    </w:p>
    <w:p w:rsidR="007E471C" w:rsidRDefault="007E471C" w:rsidP="00A7243F">
      <w:pPr>
        <w:pStyle w:val="ListParagraph"/>
        <w:numPr>
          <w:ilvl w:val="0"/>
          <w:numId w:val="7"/>
        </w:numPr>
        <w:spacing w:after="0" w:line="240" w:lineRule="auto"/>
      </w:pPr>
      <w:r>
        <w:t>What are the most preventable health-related diagnoses in your community?</w:t>
      </w:r>
    </w:p>
    <w:p w:rsidR="007E471C" w:rsidRDefault="007E471C" w:rsidP="00A7243F">
      <w:pPr>
        <w:pStyle w:val="ListParagraph"/>
        <w:numPr>
          <w:ilvl w:val="1"/>
          <w:numId w:val="7"/>
        </w:numPr>
        <w:spacing w:after="0" w:line="240" w:lineRule="auto"/>
      </w:pPr>
      <w:r>
        <w:t>Probe: How many people agree with these concerns [as they are identified]</w:t>
      </w:r>
    </w:p>
    <w:p w:rsidR="007E471C" w:rsidRDefault="007E471C" w:rsidP="007E471C">
      <w:pPr>
        <w:pStyle w:val="ListParagraph"/>
      </w:pPr>
    </w:p>
    <w:p w:rsidR="007E471C" w:rsidRDefault="007E471C" w:rsidP="00A7243F">
      <w:pPr>
        <w:pStyle w:val="ListParagraph"/>
        <w:numPr>
          <w:ilvl w:val="0"/>
          <w:numId w:val="7"/>
        </w:numPr>
        <w:spacing w:after="0" w:line="240" w:lineRule="auto"/>
      </w:pPr>
      <w:r>
        <w:lastRenderedPageBreak/>
        <w:t>What new or currently unavailable actions, programs, and strategies do you think would make the biggest difference in your community? What solutions would help solve the problems and reduce/remove barriers discussed?</w:t>
      </w:r>
    </w:p>
    <w:p w:rsidR="007E471C" w:rsidRDefault="007E471C" w:rsidP="007E471C">
      <w:pPr>
        <w:pStyle w:val="ListParagraph"/>
      </w:pPr>
    </w:p>
    <w:p w:rsidR="007E471C" w:rsidRDefault="007E471C" w:rsidP="007E471C">
      <w:pPr>
        <w:pStyle w:val="ListParagraph"/>
      </w:pPr>
      <w:r>
        <w:t xml:space="preserve">Facilitators: [Summarize the main themes around concerns and potential solutions] </w:t>
      </w:r>
    </w:p>
    <w:p w:rsidR="007E471C" w:rsidRDefault="007E471C" w:rsidP="00A7243F">
      <w:pPr>
        <w:pStyle w:val="ListParagraph"/>
        <w:numPr>
          <w:ilvl w:val="0"/>
          <w:numId w:val="7"/>
        </w:numPr>
        <w:spacing w:after="0" w:line="240" w:lineRule="auto"/>
      </w:pPr>
      <w:r>
        <w:t>Summary question: Let’s go around the room and make sure everyone has one last opportunity to state what they believe is the most important health need to be addressed in their community.</w:t>
      </w:r>
    </w:p>
    <w:p w:rsidR="007E471C" w:rsidRDefault="007E471C" w:rsidP="007E471C"/>
    <w:p w:rsidR="007E471C" w:rsidRDefault="007E471C" w:rsidP="007E471C">
      <w:r>
        <w:t>“Thank you for your time.”</w:t>
      </w:r>
    </w:p>
    <w:p w:rsidR="007E471C" w:rsidRDefault="007E471C" w:rsidP="007E471C">
      <w:r>
        <w:br w:type="page"/>
      </w:r>
    </w:p>
    <w:p w:rsidR="007E471C" w:rsidRDefault="00EC14A4" w:rsidP="007E471C">
      <w:pPr>
        <w:jc w:val="center"/>
        <w:outlineLvl w:val="0"/>
      </w:pPr>
      <w:r>
        <w:lastRenderedPageBreak/>
        <w:t>(</w:t>
      </w:r>
      <w:r w:rsidR="007E471C">
        <w:t>Appendix B</w:t>
      </w:r>
      <w:r>
        <w:t>)</w:t>
      </w:r>
    </w:p>
    <w:p w:rsidR="007E471C" w:rsidRDefault="007E471C" w:rsidP="007E471C">
      <w:pPr>
        <w:jc w:val="center"/>
        <w:outlineLvl w:val="0"/>
      </w:pPr>
    </w:p>
    <w:p w:rsidR="007E471C" w:rsidRDefault="007E471C" w:rsidP="007E471C">
      <w:pPr>
        <w:outlineLvl w:val="0"/>
      </w:pPr>
      <w:r>
        <w:rPr>
          <w:noProof/>
        </w:rPr>
        <w:drawing>
          <wp:inline distT="0" distB="0" distL="0" distR="0">
            <wp:extent cx="3731895" cy="393700"/>
            <wp:effectExtent l="19050" t="0" r="1905" b="0"/>
            <wp:docPr id="8" name="Picture 1" descr="SIU_rhssd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U_rhssd_k"/>
                    <pic:cNvPicPr>
                      <a:picLocks noChangeAspect="1" noChangeArrowheads="1"/>
                    </pic:cNvPicPr>
                  </pic:nvPicPr>
                  <pic:blipFill>
                    <a:blip r:embed="rId21" cstate="print"/>
                    <a:srcRect/>
                    <a:stretch>
                      <a:fillRect/>
                    </a:stretch>
                  </pic:blipFill>
                  <pic:spPr bwMode="auto">
                    <a:xfrm>
                      <a:off x="0" y="0"/>
                      <a:ext cx="3731895" cy="393700"/>
                    </a:xfrm>
                    <a:prstGeom prst="rect">
                      <a:avLst/>
                    </a:prstGeom>
                    <a:noFill/>
                    <a:ln w="9525">
                      <a:noFill/>
                      <a:miter lim="800000"/>
                      <a:headEnd/>
                      <a:tailEnd/>
                    </a:ln>
                  </pic:spPr>
                </pic:pic>
              </a:graphicData>
            </a:graphic>
          </wp:inline>
        </w:drawing>
      </w:r>
      <w:r>
        <w:t xml:space="preserve">                         </w:t>
      </w:r>
      <w:r>
        <w:rPr>
          <w:noProof/>
        </w:rPr>
        <w:drawing>
          <wp:inline distT="0" distB="0" distL="0" distR="0">
            <wp:extent cx="1201420" cy="393700"/>
            <wp:effectExtent l="19050" t="0" r="0" b="0"/>
            <wp:docPr id="9" name="Picture 2" descr="rmhlogo black 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hlogo black digital"/>
                    <pic:cNvPicPr>
                      <a:picLocks noChangeAspect="1" noChangeArrowheads="1"/>
                    </pic:cNvPicPr>
                  </pic:nvPicPr>
                  <pic:blipFill>
                    <a:blip r:embed="rId22" cstate="print"/>
                    <a:srcRect/>
                    <a:stretch>
                      <a:fillRect/>
                    </a:stretch>
                  </pic:blipFill>
                  <pic:spPr bwMode="auto">
                    <a:xfrm>
                      <a:off x="0" y="0"/>
                      <a:ext cx="1201420" cy="393700"/>
                    </a:xfrm>
                    <a:prstGeom prst="rect">
                      <a:avLst/>
                    </a:prstGeom>
                    <a:noFill/>
                    <a:ln w="9525">
                      <a:noFill/>
                      <a:miter lim="800000"/>
                      <a:headEnd/>
                      <a:tailEnd/>
                    </a:ln>
                  </pic:spPr>
                </pic:pic>
              </a:graphicData>
            </a:graphic>
          </wp:inline>
        </w:drawing>
      </w:r>
    </w:p>
    <w:p w:rsidR="007E471C" w:rsidRDefault="007E471C" w:rsidP="007E471C">
      <w:pPr>
        <w:jc w:val="center"/>
        <w:outlineLvl w:val="0"/>
      </w:pPr>
    </w:p>
    <w:p w:rsidR="007E471C" w:rsidRDefault="007E471C" w:rsidP="007E471C">
      <w:pPr>
        <w:jc w:val="center"/>
        <w:outlineLvl w:val="0"/>
      </w:pPr>
    </w:p>
    <w:p w:rsidR="007E471C" w:rsidRDefault="007E471C" w:rsidP="007E471C">
      <w:pPr>
        <w:jc w:val="center"/>
        <w:outlineLvl w:val="0"/>
      </w:pPr>
    </w:p>
    <w:p w:rsidR="007E471C" w:rsidRDefault="007E471C" w:rsidP="007E471C">
      <w:pPr>
        <w:jc w:val="center"/>
        <w:outlineLvl w:val="0"/>
      </w:pPr>
      <w:r>
        <w:t>Richland Memorial Hospital Community Needs Assessment</w:t>
      </w:r>
    </w:p>
    <w:p w:rsidR="007E471C" w:rsidRDefault="007E471C" w:rsidP="007E471C">
      <w:pPr>
        <w:jc w:val="center"/>
        <w:outlineLvl w:val="0"/>
      </w:pPr>
    </w:p>
    <w:p w:rsidR="007E471C" w:rsidRDefault="007E471C" w:rsidP="007E471C">
      <w:pPr>
        <w:jc w:val="center"/>
        <w:outlineLvl w:val="0"/>
      </w:pPr>
      <w:r>
        <w:t>Informed Consent to Participate</w:t>
      </w:r>
    </w:p>
    <w:p w:rsidR="007E471C" w:rsidRDefault="007E471C" w:rsidP="007E471C"/>
    <w:p w:rsidR="007E471C" w:rsidRDefault="007E471C" w:rsidP="007E471C">
      <w:r>
        <w:t>I (_____________________), agree to participate in this community needs assessment conducted by the Center for Rural Health and Social Services Development with Liesl Wingert, Outreach Specialist at Richland Memorial Hospital.</w:t>
      </w:r>
    </w:p>
    <w:p w:rsidR="007E471C" w:rsidRDefault="007E471C" w:rsidP="007E471C"/>
    <w:p w:rsidR="007E471C" w:rsidRDefault="007E471C" w:rsidP="007E471C">
      <w:r>
        <w:t xml:space="preserve">I understand the purpose of this study is to identify concerns for the community surrounding health care and other health issues. You will also be asked to identify resources which are currently available in the community.   </w:t>
      </w:r>
    </w:p>
    <w:p w:rsidR="007E471C" w:rsidRDefault="007E471C" w:rsidP="007E471C"/>
    <w:p w:rsidR="007E471C" w:rsidRDefault="007E471C" w:rsidP="007E471C">
      <w:r>
        <w:t>I understand my participation is strictly voluntary and may refuse to answer any question without penalty. I am also informed that my participation will last 90 minutes.</w:t>
      </w:r>
    </w:p>
    <w:p w:rsidR="007E471C" w:rsidRDefault="007E471C" w:rsidP="007E471C"/>
    <w:p w:rsidR="007E471C" w:rsidRDefault="007E471C" w:rsidP="007E471C">
      <w:r>
        <w:t xml:space="preserve">I understand that my responses to the questions will be audio taped, and that these tapes will be transcribed/stored and kept for </w:t>
      </w:r>
      <w:r>
        <w:rPr>
          <w:u w:val="single"/>
        </w:rPr>
        <w:t>90</w:t>
      </w:r>
      <w:r w:rsidRPr="00A42D0A">
        <w:rPr>
          <w:u w:val="single"/>
        </w:rPr>
        <w:t xml:space="preserve"> days</w:t>
      </w:r>
      <w:r>
        <w:t xml:space="preserve"> in a locked file cabinet. Afterward, these tapes will be destroyed.</w:t>
      </w:r>
    </w:p>
    <w:p w:rsidR="007E471C" w:rsidRDefault="007E471C" w:rsidP="007E471C"/>
    <w:p w:rsidR="007E471C" w:rsidRDefault="007E471C" w:rsidP="007E471C">
      <w:r>
        <w:t>I understand questions or concerns about this study are to be directed to Kim Sanders, 618-453-5545</w:t>
      </w:r>
      <w:r w:rsidRPr="00AB105C">
        <w:t>, ksanders@rural.siu.edu</w:t>
      </w:r>
      <w:r>
        <w:t xml:space="preserve"> or Liesl Wingert</w:t>
      </w:r>
      <w:r w:rsidRPr="00AB105C">
        <w:t xml:space="preserve">, </w:t>
      </w:r>
      <w:r>
        <w:t>618-395-2131</w:t>
      </w:r>
      <w:r w:rsidRPr="00AB105C">
        <w:t xml:space="preserve"> ext. 4608</w:t>
      </w:r>
      <w:r>
        <w:t xml:space="preserve"> or lwingert@richlandmemorial.com.</w:t>
      </w:r>
    </w:p>
    <w:p w:rsidR="007E471C" w:rsidRDefault="007E471C" w:rsidP="007E471C">
      <w:pPr>
        <w:pBdr>
          <w:bottom w:val="single" w:sz="12" w:space="1" w:color="auto"/>
        </w:pBdr>
      </w:pPr>
    </w:p>
    <w:p w:rsidR="007E471C" w:rsidRDefault="007E471C" w:rsidP="007E471C"/>
    <w:p w:rsidR="007E471C" w:rsidRDefault="007E471C" w:rsidP="007E471C">
      <w:r>
        <w:t>I have read the information above and any questions I asked have been answered to my satisfaction. I agree to participate in this activity and know my responses will be tape recorded. I understand a copy of this form will be made available to me for the relevant information and phone numbers.</w:t>
      </w:r>
    </w:p>
    <w:p w:rsidR="007E471C" w:rsidRDefault="007E471C" w:rsidP="007E471C"/>
    <w:p w:rsidR="007E471C" w:rsidRDefault="007E471C" w:rsidP="007E471C">
      <w:r>
        <w:t>“I agree _____ have my responses recorded on audio tape.”</w:t>
      </w:r>
    </w:p>
    <w:p w:rsidR="007E471C" w:rsidRDefault="007E471C" w:rsidP="007E471C"/>
    <w:p w:rsidR="007E471C" w:rsidRDefault="007E471C" w:rsidP="007E471C">
      <w:r>
        <w:t>“I disagree _____to have my responses recorded on audio tape.”</w:t>
      </w:r>
    </w:p>
    <w:p w:rsidR="007E471C" w:rsidRDefault="007E471C" w:rsidP="007E471C"/>
    <w:p w:rsidR="007E471C" w:rsidRDefault="007E471C" w:rsidP="007E471C"/>
    <w:p w:rsidR="007E471C" w:rsidRDefault="007E471C" w:rsidP="007E471C">
      <w:pPr>
        <w:pBdr>
          <w:bottom w:val="single" w:sz="12" w:space="1" w:color="auto"/>
        </w:pBdr>
      </w:pPr>
    </w:p>
    <w:p w:rsidR="007E471C" w:rsidRDefault="007E471C" w:rsidP="007E471C">
      <w:pPr>
        <w:outlineLvl w:val="0"/>
      </w:pPr>
      <w:r>
        <w:t xml:space="preserve">Participant signature </w:t>
      </w:r>
      <w:r>
        <w:tab/>
      </w:r>
      <w:r>
        <w:tab/>
      </w:r>
      <w:r>
        <w:tab/>
      </w:r>
      <w:r>
        <w:tab/>
      </w:r>
      <w:r>
        <w:tab/>
      </w:r>
      <w:r>
        <w:tab/>
      </w:r>
      <w:r>
        <w:tab/>
      </w:r>
      <w:r>
        <w:tab/>
        <w:t>Date</w:t>
      </w:r>
    </w:p>
    <w:p w:rsidR="007E471C" w:rsidRDefault="007E471C" w:rsidP="007E471C"/>
    <w:p w:rsidR="007E471C" w:rsidRDefault="007E471C" w:rsidP="007E471C">
      <w:pPr>
        <w:ind w:firstLine="720"/>
      </w:pPr>
    </w:p>
    <w:p w:rsidR="007E471C" w:rsidRPr="007E471C" w:rsidRDefault="007E471C" w:rsidP="007E471C">
      <w:pPr>
        <w:jc w:val="center"/>
        <w:rPr>
          <w:sz w:val="36"/>
          <w:szCs w:val="36"/>
        </w:rPr>
      </w:pPr>
    </w:p>
    <w:sectPr w:rsidR="007E471C" w:rsidRPr="007E471C" w:rsidSect="001B1B02">
      <w:footerReference w:type="default" r:id="rId2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8D3" w:rsidRDefault="008508D3" w:rsidP="00B01D57">
      <w:pPr>
        <w:spacing w:after="0" w:line="240" w:lineRule="auto"/>
      </w:pPr>
      <w:r>
        <w:separator/>
      </w:r>
    </w:p>
  </w:endnote>
  <w:endnote w:type="continuationSeparator" w:id="0">
    <w:p w:rsidR="008508D3" w:rsidRDefault="008508D3" w:rsidP="00B01D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lama-Light">
    <w:panose1 w:val="00000000000000000000"/>
    <w:charset w:val="00"/>
    <w:family w:val="swiss"/>
    <w:notTrueType/>
    <w:pitch w:val="default"/>
    <w:sig w:usb0="00000003" w:usb1="00000000" w:usb2="00000000" w:usb3="00000000" w:csb0="00000001" w:csb1="00000000"/>
  </w:font>
  <w:font w:name="UniversLT-Ligh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0165"/>
      <w:docPartObj>
        <w:docPartGallery w:val="Page Numbers (Bottom of Page)"/>
        <w:docPartUnique/>
      </w:docPartObj>
    </w:sdtPr>
    <w:sdtContent>
      <w:p w:rsidR="0057119D" w:rsidRDefault="003816F1">
        <w:pPr>
          <w:pStyle w:val="Footer"/>
          <w:jc w:val="right"/>
        </w:pPr>
        <w:r>
          <w:fldChar w:fldCharType="begin"/>
        </w:r>
        <w:r w:rsidR="0057119D">
          <w:instrText xml:space="preserve"> PAGE   \* MERGEFORMAT </w:instrText>
        </w:r>
        <w:r>
          <w:fldChar w:fldCharType="separate"/>
        </w:r>
        <w:r w:rsidR="000F2795">
          <w:rPr>
            <w:noProof/>
          </w:rPr>
          <w:t>1</w:t>
        </w:r>
        <w:r>
          <w:rPr>
            <w:noProof/>
          </w:rPr>
          <w:fldChar w:fldCharType="end"/>
        </w:r>
      </w:p>
    </w:sdtContent>
  </w:sdt>
  <w:p w:rsidR="0057119D" w:rsidRDefault="005711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8D3" w:rsidRDefault="008508D3" w:rsidP="00B01D57">
      <w:pPr>
        <w:spacing w:after="0" w:line="240" w:lineRule="auto"/>
      </w:pPr>
      <w:r>
        <w:separator/>
      </w:r>
    </w:p>
  </w:footnote>
  <w:footnote w:type="continuationSeparator" w:id="0">
    <w:p w:rsidR="008508D3" w:rsidRDefault="008508D3" w:rsidP="00B01D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3032744"/>
    <w:multiLevelType w:val="hybridMultilevel"/>
    <w:tmpl w:val="1C263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2A4F0C"/>
    <w:multiLevelType w:val="multilevel"/>
    <w:tmpl w:val="72A6B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7C10C2"/>
    <w:multiLevelType w:val="hybridMultilevel"/>
    <w:tmpl w:val="469C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DF5DCE"/>
    <w:multiLevelType w:val="hybridMultilevel"/>
    <w:tmpl w:val="DF3ECCCA"/>
    <w:lvl w:ilvl="0" w:tplc="04090001">
      <w:start w:val="1"/>
      <w:numFmt w:val="bullet"/>
      <w:lvlText w:val=""/>
      <w:lvlJc w:val="left"/>
      <w:pPr>
        <w:ind w:left="1080" w:hanging="72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252DB"/>
    <w:multiLevelType w:val="hybridMultilevel"/>
    <w:tmpl w:val="B406F4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248D5"/>
    <w:multiLevelType w:val="hybridMultilevel"/>
    <w:tmpl w:val="CC988A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2E5609"/>
    <w:multiLevelType w:val="hybridMultilevel"/>
    <w:tmpl w:val="9C7256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A4028A"/>
    <w:multiLevelType w:val="hybridMultilevel"/>
    <w:tmpl w:val="122A4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781A10"/>
    <w:multiLevelType w:val="hybridMultilevel"/>
    <w:tmpl w:val="F57074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E840B4"/>
    <w:multiLevelType w:val="hybridMultilevel"/>
    <w:tmpl w:val="17A6B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9354F9"/>
    <w:multiLevelType w:val="multilevel"/>
    <w:tmpl w:val="43F4744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E20155"/>
    <w:multiLevelType w:val="hybridMultilevel"/>
    <w:tmpl w:val="76621E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CA23D5"/>
    <w:multiLevelType w:val="hybridMultilevel"/>
    <w:tmpl w:val="FE92B8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520210"/>
    <w:multiLevelType w:val="hybridMultilevel"/>
    <w:tmpl w:val="821CDA6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nsid w:val="22250AFF"/>
    <w:multiLevelType w:val="hybridMultilevel"/>
    <w:tmpl w:val="41945C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677B13"/>
    <w:multiLevelType w:val="hybridMultilevel"/>
    <w:tmpl w:val="DB7E0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597494"/>
    <w:multiLevelType w:val="hybridMultilevel"/>
    <w:tmpl w:val="5E16C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9F62EF"/>
    <w:multiLevelType w:val="hybridMultilevel"/>
    <w:tmpl w:val="7CF8A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441B09"/>
    <w:multiLevelType w:val="hybridMultilevel"/>
    <w:tmpl w:val="A48AB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C15634"/>
    <w:multiLevelType w:val="hybridMultilevel"/>
    <w:tmpl w:val="905CB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934F81"/>
    <w:multiLevelType w:val="hybridMultilevel"/>
    <w:tmpl w:val="8892AB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FB577B0"/>
    <w:multiLevelType w:val="hybridMultilevel"/>
    <w:tmpl w:val="D51AF94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501ECF"/>
    <w:multiLevelType w:val="hybridMultilevel"/>
    <w:tmpl w:val="4416928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5A596A"/>
    <w:multiLevelType w:val="hybridMultilevel"/>
    <w:tmpl w:val="DAE044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641875"/>
    <w:multiLevelType w:val="hybridMultilevel"/>
    <w:tmpl w:val="C96A9B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0B2837"/>
    <w:multiLevelType w:val="hybridMultilevel"/>
    <w:tmpl w:val="0BE81F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9B1972"/>
    <w:multiLevelType w:val="hybridMultilevel"/>
    <w:tmpl w:val="DB2CAC5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2F2E75"/>
    <w:multiLevelType w:val="hybridMultilevel"/>
    <w:tmpl w:val="F38844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716ECB"/>
    <w:multiLevelType w:val="hybridMultilevel"/>
    <w:tmpl w:val="872C0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E24D85"/>
    <w:multiLevelType w:val="hybridMultilevel"/>
    <w:tmpl w:val="3F8099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7A11F7"/>
    <w:multiLevelType w:val="hybridMultilevel"/>
    <w:tmpl w:val="B66CBF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567C75"/>
    <w:multiLevelType w:val="multilevel"/>
    <w:tmpl w:val="DC540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8337E7B"/>
    <w:multiLevelType w:val="hybridMultilevel"/>
    <w:tmpl w:val="2AA6862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8BF0F3D"/>
    <w:multiLevelType w:val="hybridMultilevel"/>
    <w:tmpl w:val="9F80A1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6B395B"/>
    <w:multiLevelType w:val="hybridMultilevel"/>
    <w:tmpl w:val="0B262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D74425"/>
    <w:multiLevelType w:val="hybridMultilevel"/>
    <w:tmpl w:val="2D3E101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2D57E1F"/>
    <w:multiLevelType w:val="hybridMultilevel"/>
    <w:tmpl w:val="4672FD2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42D1A16"/>
    <w:multiLevelType w:val="hybridMultilevel"/>
    <w:tmpl w:val="FB9E6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4D070A7"/>
    <w:multiLevelType w:val="hybridMultilevel"/>
    <w:tmpl w:val="10840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72850F0"/>
    <w:multiLevelType w:val="hybridMultilevel"/>
    <w:tmpl w:val="B1FC9E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8C82810"/>
    <w:multiLevelType w:val="hybridMultilevel"/>
    <w:tmpl w:val="79A65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A301C2B"/>
    <w:multiLevelType w:val="hybridMultilevel"/>
    <w:tmpl w:val="053E933A"/>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5BDA00BA"/>
    <w:multiLevelType w:val="hybridMultilevel"/>
    <w:tmpl w:val="41F4A3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1327F9B"/>
    <w:multiLevelType w:val="hybridMultilevel"/>
    <w:tmpl w:val="4A5E8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32E2CE2"/>
    <w:multiLevelType w:val="hybridMultilevel"/>
    <w:tmpl w:val="3F064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6D41EB0"/>
    <w:multiLevelType w:val="hybridMultilevel"/>
    <w:tmpl w:val="1966D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861223D"/>
    <w:multiLevelType w:val="hybridMultilevel"/>
    <w:tmpl w:val="DA7EC758"/>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69D43F0B"/>
    <w:multiLevelType w:val="hybridMultilevel"/>
    <w:tmpl w:val="AF26C38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B394A49"/>
    <w:multiLevelType w:val="hybridMultilevel"/>
    <w:tmpl w:val="18CEFB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C250EBC"/>
    <w:multiLevelType w:val="hybridMultilevel"/>
    <w:tmpl w:val="71FE9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EF20814"/>
    <w:multiLevelType w:val="hybridMultilevel"/>
    <w:tmpl w:val="B6D8F4F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0DD1DB7"/>
    <w:multiLevelType w:val="hybridMultilevel"/>
    <w:tmpl w:val="732CD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1285AAF"/>
    <w:multiLevelType w:val="hybridMultilevel"/>
    <w:tmpl w:val="62B2D2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190651F"/>
    <w:multiLevelType w:val="hybridMultilevel"/>
    <w:tmpl w:val="41945C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B5E152E"/>
    <w:multiLevelType w:val="hybridMultilevel"/>
    <w:tmpl w:val="8A7C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C842FA0"/>
    <w:multiLevelType w:val="hybridMultilevel"/>
    <w:tmpl w:val="B1FCC5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D5C7DFA"/>
    <w:multiLevelType w:val="hybridMultilevel"/>
    <w:tmpl w:val="97C4E388"/>
    <w:lvl w:ilvl="0" w:tplc="04090001">
      <w:start w:val="1"/>
      <w:numFmt w:val="bullet"/>
      <w:lvlText w:val=""/>
      <w:lvlJc w:val="left"/>
      <w:pPr>
        <w:ind w:left="1080" w:hanging="72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9"/>
  </w:num>
  <w:num w:numId="4">
    <w:abstractNumId w:val="54"/>
  </w:num>
  <w:num w:numId="5">
    <w:abstractNumId w:val="10"/>
  </w:num>
  <w:num w:numId="6">
    <w:abstractNumId w:val="31"/>
  </w:num>
  <w:num w:numId="7">
    <w:abstractNumId w:val="12"/>
  </w:num>
  <w:num w:numId="8">
    <w:abstractNumId w:val="15"/>
  </w:num>
  <w:num w:numId="9">
    <w:abstractNumId w:val="3"/>
  </w:num>
  <w:num w:numId="10">
    <w:abstractNumId w:val="56"/>
  </w:num>
  <w:num w:numId="11">
    <w:abstractNumId w:val="50"/>
  </w:num>
  <w:num w:numId="12">
    <w:abstractNumId w:val="36"/>
  </w:num>
  <w:num w:numId="13">
    <w:abstractNumId w:val="41"/>
  </w:num>
  <w:num w:numId="14">
    <w:abstractNumId w:val="46"/>
  </w:num>
  <w:num w:numId="15">
    <w:abstractNumId w:val="35"/>
  </w:num>
  <w:num w:numId="16">
    <w:abstractNumId w:val="19"/>
  </w:num>
  <w:num w:numId="17">
    <w:abstractNumId w:val="53"/>
  </w:num>
  <w:num w:numId="18">
    <w:abstractNumId w:val="14"/>
  </w:num>
  <w:num w:numId="19">
    <w:abstractNumId w:val="23"/>
  </w:num>
  <w:num w:numId="20">
    <w:abstractNumId w:val="5"/>
  </w:num>
  <w:num w:numId="21">
    <w:abstractNumId w:val="8"/>
  </w:num>
  <w:num w:numId="22">
    <w:abstractNumId w:val="27"/>
  </w:num>
  <w:num w:numId="23">
    <w:abstractNumId w:val="42"/>
  </w:num>
  <w:num w:numId="24">
    <w:abstractNumId w:val="33"/>
  </w:num>
  <w:num w:numId="25">
    <w:abstractNumId w:val="20"/>
  </w:num>
  <w:num w:numId="26">
    <w:abstractNumId w:val="18"/>
  </w:num>
  <w:num w:numId="27">
    <w:abstractNumId w:val="29"/>
  </w:num>
  <w:num w:numId="28">
    <w:abstractNumId w:val="7"/>
  </w:num>
  <w:num w:numId="29">
    <w:abstractNumId w:val="30"/>
  </w:num>
  <w:num w:numId="30">
    <w:abstractNumId w:val="11"/>
  </w:num>
  <w:num w:numId="31">
    <w:abstractNumId w:val="6"/>
  </w:num>
  <w:num w:numId="32">
    <w:abstractNumId w:val="32"/>
  </w:num>
  <w:num w:numId="33">
    <w:abstractNumId w:val="52"/>
  </w:num>
  <w:num w:numId="34">
    <w:abstractNumId w:val="13"/>
  </w:num>
  <w:num w:numId="35">
    <w:abstractNumId w:val="39"/>
  </w:num>
  <w:num w:numId="36">
    <w:abstractNumId w:val="21"/>
  </w:num>
  <w:num w:numId="37">
    <w:abstractNumId w:val="22"/>
  </w:num>
  <w:num w:numId="38">
    <w:abstractNumId w:val="48"/>
  </w:num>
  <w:num w:numId="39">
    <w:abstractNumId w:val="25"/>
  </w:num>
  <w:num w:numId="40">
    <w:abstractNumId w:val="45"/>
  </w:num>
  <w:num w:numId="41">
    <w:abstractNumId w:val="26"/>
  </w:num>
  <w:num w:numId="42">
    <w:abstractNumId w:val="55"/>
  </w:num>
  <w:num w:numId="43">
    <w:abstractNumId w:val="47"/>
  </w:num>
  <w:num w:numId="44">
    <w:abstractNumId w:val="44"/>
  </w:num>
  <w:num w:numId="45">
    <w:abstractNumId w:val="28"/>
  </w:num>
  <w:num w:numId="46">
    <w:abstractNumId w:val="4"/>
  </w:num>
  <w:num w:numId="47">
    <w:abstractNumId w:val="0"/>
  </w:num>
  <w:num w:numId="48">
    <w:abstractNumId w:val="24"/>
  </w:num>
  <w:num w:numId="49">
    <w:abstractNumId w:val="17"/>
  </w:num>
  <w:num w:numId="50">
    <w:abstractNumId w:val="9"/>
  </w:num>
  <w:num w:numId="51">
    <w:abstractNumId w:val="43"/>
  </w:num>
  <w:num w:numId="52">
    <w:abstractNumId w:val="37"/>
  </w:num>
  <w:num w:numId="53">
    <w:abstractNumId w:val="38"/>
  </w:num>
  <w:num w:numId="54">
    <w:abstractNumId w:val="16"/>
  </w:num>
  <w:num w:numId="55">
    <w:abstractNumId w:val="51"/>
  </w:num>
  <w:num w:numId="56">
    <w:abstractNumId w:val="34"/>
  </w:num>
  <w:num w:numId="57">
    <w:abstractNumId w:val="40"/>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41D4C"/>
    <w:rsid w:val="00003063"/>
    <w:rsid w:val="00013035"/>
    <w:rsid w:val="00014127"/>
    <w:rsid w:val="00014A09"/>
    <w:rsid w:val="00021361"/>
    <w:rsid w:val="00024F88"/>
    <w:rsid w:val="000468E1"/>
    <w:rsid w:val="00051E3C"/>
    <w:rsid w:val="0005381B"/>
    <w:rsid w:val="00064EBA"/>
    <w:rsid w:val="000677FE"/>
    <w:rsid w:val="00072EC1"/>
    <w:rsid w:val="00086BA4"/>
    <w:rsid w:val="00091E02"/>
    <w:rsid w:val="000A691A"/>
    <w:rsid w:val="000B2DDC"/>
    <w:rsid w:val="000F2795"/>
    <w:rsid w:val="001020DB"/>
    <w:rsid w:val="001075D0"/>
    <w:rsid w:val="00121F09"/>
    <w:rsid w:val="00122A82"/>
    <w:rsid w:val="00125A84"/>
    <w:rsid w:val="00127D57"/>
    <w:rsid w:val="00143B6B"/>
    <w:rsid w:val="001475F4"/>
    <w:rsid w:val="0015139C"/>
    <w:rsid w:val="001665D1"/>
    <w:rsid w:val="00172F00"/>
    <w:rsid w:val="00177D80"/>
    <w:rsid w:val="001A1F9F"/>
    <w:rsid w:val="001A38B3"/>
    <w:rsid w:val="001B1B02"/>
    <w:rsid w:val="001B3E56"/>
    <w:rsid w:val="001C34C2"/>
    <w:rsid w:val="001E3A2B"/>
    <w:rsid w:val="001E4402"/>
    <w:rsid w:val="001E6C04"/>
    <w:rsid w:val="001F7538"/>
    <w:rsid w:val="002119AA"/>
    <w:rsid w:val="002141A1"/>
    <w:rsid w:val="002242D0"/>
    <w:rsid w:val="002329E0"/>
    <w:rsid w:val="00244590"/>
    <w:rsid w:val="00250041"/>
    <w:rsid w:val="00252121"/>
    <w:rsid w:val="00252ED0"/>
    <w:rsid w:val="002623A7"/>
    <w:rsid w:val="00263C74"/>
    <w:rsid w:val="0028319F"/>
    <w:rsid w:val="00283896"/>
    <w:rsid w:val="002A01B0"/>
    <w:rsid w:val="002B1A10"/>
    <w:rsid w:val="002D07A6"/>
    <w:rsid w:val="002E4E98"/>
    <w:rsid w:val="00307178"/>
    <w:rsid w:val="00327E86"/>
    <w:rsid w:val="003402AD"/>
    <w:rsid w:val="0038088C"/>
    <w:rsid w:val="003816F1"/>
    <w:rsid w:val="003B6D4C"/>
    <w:rsid w:val="003C6B6E"/>
    <w:rsid w:val="003E078F"/>
    <w:rsid w:val="003E1010"/>
    <w:rsid w:val="003E3AC6"/>
    <w:rsid w:val="003E4F28"/>
    <w:rsid w:val="003E615D"/>
    <w:rsid w:val="003F2FD4"/>
    <w:rsid w:val="003F45B2"/>
    <w:rsid w:val="003F653E"/>
    <w:rsid w:val="0040678F"/>
    <w:rsid w:val="0041404A"/>
    <w:rsid w:val="00425144"/>
    <w:rsid w:val="00433B00"/>
    <w:rsid w:val="00437140"/>
    <w:rsid w:val="0046020A"/>
    <w:rsid w:val="00462546"/>
    <w:rsid w:val="004707A4"/>
    <w:rsid w:val="00471850"/>
    <w:rsid w:val="00472F37"/>
    <w:rsid w:val="00486473"/>
    <w:rsid w:val="004929E6"/>
    <w:rsid w:val="004A0978"/>
    <w:rsid w:val="004B094C"/>
    <w:rsid w:val="004B2DAA"/>
    <w:rsid w:val="004B3B07"/>
    <w:rsid w:val="004D2A38"/>
    <w:rsid w:val="004D603A"/>
    <w:rsid w:val="004D7B9E"/>
    <w:rsid w:val="004F12C9"/>
    <w:rsid w:val="004F2602"/>
    <w:rsid w:val="00504827"/>
    <w:rsid w:val="00505B3C"/>
    <w:rsid w:val="005061BD"/>
    <w:rsid w:val="00507EBE"/>
    <w:rsid w:val="00520C21"/>
    <w:rsid w:val="00524A17"/>
    <w:rsid w:val="00541B0F"/>
    <w:rsid w:val="00547259"/>
    <w:rsid w:val="005555B0"/>
    <w:rsid w:val="005576F8"/>
    <w:rsid w:val="0057119D"/>
    <w:rsid w:val="00573C35"/>
    <w:rsid w:val="00595998"/>
    <w:rsid w:val="005A326C"/>
    <w:rsid w:val="005A5CF2"/>
    <w:rsid w:val="005B51E5"/>
    <w:rsid w:val="005C55B9"/>
    <w:rsid w:val="005E7023"/>
    <w:rsid w:val="005F048D"/>
    <w:rsid w:val="005F3A79"/>
    <w:rsid w:val="00602AB4"/>
    <w:rsid w:val="00605662"/>
    <w:rsid w:val="006340C5"/>
    <w:rsid w:val="00641D4C"/>
    <w:rsid w:val="00650B5F"/>
    <w:rsid w:val="00675001"/>
    <w:rsid w:val="006A5772"/>
    <w:rsid w:val="006A580A"/>
    <w:rsid w:val="006A7D6B"/>
    <w:rsid w:val="006B228E"/>
    <w:rsid w:val="006F2019"/>
    <w:rsid w:val="007026DA"/>
    <w:rsid w:val="0070683F"/>
    <w:rsid w:val="00715DF4"/>
    <w:rsid w:val="007309E3"/>
    <w:rsid w:val="007319AC"/>
    <w:rsid w:val="007457F5"/>
    <w:rsid w:val="00762506"/>
    <w:rsid w:val="00766E57"/>
    <w:rsid w:val="00783C54"/>
    <w:rsid w:val="00784DF2"/>
    <w:rsid w:val="007858FE"/>
    <w:rsid w:val="007A5477"/>
    <w:rsid w:val="007B0366"/>
    <w:rsid w:val="007B0C13"/>
    <w:rsid w:val="007B3D20"/>
    <w:rsid w:val="007E471C"/>
    <w:rsid w:val="007E5DB9"/>
    <w:rsid w:val="007E6D2F"/>
    <w:rsid w:val="00802443"/>
    <w:rsid w:val="008169D7"/>
    <w:rsid w:val="00817EB6"/>
    <w:rsid w:val="00833521"/>
    <w:rsid w:val="00835967"/>
    <w:rsid w:val="008508D3"/>
    <w:rsid w:val="00856F11"/>
    <w:rsid w:val="00865DFF"/>
    <w:rsid w:val="0089170D"/>
    <w:rsid w:val="00895272"/>
    <w:rsid w:val="008B78D2"/>
    <w:rsid w:val="008C0074"/>
    <w:rsid w:val="008C3E00"/>
    <w:rsid w:val="008C56A1"/>
    <w:rsid w:val="008C58B3"/>
    <w:rsid w:val="008C6E8A"/>
    <w:rsid w:val="008D7F36"/>
    <w:rsid w:val="008F1306"/>
    <w:rsid w:val="008F4281"/>
    <w:rsid w:val="00902BC5"/>
    <w:rsid w:val="00906527"/>
    <w:rsid w:val="0091397F"/>
    <w:rsid w:val="0091551E"/>
    <w:rsid w:val="00916BE7"/>
    <w:rsid w:val="00930F31"/>
    <w:rsid w:val="00946162"/>
    <w:rsid w:val="009732D6"/>
    <w:rsid w:val="00974B38"/>
    <w:rsid w:val="00986884"/>
    <w:rsid w:val="0098778C"/>
    <w:rsid w:val="00991BD8"/>
    <w:rsid w:val="0099786F"/>
    <w:rsid w:val="009A6DCC"/>
    <w:rsid w:val="009B1DC7"/>
    <w:rsid w:val="009B4BB2"/>
    <w:rsid w:val="009B5DE5"/>
    <w:rsid w:val="009C0A4C"/>
    <w:rsid w:val="009D2D56"/>
    <w:rsid w:val="009D48ED"/>
    <w:rsid w:val="009D5763"/>
    <w:rsid w:val="009E12C2"/>
    <w:rsid w:val="00A0675E"/>
    <w:rsid w:val="00A14C36"/>
    <w:rsid w:val="00A50846"/>
    <w:rsid w:val="00A51DBC"/>
    <w:rsid w:val="00A65930"/>
    <w:rsid w:val="00A7243F"/>
    <w:rsid w:val="00A87BFF"/>
    <w:rsid w:val="00A9256F"/>
    <w:rsid w:val="00A955FD"/>
    <w:rsid w:val="00A9588C"/>
    <w:rsid w:val="00AA6E66"/>
    <w:rsid w:val="00AB054E"/>
    <w:rsid w:val="00AB1ED2"/>
    <w:rsid w:val="00AB334E"/>
    <w:rsid w:val="00AB7338"/>
    <w:rsid w:val="00AC7C0F"/>
    <w:rsid w:val="00AD52D6"/>
    <w:rsid w:val="00AD6750"/>
    <w:rsid w:val="00AE0094"/>
    <w:rsid w:val="00AE14D6"/>
    <w:rsid w:val="00AF67F4"/>
    <w:rsid w:val="00B012F3"/>
    <w:rsid w:val="00B01D57"/>
    <w:rsid w:val="00B02A6C"/>
    <w:rsid w:val="00B123D6"/>
    <w:rsid w:val="00B155EF"/>
    <w:rsid w:val="00B25462"/>
    <w:rsid w:val="00B26A0F"/>
    <w:rsid w:val="00B26C6D"/>
    <w:rsid w:val="00B26FCD"/>
    <w:rsid w:val="00B52FC3"/>
    <w:rsid w:val="00B61FF2"/>
    <w:rsid w:val="00B77B55"/>
    <w:rsid w:val="00B83FBE"/>
    <w:rsid w:val="00B943FA"/>
    <w:rsid w:val="00BA4778"/>
    <w:rsid w:val="00BC2FE0"/>
    <w:rsid w:val="00BD11EC"/>
    <w:rsid w:val="00BE29D5"/>
    <w:rsid w:val="00BF1A5C"/>
    <w:rsid w:val="00BF47A7"/>
    <w:rsid w:val="00C00686"/>
    <w:rsid w:val="00C03CC2"/>
    <w:rsid w:val="00C05574"/>
    <w:rsid w:val="00C445B9"/>
    <w:rsid w:val="00C521A9"/>
    <w:rsid w:val="00C61A34"/>
    <w:rsid w:val="00C7034E"/>
    <w:rsid w:val="00C72B61"/>
    <w:rsid w:val="00C76B86"/>
    <w:rsid w:val="00C977B6"/>
    <w:rsid w:val="00CA2088"/>
    <w:rsid w:val="00CB55CC"/>
    <w:rsid w:val="00CB5CCF"/>
    <w:rsid w:val="00CD020E"/>
    <w:rsid w:val="00D02977"/>
    <w:rsid w:val="00D05A8B"/>
    <w:rsid w:val="00D07463"/>
    <w:rsid w:val="00D075B1"/>
    <w:rsid w:val="00D2281D"/>
    <w:rsid w:val="00D25AF5"/>
    <w:rsid w:val="00D26B06"/>
    <w:rsid w:val="00D307DA"/>
    <w:rsid w:val="00D67AD9"/>
    <w:rsid w:val="00D93402"/>
    <w:rsid w:val="00D95A1F"/>
    <w:rsid w:val="00DA5A67"/>
    <w:rsid w:val="00DC5A69"/>
    <w:rsid w:val="00DC744B"/>
    <w:rsid w:val="00DD486C"/>
    <w:rsid w:val="00DD7790"/>
    <w:rsid w:val="00DE4D29"/>
    <w:rsid w:val="00E07AA7"/>
    <w:rsid w:val="00E2530C"/>
    <w:rsid w:val="00E35150"/>
    <w:rsid w:val="00E364EF"/>
    <w:rsid w:val="00E6260B"/>
    <w:rsid w:val="00E641F1"/>
    <w:rsid w:val="00E67CE1"/>
    <w:rsid w:val="00E74117"/>
    <w:rsid w:val="00E82EF0"/>
    <w:rsid w:val="00E844BF"/>
    <w:rsid w:val="00EC10BE"/>
    <w:rsid w:val="00EC14A4"/>
    <w:rsid w:val="00EC3229"/>
    <w:rsid w:val="00EC56BD"/>
    <w:rsid w:val="00ED4173"/>
    <w:rsid w:val="00EE2D88"/>
    <w:rsid w:val="00EF2C62"/>
    <w:rsid w:val="00F10892"/>
    <w:rsid w:val="00F15D2E"/>
    <w:rsid w:val="00F40927"/>
    <w:rsid w:val="00F423D5"/>
    <w:rsid w:val="00F44F52"/>
    <w:rsid w:val="00F45843"/>
    <w:rsid w:val="00F47AE9"/>
    <w:rsid w:val="00F85595"/>
    <w:rsid w:val="00F85E81"/>
    <w:rsid w:val="00FB34DD"/>
    <w:rsid w:val="00FC4065"/>
    <w:rsid w:val="00FD6D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8B3"/>
  </w:style>
  <w:style w:type="paragraph" w:styleId="Heading2">
    <w:name w:val="heading 2"/>
    <w:basedOn w:val="Normal"/>
    <w:link w:val="Heading2Char"/>
    <w:uiPriority w:val="9"/>
    <w:qFormat/>
    <w:rsid w:val="00641D4C"/>
    <w:pPr>
      <w:spacing w:after="0" w:line="240" w:lineRule="auto"/>
      <w:outlineLvl w:val="1"/>
    </w:pPr>
    <w:rPr>
      <w:rFonts w:ascii="Arial" w:eastAsia="Times New Roman" w:hAnsi="Arial" w:cs="Arial"/>
      <w:b/>
      <w:bCs/>
      <w:color w:val="006699"/>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1D4C"/>
    <w:rPr>
      <w:rFonts w:ascii="Arial" w:eastAsia="Times New Roman" w:hAnsi="Arial" w:cs="Arial"/>
      <w:b/>
      <w:bCs/>
      <w:color w:val="006699"/>
      <w:sz w:val="27"/>
      <w:szCs w:val="27"/>
    </w:rPr>
  </w:style>
  <w:style w:type="paragraph" w:styleId="NormalWeb">
    <w:name w:val="Normal (Web)"/>
    <w:basedOn w:val="Normal"/>
    <w:uiPriority w:val="99"/>
    <w:unhideWhenUsed/>
    <w:rsid w:val="00641D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1">
    <w:name w:val="style21"/>
    <w:basedOn w:val="DefaultParagraphFont"/>
    <w:rsid w:val="00641D4C"/>
    <w:rPr>
      <w:color w:val="999999"/>
    </w:rPr>
  </w:style>
  <w:style w:type="paragraph" w:customStyle="1" w:styleId="style6">
    <w:name w:val="style6"/>
    <w:basedOn w:val="Normal"/>
    <w:rsid w:val="00641D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
    <w:name w:val="style4"/>
    <w:basedOn w:val="DefaultParagraphFont"/>
    <w:rsid w:val="00641D4C"/>
  </w:style>
  <w:style w:type="paragraph" w:styleId="ListParagraph">
    <w:name w:val="List Paragraph"/>
    <w:basedOn w:val="Normal"/>
    <w:uiPriority w:val="34"/>
    <w:qFormat/>
    <w:rsid w:val="00B26A0F"/>
    <w:pPr>
      <w:ind w:left="720"/>
      <w:contextualSpacing/>
    </w:pPr>
  </w:style>
  <w:style w:type="paragraph" w:styleId="BalloonText">
    <w:name w:val="Balloon Text"/>
    <w:basedOn w:val="Normal"/>
    <w:link w:val="BalloonTextChar"/>
    <w:uiPriority w:val="99"/>
    <w:semiHidden/>
    <w:unhideWhenUsed/>
    <w:rsid w:val="00835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967"/>
    <w:rPr>
      <w:rFonts w:ascii="Tahoma" w:hAnsi="Tahoma" w:cs="Tahoma"/>
      <w:sz w:val="16"/>
      <w:szCs w:val="16"/>
    </w:rPr>
  </w:style>
  <w:style w:type="paragraph" w:customStyle="1" w:styleId="DecimalAligned">
    <w:name w:val="Decimal Aligned"/>
    <w:basedOn w:val="Normal"/>
    <w:uiPriority w:val="40"/>
    <w:qFormat/>
    <w:rsid w:val="00A9588C"/>
    <w:pPr>
      <w:tabs>
        <w:tab w:val="decimal" w:pos="360"/>
      </w:tabs>
    </w:pPr>
    <w:rPr>
      <w:rFonts w:eastAsiaTheme="minorEastAsia"/>
    </w:rPr>
  </w:style>
  <w:style w:type="paragraph" w:styleId="FootnoteText">
    <w:name w:val="footnote text"/>
    <w:basedOn w:val="Normal"/>
    <w:link w:val="FootnoteTextChar"/>
    <w:uiPriority w:val="99"/>
    <w:unhideWhenUsed/>
    <w:rsid w:val="00A9588C"/>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A9588C"/>
    <w:rPr>
      <w:rFonts w:eastAsiaTheme="minorEastAsia"/>
      <w:sz w:val="20"/>
      <w:szCs w:val="20"/>
    </w:rPr>
  </w:style>
  <w:style w:type="character" w:styleId="SubtleEmphasis">
    <w:name w:val="Subtle Emphasis"/>
    <w:basedOn w:val="DefaultParagraphFont"/>
    <w:uiPriority w:val="19"/>
    <w:qFormat/>
    <w:rsid w:val="00A9588C"/>
    <w:rPr>
      <w:rFonts w:eastAsiaTheme="minorEastAsia" w:cstheme="minorBidi"/>
      <w:bCs w:val="0"/>
      <w:i/>
      <w:iCs/>
      <w:color w:val="808080" w:themeColor="text1" w:themeTint="7F"/>
      <w:szCs w:val="22"/>
      <w:lang w:val="en-US"/>
    </w:rPr>
  </w:style>
  <w:style w:type="table" w:styleId="MediumShading2-Accent5">
    <w:name w:val="Medium Shading 2 Accent 5"/>
    <w:basedOn w:val="TableNormal"/>
    <w:uiPriority w:val="64"/>
    <w:rsid w:val="00A9588C"/>
    <w:pPr>
      <w:spacing w:after="0" w:line="240" w:lineRule="auto"/>
    </w:pPr>
    <w:rPr>
      <w:rFonts w:eastAsiaTheme="minorEastAsia"/>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4B3B07"/>
    <w:rPr>
      <w:color w:val="0000FF" w:themeColor="hyperlink"/>
      <w:u w:val="single"/>
    </w:rPr>
  </w:style>
  <w:style w:type="paragraph" w:customStyle="1" w:styleId="ssbot-margin">
    <w:name w:val="ss_bot-margin"/>
    <w:basedOn w:val="Normal"/>
    <w:rsid w:val="00D93402"/>
    <w:pPr>
      <w:spacing w:after="120" w:line="408" w:lineRule="atLeast"/>
    </w:pPr>
    <w:rPr>
      <w:rFonts w:ascii="Times New Roman" w:eastAsia="Times New Roman" w:hAnsi="Times New Roman" w:cs="Times New Roman"/>
      <w:sz w:val="34"/>
      <w:szCs w:val="34"/>
    </w:rPr>
  </w:style>
  <w:style w:type="character" w:customStyle="1" w:styleId="italic1">
    <w:name w:val="italic1"/>
    <w:basedOn w:val="DefaultParagraphFont"/>
    <w:rsid w:val="00F44F52"/>
    <w:rPr>
      <w:i/>
      <w:iCs/>
      <w:sz w:val="24"/>
      <w:szCs w:val="24"/>
    </w:rPr>
  </w:style>
  <w:style w:type="paragraph" w:styleId="Header">
    <w:name w:val="header"/>
    <w:basedOn w:val="Normal"/>
    <w:link w:val="HeaderChar"/>
    <w:uiPriority w:val="99"/>
    <w:semiHidden/>
    <w:unhideWhenUsed/>
    <w:rsid w:val="00B01D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1D57"/>
  </w:style>
  <w:style w:type="paragraph" w:styleId="Footer">
    <w:name w:val="footer"/>
    <w:basedOn w:val="Normal"/>
    <w:link w:val="FooterChar"/>
    <w:uiPriority w:val="99"/>
    <w:unhideWhenUsed/>
    <w:rsid w:val="00B01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D57"/>
  </w:style>
  <w:style w:type="paragraph" w:styleId="NoSpacing">
    <w:name w:val="No Spacing"/>
    <w:uiPriority w:val="1"/>
    <w:qFormat/>
    <w:rsid w:val="007E471C"/>
    <w:pPr>
      <w:spacing w:after="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4772">
      <w:bodyDiv w:val="1"/>
      <w:marLeft w:val="0"/>
      <w:marRight w:val="0"/>
      <w:marTop w:val="0"/>
      <w:marBottom w:val="0"/>
      <w:divBdr>
        <w:top w:val="none" w:sz="0" w:space="0" w:color="auto"/>
        <w:left w:val="none" w:sz="0" w:space="0" w:color="auto"/>
        <w:bottom w:val="none" w:sz="0" w:space="0" w:color="auto"/>
        <w:right w:val="none" w:sz="0" w:space="0" w:color="auto"/>
      </w:divBdr>
      <w:divsChild>
        <w:div w:id="967198421">
          <w:marLeft w:val="0"/>
          <w:marRight w:val="0"/>
          <w:marTop w:val="0"/>
          <w:marBottom w:val="0"/>
          <w:divBdr>
            <w:top w:val="none" w:sz="0" w:space="0" w:color="auto"/>
            <w:left w:val="none" w:sz="0" w:space="0" w:color="auto"/>
            <w:bottom w:val="none" w:sz="0" w:space="0" w:color="auto"/>
            <w:right w:val="none" w:sz="0" w:space="0" w:color="auto"/>
          </w:divBdr>
          <w:divsChild>
            <w:div w:id="1848205227">
              <w:marLeft w:val="0"/>
              <w:marRight w:val="0"/>
              <w:marTop w:val="0"/>
              <w:marBottom w:val="0"/>
              <w:divBdr>
                <w:top w:val="none" w:sz="0" w:space="0" w:color="auto"/>
                <w:left w:val="none" w:sz="0" w:space="0" w:color="auto"/>
                <w:bottom w:val="none" w:sz="0" w:space="0" w:color="auto"/>
                <w:right w:val="none" w:sz="0" w:space="0" w:color="auto"/>
              </w:divBdr>
              <w:divsChild>
                <w:div w:id="309529260">
                  <w:marLeft w:val="0"/>
                  <w:marRight w:val="0"/>
                  <w:marTop w:val="0"/>
                  <w:marBottom w:val="0"/>
                  <w:divBdr>
                    <w:top w:val="none" w:sz="0" w:space="0" w:color="auto"/>
                    <w:left w:val="none" w:sz="0" w:space="0" w:color="auto"/>
                    <w:bottom w:val="none" w:sz="0" w:space="0" w:color="auto"/>
                    <w:right w:val="none" w:sz="0" w:space="0" w:color="auto"/>
                  </w:divBdr>
                  <w:divsChild>
                    <w:div w:id="157137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8270">
      <w:bodyDiv w:val="1"/>
      <w:marLeft w:val="0"/>
      <w:marRight w:val="0"/>
      <w:marTop w:val="0"/>
      <w:marBottom w:val="0"/>
      <w:divBdr>
        <w:top w:val="none" w:sz="0" w:space="0" w:color="auto"/>
        <w:left w:val="none" w:sz="0" w:space="0" w:color="auto"/>
        <w:bottom w:val="none" w:sz="0" w:space="0" w:color="auto"/>
        <w:right w:val="none" w:sz="0" w:space="0" w:color="auto"/>
      </w:divBdr>
    </w:div>
    <w:div w:id="19822415">
      <w:bodyDiv w:val="1"/>
      <w:marLeft w:val="0"/>
      <w:marRight w:val="0"/>
      <w:marTop w:val="0"/>
      <w:marBottom w:val="0"/>
      <w:divBdr>
        <w:top w:val="none" w:sz="0" w:space="0" w:color="auto"/>
        <w:left w:val="none" w:sz="0" w:space="0" w:color="auto"/>
        <w:bottom w:val="none" w:sz="0" w:space="0" w:color="auto"/>
        <w:right w:val="none" w:sz="0" w:space="0" w:color="auto"/>
      </w:divBdr>
    </w:div>
    <w:div w:id="43526633">
      <w:bodyDiv w:val="1"/>
      <w:marLeft w:val="0"/>
      <w:marRight w:val="0"/>
      <w:marTop w:val="0"/>
      <w:marBottom w:val="0"/>
      <w:divBdr>
        <w:top w:val="none" w:sz="0" w:space="0" w:color="auto"/>
        <w:left w:val="none" w:sz="0" w:space="0" w:color="auto"/>
        <w:bottom w:val="none" w:sz="0" w:space="0" w:color="auto"/>
        <w:right w:val="none" w:sz="0" w:space="0" w:color="auto"/>
      </w:divBdr>
      <w:divsChild>
        <w:div w:id="1756321127">
          <w:marLeft w:val="0"/>
          <w:marRight w:val="0"/>
          <w:marTop w:val="0"/>
          <w:marBottom w:val="0"/>
          <w:divBdr>
            <w:top w:val="none" w:sz="0" w:space="0" w:color="auto"/>
            <w:left w:val="none" w:sz="0" w:space="0" w:color="auto"/>
            <w:bottom w:val="none" w:sz="0" w:space="0" w:color="auto"/>
            <w:right w:val="none" w:sz="0" w:space="0" w:color="auto"/>
          </w:divBdr>
          <w:divsChild>
            <w:div w:id="1026905307">
              <w:marLeft w:val="0"/>
              <w:marRight w:val="0"/>
              <w:marTop w:val="0"/>
              <w:marBottom w:val="0"/>
              <w:divBdr>
                <w:top w:val="none" w:sz="0" w:space="0" w:color="auto"/>
                <w:left w:val="none" w:sz="0" w:space="0" w:color="auto"/>
                <w:bottom w:val="none" w:sz="0" w:space="0" w:color="auto"/>
                <w:right w:val="none" w:sz="0" w:space="0" w:color="auto"/>
              </w:divBdr>
              <w:divsChild>
                <w:div w:id="1532569391">
                  <w:marLeft w:val="0"/>
                  <w:marRight w:val="0"/>
                  <w:marTop w:val="0"/>
                  <w:marBottom w:val="0"/>
                  <w:divBdr>
                    <w:top w:val="none" w:sz="0" w:space="0" w:color="auto"/>
                    <w:left w:val="none" w:sz="0" w:space="0" w:color="auto"/>
                    <w:bottom w:val="none" w:sz="0" w:space="0" w:color="auto"/>
                    <w:right w:val="none" w:sz="0" w:space="0" w:color="auto"/>
                  </w:divBdr>
                  <w:divsChild>
                    <w:div w:id="2020237211">
                      <w:marLeft w:val="0"/>
                      <w:marRight w:val="0"/>
                      <w:marTop w:val="0"/>
                      <w:marBottom w:val="0"/>
                      <w:divBdr>
                        <w:top w:val="none" w:sz="0" w:space="0" w:color="auto"/>
                        <w:left w:val="none" w:sz="0" w:space="0" w:color="auto"/>
                        <w:bottom w:val="none" w:sz="0" w:space="0" w:color="auto"/>
                        <w:right w:val="none" w:sz="0" w:space="0" w:color="auto"/>
                      </w:divBdr>
                      <w:divsChild>
                        <w:div w:id="1159080996">
                          <w:marLeft w:val="0"/>
                          <w:marRight w:val="0"/>
                          <w:marTop w:val="0"/>
                          <w:marBottom w:val="0"/>
                          <w:divBdr>
                            <w:top w:val="none" w:sz="0" w:space="0" w:color="auto"/>
                            <w:left w:val="none" w:sz="0" w:space="0" w:color="auto"/>
                            <w:bottom w:val="none" w:sz="0" w:space="0" w:color="auto"/>
                            <w:right w:val="none" w:sz="0" w:space="0" w:color="auto"/>
                          </w:divBdr>
                          <w:divsChild>
                            <w:div w:id="669528773">
                              <w:marLeft w:val="0"/>
                              <w:marRight w:val="0"/>
                              <w:marTop w:val="0"/>
                              <w:marBottom w:val="0"/>
                              <w:divBdr>
                                <w:top w:val="none" w:sz="0" w:space="0" w:color="auto"/>
                                <w:left w:val="none" w:sz="0" w:space="0" w:color="auto"/>
                                <w:bottom w:val="none" w:sz="0" w:space="0" w:color="auto"/>
                                <w:right w:val="none" w:sz="0" w:space="0" w:color="auto"/>
                              </w:divBdr>
                              <w:divsChild>
                                <w:div w:id="619724769">
                                  <w:marLeft w:val="0"/>
                                  <w:marRight w:val="0"/>
                                  <w:marTop w:val="0"/>
                                  <w:marBottom w:val="0"/>
                                  <w:divBdr>
                                    <w:top w:val="none" w:sz="0" w:space="0" w:color="auto"/>
                                    <w:left w:val="none" w:sz="0" w:space="0" w:color="auto"/>
                                    <w:bottom w:val="none" w:sz="0" w:space="0" w:color="auto"/>
                                    <w:right w:val="none" w:sz="0" w:space="0" w:color="auto"/>
                                  </w:divBdr>
                                  <w:divsChild>
                                    <w:div w:id="1521043879">
                                      <w:marLeft w:val="0"/>
                                      <w:marRight w:val="0"/>
                                      <w:marTop w:val="0"/>
                                      <w:marBottom w:val="0"/>
                                      <w:divBdr>
                                        <w:top w:val="none" w:sz="0" w:space="0" w:color="auto"/>
                                        <w:left w:val="none" w:sz="0" w:space="0" w:color="auto"/>
                                        <w:bottom w:val="none" w:sz="0" w:space="0" w:color="auto"/>
                                        <w:right w:val="none" w:sz="0" w:space="0" w:color="auto"/>
                                      </w:divBdr>
                                      <w:divsChild>
                                        <w:div w:id="497965341">
                                          <w:marLeft w:val="0"/>
                                          <w:marRight w:val="0"/>
                                          <w:marTop w:val="0"/>
                                          <w:marBottom w:val="0"/>
                                          <w:divBdr>
                                            <w:top w:val="none" w:sz="0" w:space="0" w:color="auto"/>
                                            <w:left w:val="none" w:sz="0" w:space="0" w:color="auto"/>
                                            <w:bottom w:val="none" w:sz="0" w:space="0" w:color="auto"/>
                                            <w:right w:val="none" w:sz="0" w:space="0" w:color="auto"/>
                                          </w:divBdr>
                                          <w:divsChild>
                                            <w:div w:id="1283421239">
                                              <w:marLeft w:val="0"/>
                                              <w:marRight w:val="0"/>
                                              <w:marTop w:val="0"/>
                                              <w:marBottom w:val="0"/>
                                              <w:divBdr>
                                                <w:top w:val="none" w:sz="0" w:space="0" w:color="auto"/>
                                                <w:left w:val="none" w:sz="0" w:space="0" w:color="auto"/>
                                                <w:bottom w:val="none" w:sz="0" w:space="0" w:color="auto"/>
                                                <w:right w:val="none" w:sz="0" w:space="0" w:color="auto"/>
                                              </w:divBdr>
                                              <w:divsChild>
                                                <w:div w:id="263001445">
                                                  <w:marLeft w:val="0"/>
                                                  <w:marRight w:val="0"/>
                                                  <w:marTop w:val="0"/>
                                                  <w:marBottom w:val="0"/>
                                                  <w:divBdr>
                                                    <w:top w:val="none" w:sz="0" w:space="0" w:color="auto"/>
                                                    <w:left w:val="none" w:sz="0" w:space="0" w:color="auto"/>
                                                    <w:bottom w:val="none" w:sz="0" w:space="0" w:color="auto"/>
                                                    <w:right w:val="none" w:sz="0" w:space="0" w:color="auto"/>
                                                  </w:divBdr>
                                                  <w:divsChild>
                                                    <w:div w:id="91779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711988">
      <w:bodyDiv w:val="1"/>
      <w:marLeft w:val="0"/>
      <w:marRight w:val="0"/>
      <w:marTop w:val="0"/>
      <w:marBottom w:val="0"/>
      <w:divBdr>
        <w:top w:val="none" w:sz="0" w:space="0" w:color="auto"/>
        <w:left w:val="none" w:sz="0" w:space="0" w:color="auto"/>
        <w:bottom w:val="none" w:sz="0" w:space="0" w:color="auto"/>
        <w:right w:val="none" w:sz="0" w:space="0" w:color="auto"/>
      </w:divBdr>
    </w:div>
    <w:div w:id="131407664">
      <w:bodyDiv w:val="1"/>
      <w:marLeft w:val="0"/>
      <w:marRight w:val="0"/>
      <w:marTop w:val="0"/>
      <w:marBottom w:val="0"/>
      <w:divBdr>
        <w:top w:val="none" w:sz="0" w:space="0" w:color="auto"/>
        <w:left w:val="none" w:sz="0" w:space="0" w:color="auto"/>
        <w:bottom w:val="none" w:sz="0" w:space="0" w:color="auto"/>
        <w:right w:val="none" w:sz="0" w:space="0" w:color="auto"/>
      </w:divBdr>
    </w:div>
    <w:div w:id="131559728">
      <w:bodyDiv w:val="1"/>
      <w:marLeft w:val="0"/>
      <w:marRight w:val="0"/>
      <w:marTop w:val="0"/>
      <w:marBottom w:val="0"/>
      <w:divBdr>
        <w:top w:val="none" w:sz="0" w:space="0" w:color="auto"/>
        <w:left w:val="none" w:sz="0" w:space="0" w:color="auto"/>
        <w:bottom w:val="none" w:sz="0" w:space="0" w:color="auto"/>
        <w:right w:val="none" w:sz="0" w:space="0" w:color="auto"/>
      </w:divBdr>
    </w:div>
    <w:div w:id="191041858">
      <w:bodyDiv w:val="1"/>
      <w:marLeft w:val="0"/>
      <w:marRight w:val="0"/>
      <w:marTop w:val="0"/>
      <w:marBottom w:val="0"/>
      <w:divBdr>
        <w:top w:val="none" w:sz="0" w:space="0" w:color="auto"/>
        <w:left w:val="none" w:sz="0" w:space="0" w:color="auto"/>
        <w:bottom w:val="none" w:sz="0" w:space="0" w:color="auto"/>
        <w:right w:val="none" w:sz="0" w:space="0" w:color="auto"/>
      </w:divBdr>
    </w:div>
    <w:div w:id="196240833">
      <w:bodyDiv w:val="1"/>
      <w:marLeft w:val="0"/>
      <w:marRight w:val="0"/>
      <w:marTop w:val="0"/>
      <w:marBottom w:val="0"/>
      <w:divBdr>
        <w:top w:val="none" w:sz="0" w:space="0" w:color="auto"/>
        <w:left w:val="none" w:sz="0" w:space="0" w:color="auto"/>
        <w:bottom w:val="none" w:sz="0" w:space="0" w:color="auto"/>
        <w:right w:val="none" w:sz="0" w:space="0" w:color="auto"/>
      </w:divBdr>
    </w:div>
    <w:div w:id="216865130">
      <w:bodyDiv w:val="1"/>
      <w:marLeft w:val="0"/>
      <w:marRight w:val="0"/>
      <w:marTop w:val="0"/>
      <w:marBottom w:val="0"/>
      <w:divBdr>
        <w:top w:val="none" w:sz="0" w:space="0" w:color="auto"/>
        <w:left w:val="none" w:sz="0" w:space="0" w:color="auto"/>
        <w:bottom w:val="none" w:sz="0" w:space="0" w:color="auto"/>
        <w:right w:val="none" w:sz="0" w:space="0" w:color="auto"/>
      </w:divBdr>
    </w:div>
    <w:div w:id="230238532">
      <w:bodyDiv w:val="1"/>
      <w:marLeft w:val="0"/>
      <w:marRight w:val="0"/>
      <w:marTop w:val="0"/>
      <w:marBottom w:val="0"/>
      <w:divBdr>
        <w:top w:val="none" w:sz="0" w:space="0" w:color="auto"/>
        <w:left w:val="none" w:sz="0" w:space="0" w:color="auto"/>
        <w:bottom w:val="none" w:sz="0" w:space="0" w:color="auto"/>
        <w:right w:val="none" w:sz="0" w:space="0" w:color="auto"/>
      </w:divBdr>
    </w:div>
    <w:div w:id="262806970">
      <w:bodyDiv w:val="1"/>
      <w:marLeft w:val="0"/>
      <w:marRight w:val="0"/>
      <w:marTop w:val="0"/>
      <w:marBottom w:val="0"/>
      <w:divBdr>
        <w:top w:val="none" w:sz="0" w:space="0" w:color="auto"/>
        <w:left w:val="none" w:sz="0" w:space="0" w:color="auto"/>
        <w:bottom w:val="none" w:sz="0" w:space="0" w:color="auto"/>
        <w:right w:val="none" w:sz="0" w:space="0" w:color="auto"/>
      </w:divBdr>
    </w:div>
    <w:div w:id="270019960">
      <w:bodyDiv w:val="1"/>
      <w:marLeft w:val="0"/>
      <w:marRight w:val="0"/>
      <w:marTop w:val="0"/>
      <w:marBottom w:val="0"/>
      <w:divBdr>
        <w:top w:val="none" w:sz="0" w:space="0" w:color="auto"/>
        <w:left w:val="none" w:sz="0" w:space="0" w:color="auto"/>
        <w:bottom w:val="none" w:sz="0" w:space="0" w:color="auto"/>
        <w:right w:val="none" w:sz="0" w:space="0" w:color="auto"/>
      </w:divBdr>
      <w:divsChild>
        <w:div w:id="1248005151">
          <w:marLeft w:val="0"/>
          <w:marRight w:val="0"/>
          <w:marTop w:val="0"/>
          <w:marBottom w:val="0"/>
          <w:divBdr>
            <w:top w:val="none" w:sz="0" w:space="0" w:color="auto"/>
            <w:left w:val="none" w:sz="0" w:space="0" w:color="auto"/>
            <w:bottom w:val="none" w:sz="0" w:space="0" w:color="auto"/>
            <w:right w:val="none" w:sz="0" w:space="0" w:color="auto"/>
          </w:divBdr>
          <w:divsChild>
            <w:div w:id="821040772">
              <w:marLeft w:val="2670"/>
              <w:marRight w:val="0"/>
              <w:marTop w:val="0"/>
              <w:marBottom w:val="0"/>
              <w:divBdr>
                <w:top w:val="none" w:sz="0" w:space="0" w:color="auto"/>
                <w:left w:val="single" w:sz="6" w:space="0" w:color="CCD2D2"/>
                <w:bottom w:val="none" w:sz="0" w:space="0" w:color="auto"/>
                <w:right w:val="none" w:sz="0" w:space="0" w:color="auto"/>
              </w:divBdr>
              <w:divsChild>
                <w:div w:id="152833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03150">
      <w:bodyDiv w:val="1"/>
      <w:marLeft w:val="0"/>
      <w:marRight w:val="0"/>
      <w:marTop w:val="0"/>
      <w:marBottom w:val="0"/>
      <w:divBdr>
        <w:top w:val="none" w:sz="0" w:space="0" w:color="auto"/>
        <w:left w:val="none" w:sz="0" w:space="0" w:color="auto"/>
        <w:bottom w:val="none" w:sz="0" w:space="0" w:color="auto"/>
        <w:right w:val="none" w:sz="0" w:space="0" w:color="auto"/>
      </w:divBdr>
      <w:divsChild>
        <w:div w:id="1399666696">
          <w:marLeft w:val="0"/>
          <w:marRight w:val="0"/>
          <w:marTop w:val="0"/>
          <w:marBottom w:val="0"/>
          <w:divBdr>
            <w:top w:val="none" w:sz="0" w:space="0" w:color="auto"/>
            <w:left w:val="none" w:sz="0" w:space="0" w:color="auto"/>
            <w:bottom w:val="none" w:sz="0" w:space="0" w:color="auto"/>
            <w:right w:val="none" w:sz="0" w:space="0" w:color="auto"/>
          </w:divBdr>
          <w:divsChild>
            <w:div w:id="317810183">
              <w:marLeft w:val="0"/>
              <w:marRight w:val="0"/>
              <w:marTop w:val="0"/>
              <w:marBottom w:val="0"/>
              <w:divBdr>
                <w:top w:val="none" w:sz="0" w:space="0" w:color="auto"/>
                <w:left w:val="none" w:sz="0" w:space="0" w:color="auto"/>
                <w:bottom w:val="none" w:sz="0" w:space="0" w:color="auto"/>
                <w:right w:val="none" w:sz="0" w:space="0" w:color="auto"/>
              </w:divBdr>
              <w:divsChild>
                <w:div w:id="1442140546">
                  <w:marLeft w:val="285"/>
                  <w:marRight w:val="285"/>
                  <w:marTop w:val="75"/>
                  <w:marBottom w:val="0"/>
                  <w:divBdr>
                    <w:top w:val="none" w:sz="0" w:space="0" w:color="auto"/>
                    <w:left w:val="none" w:sz="0" w:space="0" w:color="auto"/>
                    <w:bottom w:val="none" w:sz="0" w:space="0" w:color="auto"/>
                    <w:right w:val="none" w:sz="0" w:space="0" w:color="auto"/>
                  </w:divBdr>
                  <w:divsChild>
                    <w:div w:id="1000890674">
                      <w:marLeft w:val="285"/>
                      <w:marRight w:val="285"/>
                      <w:marTop w:val="450"/>
                      <w:marBottom w:val="0"/>
                      <w:divBdr>
                        <w:top w:val="none" w:sz="0" w:space="0" w:color="auto"/>
                        <w:left w:val="none" w:sz="0" w:space="0" w:color="auto"/>
                        <w:bottom w:val="none" w:sz="0" w:space="0" w:color="auto"/>
                        <w:right w:val="none" w:sz="0" w:space="0" w:color="auto"/>
                      </w:divBdr>
                      <w:divsChild>
                        <w:div w:id="201156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277475">
      <w:bodyDiv w:val="1"/>
      <w:marLeft w:val="0"/>
      <w:marRight w:val="0"/>
      <w:marTop w:val="0"/>
      <w:marBottom w:val="0"/>
      <w:divBdr>
        <w:top w:val="none" w:sz="0" w:space="0" w:color="auto"/>
        <w:left w:val="none" w:sz="0" w:space="0" w:color="auto"/>
        <w:bottom w:val="none" w:sz="0" w:space="0" w:color="auto"/>
        <w:right w:val="none" w:sz="0" w:space="0" w:color="auto"/>
      </w:divBdr>
    </w:div>
    <w:div w:id="350954521">
      <w:bodyDiv w:val="1"/>
      <w:marLeft w:val="0"/>
      <w:marRight w:val="0"/>
      <w:marTop w:val="0"/>
      <w:marBottom w:val="0"/>
      <w:divBdr>
        <w:top w:val="none" w:sz="0" w:space="0" w:color="auto"/>
        <w:left w:val="none" w:sz="0" w:space="0" w:color="auto"/>
        <w:bottom w:val="none" w:sz="0" w:space="0" w:color="auto"/>
        <w:right w:val="none" w:sz="0" w:space="0" w:color="auto"/>
      </w:divBdr>
    </w:div>
    <w:div w:id="396635559">
      <w:bodyDiv w:val="1"/>
      <w:marLeft w:val="0"/>
      <w:marRight w:val="0"/>
      <w:marTop w:val="0"/>
      <w:marBottom w:val="0"/>
      <w:divBdr>
        <w:top w:val="none" w:sz="0" w:space="0" w:color="auto"/>
        <w:left w:val="none" w:sz="0" w:space="0" w:color="auto"/>
        <w:bottom w:val="none" w:sz="0" w:space="0" w:color="auto"/>
        <w:right w:val="none" w:sz="0" w:space="0" w:color="auto"/>
      </w:divBdr>
    </w:div>
    <w:div w:id="425004287">
      <w:bodyDiv w:val="1"/>
      <w:marLeft w:val="0"/>
      <w:marRight w:val="0"/>
      <w:marTop w:val="0"/>
      <w:marBottom w:val="0"/>
      <w:divBdr>
        <w:top w:val="none" w:sz="0" w:space="0" w:color="auto"/>
        <w:left w:val="none" w:sz="0" w:space="0" w:color="auto"/>
        <w:bottom w:val="none" w:sz="0" w:space="0" w:color="auto"/>
        <w:right w:val="none" w:sz="0" w:space="0" w:color="auto"/>
      </w:divBdr>
    </w:div>
    <w:div w:id="477192422">
      <w:bodyDiv w:val="1"/>
      <w:marLeft w:val="0"/>
      <w:marRight w:val="0"/>
      <w:marTop w:val="0"/>
      <w:marBottom w:val="0"/>
      <w:divBdr>
        <w:top w:val="none" w:sz="0" w:space="0" w:color="auto"/>
        <w:left w:val="none" w:sz="0" w:space="0" w:color="auto"/>
        <w:bottom w:val="none" w:sz="0" w:space="0" w:color="auto"/>
        <w:right w:val="none" w:sz="0" w:space="0" w:color="auto"/>
      </w:divBdr>
    </w:div>
    <w:div w:id="509300795">
      <w:bodyDiv w:val="1"/>
      <w:marLeft w:val="0"/>
      <w:marRight w:val="0"/>
      <w:marTop w:val="0"/>
      <w:marBottom w:val="0"/>
      <w:divBdr>
        <w:top w:val="none" w:sz="0" w:space="0" w:color="auto"/>
        <w:left w:val="none" w:sz="0" w:space="0" w:color="auto"/>
        <w:bottom w:val="none" w:sz="0" w:space="0" w:color="auto"/>
        <w:right w:val="none" w:sz="0" w:space="0" w:color="auto"/>
      </w:divBdr>
    </w:div>
    <w:div w:id="603459010">
      <w:bodyDiv w:val="1"/>
      <w:marLeft w:val="0"/>
      <w:marRight w:val="0"/>
      <w:marTop w:val="0"/>
      <w:marBottom w:val="0"/>
      <w:divBdr>
        <w:top w:val="none" w:sz="0" w:space="0" w:color="auto"/>
        <w:left w:val="none" w:sz="0" w:space="0" w:color="auto"/>
        <w:bottom w:val="none" w:sz="0" w:space="0" w:color="auto"/>
        <w:right w:val="none" w:sz="0" w:space="0" w:color="auto"/>
      </w:divBdr>
    </w:div>
    <w:div w:id="615021180">
      <w:bodyDiv w:val="1"/>
      <w:marLeft w:val="0"/>
      <w:marRight w:val="0"/>
      <w:marTop w:val="0"/>
      <w:marBottom w:val="0"/>
      <w:divBdr>
        <w:top w:val="none" w:sz="0" w:space="0" w:color="auto"/>
        <w:left w:val="none" w:sz="0" w:space="0" w:color="auto"/>
        <w:bottom w:val="none" w:sz="0" w:space="0" w:color="auto"/>
        <w:right w:val="none" w:sz="0" w:space="0" w:color="auto"/>
      </w:divBdr>
    </w:div>
    <w:div w:id="646250873">
      <w:bodyDiv w:val="1"/>
      <w:marLeft w:val="0"/>
      <w:marRight w:val="0"/>
      <w:marTop w:val="0"/>
      <w:marBottom w:val="0"/>
      <w:divBdr>
        <w:top w:val="none" w:sz="0" w:space="0" w:color="auto"/>
        <w:left w:val="none" w:sz="0" w:space="0" w:color="auto"/>
        <w:bottom w:val="none" w:sz="0" w:space="0" w:color="auto"/>
        <w:right w:val="none" w:sz="0" w:space="0" w:color="auto"/>
      </w:divBdr>
    </w:div>
    <w:div w:id="661081520">
      <w:bodyDiv w:val="1"/>
      <w:marLeft w:val="0"/>
      <w:marRight w:val="0"/>
      <w:marTop w:val="0"/>
      <w:marBottom w:val="0"/>
      <w:divBdr>
        <w:top w:val="none" w:sz="0" w:space="0" w:color="auto"/>
        <w:left w:val="none" w:sz="0" w:space="0" w:color="auto"/>
        <w:bottom w:val="none" w:sz="0" w:space="0" w:color="auto"/>
        <w:right w:val="none" w:sz="0" w:space="0" w:color="auto"/>
      </w:divBdr>
    </w:div>
    <w:div w:id="662776026">
      <w:bodyDiv w:val="1"/>
      <w:marLeft w:val="0"/>
      <w:marRight w:val="0"/>
      <w:marTop w:val="0"/>
      <w:marBottom w:val="0"/>
      <w:divBdr>
        <w:top w:val="none" w:sz="0" w:space="0" w:color="auto"/>
        <w:left w:val="none" w:sz="0" w:space="0" w:color="auto"/>
        <w:bottom w:val="none" w:sz="0" w:space="0" w:color="auto"/>
        <w:right w:val="none" w:sz="0" w:space="0" w:color="auto"/>
      </w:divBdr>
      <w:divsChild>
        <w:div w:id="1049913649">
          <w:marLeft w:val="0"/>
          <w:marRight w:val="0"/>
          <w:marTop w:val="0"/>
          <w:marBottom w:val="0"/>
          <w:divBdr>
            <w:top w:val="none" w:sz="0" w:space="0" w:color="auto"/>
            <w:left w:val="none" w:sz="0" w:space="0" w:color="auto"/>
            <w:bottom w:val="none" w:sz="0" w:space="0" w:color="auto"/>
            <w:right w:val="none" w:sz="0" w:space="0" w:color="auto"/>
          </w:divBdr>
          <w:divsChild>
            <w:div w:id="133762204">
              <w:marLeft w:val="0"/>
              <w:marRight w:val="0"/>
              <w:marTop w:val="0"/>
              <w:marBottom w:val="0"/>
              <w:divBdr>
                <w:top w:val="none" w:sz="0" w:space="0" w:color="auto"/>
                <w:left w:val="none" w:sz="0" w:space="0" w:color="auto"/>
                <w:bottom w:val="none" w:sz="0" w:space="0" w:color="auto"/>
                <w:right w:val="none" w:sz="0" w:space="0" w:color="auto"/>
              </w:divBdr>
              <w:divsChild>
                <w:div w:id="1167090418">
                  <w:marLeft w:val="285"/>
                  <w:marRight w:val="285"/>
                  <w:marTop w:val="75"/>
                  <w:marBottom w:val="0"/>
                  <w:divBdr>
                    <w:top w:val="none" w:sz="0" w:space="0" w:color="auto"/>
                    <w:left w:val="none" w:sz="0" w:space="0" w:color="auto"/>
                    <w:bottom w:val="none" w:sz="0" w:space="0" w:color="auto"/>
                    <w:right w:val="none" w:sz="0" w:space="0" w:color="auto"/>
                  </w:divBdr>
                  <w:divsChild>
                    <w:div w:id="1540122176">
                      <w:marLeft w:val="285"/>
                      <w:marRight w:val="285"/>
                      <w:marTop w:val="450"/>
                      <w:marBottom w:val="0"/>
                      <w:divBdr>
                        <w:top w:val="none" w:sz="0" w:space="0" w:color="auto"/>
                        <w:left w:val="none" w:sz="0" w:space="0" w:color="auto"/>
                        <w:bottom w:val="none" w:sz="0" w:space="0" w:color="auto"/>
                        <w:right w:val="none" w:sz="0" w:space="0" w:color="auto"/>
                      </w:divBdr>
                      <w:divsChild>
                        <w:div w:id="146670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840186">
      <w:bodyDiv w:val="1"/>
      <w:marLeft w:val="0"/>
      <w:marRight w:val="0"/>
      <w:marTop w:val="0"/>
      <w:marBottom w:val="0"/>
      <w:divBdr>
        <w:top w:val="none" w:sz="0" w:space="0" w:color="auto"/>
        <w:left w:val="none" w:sz="0" w:space="0" w:color="auto"/>
        <w:bottom w:val="none" w:sz="0" w:space="0" w:color="auto"/>
        <w:right w:val="none" w:sz="0" w:space="0" w:color="auto"/>
      </w:divBdr>
    </w:div>
    <w:div w:id="675811007">
      <w:bodyDiv w:val="1"/>
      <w:marLeft w:val="0"/>
      <w:marRight w:val="0"/>
      <w:marTop w:val="0"/>
      <w:marBottom w:val="0"/>
      <w:divBdr>
        <w:top w:val="none" w:sz="0" w:space="0" w:color="auto"/>
        <w:left w:val="none" w:sz="0" w:space="0" w:color="auto"/>
        <w:bottom w:val="none" w:sz="0" w:space="0" w:color="auto"/>
        <w:right w:val="none" w:sz="0" w:space="0" w:color="auto"/>
      </w:divBdr>
    </w:div>
    <w:div w:id="711417507">
      <w:bodyDiv w:val="1"/>
      <w:marLeft w:val="0"/>
      <w:marRight w:val="0"/>
      <w:marTop w:val="0"/>
      <w:marBottom w:val="0"/>
      <w:divBdr>
        <w:top w:val="none" w:sz="0" w:space="0" w:color="auto"/>
        <w:left w:val="none" w:sz="0" w:space="0" w:color="auto"/>
        <w:bottom w:val="none" w:sz="0" w:space="0" w:color="auto"/>
        <w:right w:val="none" w:sz="0" w:space="0" w:color="auto"/>
      </w:divBdr>
    </w:div>
    <w:div w:id="722027785">
      <w:bodyDiv w:val="1"/>
      <w:marLeft w:val="0"/>
      <w:marRight w:val="0"/>
      <w:marTop w:val="0"/>
      <w:marBottom w:val="0"/>
      <w:divBdr>
        <w:top w:val="none" w:sz="0" w:space="0" w:color="auto"/>
        <w:left w:val="none" w:sz="0" w:space="0" w:color="auto"/>
        <w:bottom w:val="none" w:sz="0" w:space="0" w:color="auto"/>
        <w:right w:val="none" w:sz="0" w:space="0" w:color="auto"/>
      </w:divBdr>
    </w:div>
    <w:div w:id="725106003">
      <w:bodyDiv w:val="1"/>
      <w:marLeft w:val="0"/>
      <w:marRight w:val="0"/>
      <w:marTop w:val="0"/>
      <w:marBottom w:val="0"/>
      <w:divBdr>
        <w:top w:val="none" w:sz="0" w:space="0" w:color="auto"/>
        <w:left w:val="none" w:sz="0" w:space="0" w:color="auto"/>
        <w:bottom w:val="none" w:sz="0" w:space="0" w:color="auto"/>
        <w:right w:val="none" w:sz="0" w:space="0" w:color="auto"/>
      </w:divBdr>
    </w:div>
    <w:div w:id="735665294">
      <w:bodyDiv w:val="1"/>
      <w:marLeft w:val="0"/>
      <w:marRight w:val="0"/>
      <w:marTop w:val="0"/>
      <w:marBottom w:val="0"/>
      <w:divBdr>
        <w:top w:val="none" w:sz="0" w:space="0" w:color="auto"/>
        <w:left w:val="none" w:sz="0" w:space="0" w:color="auto"/>
        <w:bottom w:val="none" w:sz="0" w:space="0" w:color="auto"/>
        <w:right w:val="none" w:sz="0" w:space="0" w:color="auto"/>
      </w:divBdr>
    </w:div>
    <w:div w:id="735905217">
      <w:bodyDiv w:val="1"/>
      <w:marLeft w:val="0"/>
      <w:marRight w:val="0"/>
      <w:marTop w:val="0"/>
      <w:marBottom w:val="0"/>
      <w:divBdr>
        <w:top w:val="none" w:sz="0" w:space="0" w:color="auto"/>
        <w:left w:val="none" w:sz="0" w:space="0" w:color="auto"/>
        <w:bottom w:val="none" w:sz="0" w:space="0" w:color="auto"/>
        <w:right w:val="none" w:sz="0" w:space="0" w:color="auto"/>
      </w:divBdr>
    </w:div>
    <w:div w:id="788088015">
      <w:bodyDiv w:val="1"/>
      <w:marLeft w:val="0"/>
      <w:marRight w:val="0"/>
      <w:marTop w:val="0"/>
      <w:marBottom w:val="0"/>
      <w:divBdr>
        <w:top w:val="none" w:sz="0" w:space="0" w:color="auto"/>
        <w:left w:val="none" w:sz="0" w:space="0" w:color="auto"/>
        <w:bottom w:val="none" w:sz="0" w:space="0" w:color="auto"/>
        <w:right w:val="none" w:sz="0" w:space="0" w:color="auto"/>
      </w:divBdr>
    </w:div>
    <w:div w:id="797575650">
      <w:bodyDiv w:val="1"/>
      <w:marLeft w:val="0"/>
      <w:marRight w:val="0"/>
      <w:marTop w:val="0"/>
      <w:marBottom w:val="0"/>
      <w:divBdr>
        <w:top w:val="none" w:sz="0" w:space="0" w:color="auto"/>
        <w:left w:val="none" w:sz="0" w:space="0" w:color="auto"/>
        <w:bottom w:val="none" w:sz="0" w:space="0" w:color="auto"/>
        <w:right w:val="none" w:sz="0" w:space="0" w:color="auto"/>
      </w:divBdr>
    </w:div>
    <w:div w:id="871921553">
      <w:bodyDiv w:val="1"/>
      <w:marLeft w:val="0"/>
      <w:marRight w:val="0"/>
      <w:marTop w:val="0"/>
      <w:marBottom w:val="0"/>
      <w:divBdr>
        <w:top w:val="none" w:sz="0" w:space="0" w:color="auto"/>
        <w:left w:val="none" w:sz="0" w:space="0" w:color="auto"/>
        <w:bottom w:val="none" w:sz="0" w:space="0" w:color="auto"/>
        <w:right w:val="none" w:sz="0" w:space="0" w:color="auto"/>
      </w:divBdr>
    </w:div>
    <w:div w:id="943346692">
      <w:bodyDiv w:val="1"/>
      <w:marLeft w:val="0"/>
      <w:marRight w:val="0"/>
      <w:marTop w:val="0"/>
      <w:marBottom w:val="0"/>
      <w:divBdr>
        <w:top w:val="none" w:sz="0" w:space="0" w:color="auto"/>
        <w:left w:val="none" w:sz="0" w:space="0" w:color="auto"/>
        <w:bottom w:val="none" w:sz="0" w:space="0" w:color="auto"/>
        <w:right w:val="none" w:sz="0" w:space="0" w:color="auto"/>
      </w:divBdr>
    </w:div>
    <w:div w:id="975527679">
      <w:bodyDiv w:val="1"/>
      <w:marLeft w:val="0"/>
      <w:marRight w:val="0"/>
      <w:marTop w:val="0"/>
      <w:marBottom w:val="0"/>
      <w:divBdr>
        <w:top w:val="none" w:sz="0" w:space="0" w:color="auto"/>
        <w:left w:val="none" w:sz="0" w:space="0" w:color="auto"/>
        <w:bottom w:val="none" w:sz="0" w:space="0" w:color="auto"/>
        <w:right w:val="none" w:sz="0" w:space="0" w:color="auto"/>
      </w:divBdr>
    </w:div>
    <w:div w:id="1022853060">
      <w:bodyDiv w:val="1"/>
      <w:marLeft w:val="0"/>
      <w:marRight w:val="0"/>
      <w:marTop w:val="0"/>
      <w:marBottom w:val="0"/>
      <w:divBdr>
        <w:top w:val="none" w:sz="0" w:space="0" w:color="auto"/>
        <w:left w:val="none" w:sz="0" w:space="0" w:color="auto"/>
        <w:bottom w:val="none" w:sz="0" w:space="0" w:color="auto"/>
        <w:right w:val="none" w:sz="0" w:space="0" w:color="auto"/>
      </w:divBdr>
    </w:div>
    <w:div w:id="1030910734">
      <w:bodyDiv w:val="1"/>
      <w:marLeft w:val="0"/>
      <w:marRight w:val="0"/>
      <w:marTop w:val="0"/>
      <w:marBottom w:val="0"/>
      <w:divBdr>
        <w:top w:val="none" w:sz="0" w:space="0" w:color="auto"/>
        <w:left w:val="none" w:sz="0" w:space="0" w:color="auto"/>
        <w:bottom w:val="none" w:sz="0" w:space="0" w:color="auto"/>
        <w:right w:val="none" w:sz="0" w:space="0" w:color="auto"/>
      </w:divBdr>
    </w:div>
    <w:div w:id="1032730048">
      <w:bodyDiv w:val="1"/>
      <w:marLeft w:val="0"/>
      <w:marRight w:val="0"/>
      <w:marTop w:val="0"/>
      <w:marBottom w:val="0"/>
      <w:divBdr>
        <w:top w:val="none" w:sz="0" w:space="0" w:color="auto"/>
        <w:left w:val="none" w:sz="0" w:space="0" w:color="auto"/>
        <w:bottom w:val="none" w:sz="0" w:space="0" w:color="auto"/>
        <w:right w:val="none" w:sz="0" w:space="0" w:color="auto"/>
      </w:divBdr>
      <w:divsChild>
        <w:div w:id="1508787013">
          <w:marLeft w:val="0"/>
          <w:marRight w:val="0"/>
          <w:marTop w:val="0"/>
          <w:marBottom w:val="0"/>
          <w:divBdr>
            <w:top w:val="none" w:sz="0" w:space="0" w:color="auto"/>
            <w:left w:val="none" w:sz="0" w:space="0" w:color="auto"/>
            <w:bottom w:val="none" w:sz="0" w:space="0" w:color="auto"/>
            <w:right w:val="none" w:sz="0" w:space="0" w:color="auto"/>
          </w:divBdr>
          <w:divsChild>
            <w:div w:id="1429346598">
              <w:marLeft w:val="0"/>
              <w:marRight w:val="0"/>
              <w:marTop w:val="0"/>
              <w:marBottom w:val="0"/>
              <w:divBdr>
                <w:top w:val="none" w:sz="0" w:space="0" w:color="auto"/>
                <w:left w:val="none" w:sz="0" w:space="0" w:color="auto"/>
                <w:bottom w:val="none" w:sz="0" w:space="0" w:color="auto"/>
                <w:right w:val="none" w:sz="0" w:space="0" w:color="auto"/>
              </w:divBdr>
              <w:divsChild>
                <w:div w:id="1755544714">
                  <w:marLeft w:val="285"/>
                  <w:marRight w:val="285"/>
                  <w:marTop w:val="75"/>
                  <w:marBottom w:val="0"/>
                  <w:divBdr>
                    <w:top w:val="none" w:sz="0" w:space="0" w:color="auto"/>
                    <w:left w:val="none" w:sz="0" w:space="0" w:color="auto"/>
                    <w:bottom w:val="none" w:sz="0" w:space="0" w:color="auto"/>
                    <w:right w:val="none" w:sz="0" w:space="0" w:color="auto"/>
                  </w:divBdr>
                  <w:divsChild>
                    <w:div w:id="2080399029">
                      <w:marLeft w:val="285"/>
                      <w:marRight w:val="285"/>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043023773">
      <w:bodyDiv w:val="1"/>
      <w:marLeft w:val="0"/>
      <w:marRight w:val="0"/>
      <w:marTop w:val="0"/>
      <w:marBottom w:val="0"/>
      <w:divBdr>
        <w:top w:val="none" w:sz="0" w:space="0" w:color="auto"/>
        <w:left w:val="none" w:sz="0" w:space="0" w:color="auto"/>
        <w:bottom w:val="none" w:sz="0" w:space="0" w:color="auto"/>
        <w:right w:val="none" w:sz="0" w:space="0" w:color="auto"/>
      </w:divBdr>
    </w:div>
    <w:div w:id="1060638913">
      <w:bodyDiv w:val="1"/>
      <w:marLeft w:val="0"/>
      <w:marRight w:val="0"/>
      <w:marTop w:val="0"/>
      <w:marBottom w:val="0"/>
      <w:divBdr>
        <w:top w:val="none" w:sz="0" w:space="0" w:color="auto"/>
        <w:left w:val="none" w:sz="0" w:space="0" w:color="auto"/>
        <w:bottom w:val="none" w:sz="0" w:space="0" w:color="auto"/>
        <w:right w:val="none" w:sz="0" w:space="0" w:color="auto"/>
      </w:divBdr>
    </w:div>
    <w:div w:id="1074620238">
      <w:bodyDiv w:val="1"/>
      <w:marLeft w:val="0"/>
      <w:marRight w:val="0"/>
      <w:marTop w:val="0"/>
      <w:marBottom w:val="0"/>
      <w:divBdr>
        <w:top w:val="none" w:sz="0" w:space="0" w:color="auto"/>
        <w:left w:val="none" w:sz="0" w:space="0" w:color="auto"/>
        <w:bottom w:val="none" w:sz="0" w:space="0" w:color="auto"/>
        <w:right w:val="none" w:sz="0" w:space="0" w:color="auto"/>
      </w:divBdr>
    </w:div>
    <w:div w:id="1086924390">
      <w:bodyDiv w:val="1"/>
      <w:marLeft w:val="0"/>
      <w:marRight w:val="0"/>
      <w:marTop w:val="0"/>
      <w:marBottom w:val="0"/>
      <w:divBdr>
        <w:top w:val="none" w:sz="0" w:space="0" w:color="auto"/>
        <w:left w:val="none" w:sz="0" w:space="0" w:color="auto"/>
        <w:bottom w:val="none" w:sz="0" w:space="0" w:color="auto"/>
        <w:right w:val="none" w:sz="0" w:space="0" w:color="auto"/>
      </w:divBdr>
    </w:div>
    <w:div w:id="1114907238">
      <w:bodyDiv w:val="1"/>
      <w:marLeft w:val="0"/>
      <w:marRight w:val="0"/>
      <w:marTop w:val="0"/>
      <w:marBottom w:val="0"/>
      <w:divBdr>
        <w:top w:val="none" w:sz="0" w:space="0" w:color="auto"/>
        <w:left w:val="none" w:sz="0" w:space="0" w:color="auto"/>
        <w:bottom w:val="none" w:sz="0" w:space="0" w:color="auto"/>
        <w:right w:val="none" w:sz="0" w:space="0" w:color="auto"/>
      </w:divBdr>
      <w:divsChild>
        <w:div w:id="1121654547">
          <w:marLeft w:val="0"/>
          <w:marRight w:val="0"/>
          <w:marTop w:val="0"/>
          <w:marBottom w:val="0"/>
          <w:divBdr>
            <w:top w:val="none" w:sz="0" w:space="0" w:color="auto"/>
            <w:left w:val="none" w:sz="0" w:space="0" w:color="auto"/>
            <w:bottom w:val="none" w:sz="0" w:space="0" w:color="auto"/>
            <w:right w:val="none" w:sz="0" w:space="0" w:color="auto"/>
          </w:divBdr>
          <w:divsChild>
            <w:div w:id="2028290581">
              <w:marLeft w:val="0"/>
              <w:marRight w:val="0"/>
              <w:marTop w:val="0"/>
              <w:marBottom w:val="0"/>
              <w:divBdr>
                <w:top w:val="none" w:sz="0" w:space="0" w:color="auto"/>
                <w:left w:val="none" w:sz="0" w:space="0" w:color="auto"/>
                <w:bottom w:val="none" w:sz="0" w:space="0" w:color="auto"/>
                <w:right w:val="none" w:sz="0" w:space="0" w:color="auto"/>
              </w:divBdr>
              <w:divsChild>
                <w:div w:id="206650919">
                  <w:marLeft w:val="285"/>
                  <w:marRight w:val="285"/>
                  <w:marTop w:val="75"/>
                  <w:marBottom w:val="0"/>
                  <w:divBdr>
                    <w:top w:val="none" w:sz="0" w:space="0" w:color="auto"/>
                    <w:left w:val="none" w:sz="0" w:space="0" w:color="auto"/>
                    <w:bottom w:val="none" w:sz="0" w:space="0" w:color="auto"/>
                    <w:right w:val="none" w:sz="0" w:space="0" w:color="auto"/>
                  </w:divBdr>
                  <w:divsChild>
                    <w:div w:id="551693686">
                      <w:marLeft w:val="285"/>
                      <w:marRight w:val="285"/>
                      <w:marTop w:val="450"/>
                      <w:marBottom w:val="0"/>
                      <w:divBdr>
                        <w:top w:val="none" w:sz="0" w:space="0" w:color="auto"/>
                        <w:left w:val="none" w:sz="0" w:space="0" w:color="auto"/>
                        <w:bottom w:val="none" w:sz="0" w:space="0" w:color="auto"/>
                        <w:right w:val="none" w:sz="0" w:space="0" w:color="auto"/>
                      </w:divBdr>
                      <w:divsChild>
                        <w:div w:id="58434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489721">
      <w:bodyDiv w:val="1"/>
      <w:marLeft w:val="0"/>
      <w:marRight w:val="0"/>
      <w:marTop w:val="0"/>
      <w:marBottom w:val="0"/>
      <w:divBdr>
        <w:top w:val="none" w:sz="0" w:space="0" w:color="auto"/>
        <w:left w:val="none" w:sz="0" w:space="0" w:color="auto"/>
        <w:bottom w:val="none" w:sz="0" w:space="0" w:color="auto"/>
        <w:right w:val="none" w:sz="0" w:space="0" w:color="auto"/>
      </w:divBdr>
    </w:div>
    <w:div w:id="1167330963">
      <w:bodyDiv w:val="1"/>
      <w:marLeft w:val="0"/>
      <w:marRight w:val="0"/>
      <w:marTop w:val="0"/>
      <w:marBottom w:val="0"/>
      <w:divBdr>
        <w:top w:val="none" w:sz="0" w:space="0" w:color="auto"/>
        <w:left w:val="none" w:sz="0" w:space="0" w:color="auto"/>
        <w:bottom w:val="none" w:sz="0" w:space="0" w:color="auto"/>
        <w:right w:val="none" w:sz="0" w:space="0" w:color="auto"/>
      </w:divBdr>
    </w:div>
    <w:div w:id="1213806485">
      <w:bodyDiv w:val="1"/>
      <w:marLeft w:val="0"/>
      <w:marRight w:val="0"/>
      <w:marTop w:val="0"/>
      <w:marBottom w:val="0"/>
      <w:divBdr>
        <w:top w:val="none" w:sz="0" w:space="0" w:color="auto"/>
        <w:left w:val="none" w:sz="0" w:space="0" w:color="auto"/>
        <w:bottom w:val="none" w:sz="0" w:space="0" w:color="auto"/>
        <w:right w:val="none" w:sz="0" w:space="0" w:color="auto"/>
      </w:divBdr>
      <w:divsChild>
        <w:div w:id="66656353">
          <w:marLeft w:val="0"/>
          <w:marRight w:val="0"/>
          <w:marTop w:val="0"/>
          <w:marBottom w:val="0"/>
          <w:divBdr>
            <w:top w:val="none" w:sz="0" w:space="0" w:color="auto"/>
            <w:left w:val="none" w:sz="0" w:space="0" w:color="auto"/>
            <w:bottom w:val="none" w:sz="0" w:space="0" w:color="auto"/>
            <w:right w:val="none" w:sz="0" w:space="0" w:color="auto"/>
          </w:divBdr>
          <w:divsChild>
            <w:div w:id="2043282839">
              <w:marLeft w:val="0"/>
              <w:marRight w:val="0"/>
              <w:marTop w:val="0"/>
              <w:marBottom w:val="0"/>
              <w:divBdr>
                <w:top w:val="none" w:sz="0" w:space="0" w:color="auto"/>
                <w:left w:val="none" w:sz="0" w:space="0" w:color="auto"/>
                <w:bottom w:val="none" w:sz="0" w:space="0" w:color="auto"/>
                <w:right w:val="none" w:sz="0" w:space="0" w:color="auto"/>
              </w:divBdr>
              <w:divsChild>
                <w:div w:id="1879708039">
                  <w:marLeft w:val="0"/>
                  <w:marRight w:val="0"/>
                  <w:marTop w:val="0"/>
                  <w:marBottom w:val="0"/>
                  <w:divBdr>
                    <w:top w:val="none" w:sz="0" w:space="0" w:color="auto"/>
                    <w:left w:val="none" w:sz="0" w:space="0" w:color="auto"/>
                    <w:bottom w:val="none" w:sz="0" w:space="0" w:color="auto"/>
                    <w:right w:val="none" w:sz="0" w:space="0" w:color="auto"/>
                  </w:divBdr>
                  <w:divsChild>
                    <w:div w:id="1869875323">
                      <w:marLeft w:val="0"/>
                      <w:marRight w:val="0"/>
                      <w:marTop w:val="0"/>
                      <w:marBottom w:val="0"/>
                      <w:divBdr>
                        <w:top w:val="none" w:sz="0" w:space="0" w:color="auto"/>
                        <w:left w:val="none" w:sz="0" w:space="0" w:color="auto"/>
                        <w:bottom w:val="none" w:sz="0" w:space="0" w:color="auto"/>
                        <w:right w:val="none" w:sz="0" w:space="0" w:color="auto"/>
                      </w:divBdr>
                      <w:divsChild>
                        <w:div w:id="1305892483">
                          <w:marLeft w:val="0"/>
                          <w:marRight w:val="0"/>
                          <w:marTop w:val="0"/>
                          <w:marBottom w:val="0"/>
                          <w:divBdr>
                            <w:top w:val="none" w:sz="0" w:space="0" w:color="auto"/>
                            <w:left w:val="none" w:sz="0" w:space="0" w:color="auto"/>
                            <w:bottom w:val="none" w:sz="0" w:space="0" w:color="auto"/>
                            <w:right w:val="none" w:sz="0" w:space="0" w:color="auto"/>
                          </w:divBdr>
                          <w:divsChild>
                            <w:div w:id="1954677312">
                              <w:marLeft w:val="0"/>
                              <w:marRight w:val="0"/>
                              <w:marTop w:val="0"/>
                              <w:marBottom w:val="0"/>
                              <w:divBdr>
                                <w:top w:val="none" w:sz="0" w:space="0" w:color="auto"/>
                                <w:left w:val="none" w:sz="0" w:space="0" w:color="auto"/>
                                <w:bottom w:val="none" w:sz="0" w:space="0" w:color="auto"/>
                                <w:right w:val="none" w:sz="0" w:space="0" w:color="auto"/>
                              </w:divBdr>
                              <w:divsChild>
                                <w:div w:id="854996348">
                                  <w:marLeft w:val="0"/>
                                  <w:marRight w:val="0"/>
                                  <w:marTop w:val="0"/>
                                  <w:marBottom w:val="0"/>
                                  <w:divBdr>
                                    <w:top w:val="none" w:sz="0" w:space="0" w:color="auto"/>
                                    <w:left w:val="none" w:sz="0" w:space="0" w:color="auto"/>
                                    <w:bottom w:val="none" w:sz="0" w:space="0" w:color="auto"/>
                                    <w:right w:val="none" w:sz="0" w:space="0" w:color="auto"/>
                                  </w:divBdr>
                                  <w:divsChild>
                                    <w:div w:id="13935043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163621">
      <w:bodyDiv w:val="1"/>
      <w:marLeft w:val="0"/>
      <w:marRight w:val="0"/>
      <w:marTop w:val="0"/>
      <w:marBottom w:val="0"/>
      <w:divBdr>
        <w:top w:val="none" w:sz="0" w:space="0" w:color="auto"/>
        <w:left w:val="none" w:sz="0" w:space="0" w:color="auto"/>
        <w:bottom w:val="none" w:sz="0" w:space="0" w:color="auto"/>
        <w:right w:val="none" w:sz="0" w:space="0" w:color="auto"/>
      </w:divBdr>
    </w:div>
    <w:div w:id="1280257533">
      <w:bodyDiv w:val="1"/>
      <w:marLeft w:val="0"/>
      <w:marRight w:val="0"/>
      <w:marTop w:val="0"/>
      <w:marBottom w:val="0"/>
      <w:divBdr>
        <w:top w:val="none" w:sz="0" w:space="0" w:color="auto"/>
        <w:left w:val="none" w:sz="0" w:space="0" w:color="auto"/>
        <w:bottom w:val="none" w:sz="0" w:space="0" w:color="auto"/>
        <w:right w:val="none" w:sz="0" w:space="0" w:color="auto"/>
      </w:divBdr>
    </w:div>
    <w:div w:id="1316572394">
      <w:bodyDiv w:val="1"/>
      <w:marLeft w:val="0"/>
      <w:marRight w:val="0"/>
      <w:marTop w:val="0"/>
      <w:marBottom w:val="0"/>
      <w:divBdr>
        <w:top w:val="none" w:sz="0" w:space="0" w:color="auto"/>
        <w:left w:val="none" w:sz="0" w:space="0" w:color="auto"/>
        <w:bottom w:val="none" w:sz="0" w:space="0" w:color="auto"/>
        <w:right w:val="none" w:sz="0" w:space="0" w:color="auto"/>
      </w:divBdr>
    </w:div>
    <w:div w:id="1363245387">
      <w:bodyDiv w:val="1"/>
      <w:marLeft w:val="0"/>
      <w:marRight w:val="0"/>
      <w:marTop w:val="0"/>
      <w:marBottom w:val="0"/>
      <w:divBdr>
        <w:top w:val="none" w:sz="0" w:space="0" w:color="auto"/>
        <w:left w:val="none" w:sz="0" w:space="0" w:color="auto"/>
        <w:bottom w:val="none" w:sz="0" w:space="0" w:color="auto"/>
        <w:right w:val="none" w:sz="0" w:space="0" w:color="auto"/>
      </w:divBdr>
    </w:div>
    <w:div w:id="1363943049">
      <w:bodyDiv w:val="1"/>
      <w:marLeft w:val="0"/>
      <w:marRight w:val="0"/>
      <w:marTop w:val="0"/>
      <w:marBottom w:val="0"/>
      <w:divBdr>
        <w:top w:val="none" w:sz="0" w:space="0" w:color="auto"/>
        <w:left w:val="none" w:sz="0" w:space="0" w:color="auto"/>
        <w:bottom w:val="none" w:sz="0" w:space="0" w:color="auto"/>
        <w:right w:val="none" w:sz="0" w:space="0" w:color="auto"/>
      </w:divBdr>
    </w:div>
    <w:div w:id="1366441958">
      <w:bodyDiv w:val="1"/>
      <w:marLeft w:val="0"/>
      <w:marRight w:val="0"/>
      <w:marTop w:val="0"/>
      <w:marBottom w:val="0"/>
      <w:divBdr>
        <w:top w:val="none" w:sz="0" w:space="0" w:color="auto"/>
        <w:left w:val="none" w:sz="0" w:space="0" w:color="auto"/>
        <w:bottom w:val="none" w:sz="0" w:space="0" w:color="auto"/>
        <w:right w:val="none" w:sz="0" w:space="0" w:color="auto"/>
      </w:divBdr>
    </w:div>
    <w:div w:id="1386223874">
      <w:bodyDiv w:val="1"/>
      <w:marLeft w:val="0"/>
      <w:marRight w:val="0"/>
      <w:marTop w:val="0"/>
      <w:marBottom w:val="0"/>
      <w:divBdr>
        <w:top w:val="none" w:sz="0" w:space="0" w:color="auto"/>
        <w:left w:val="none" w:sz="0" w:space="0" w:color="auto"/>
        <w:bottom w:val="none" w:sz="0" w:space="0" w:color="auto"/>
        <w:right w:val="none" w:sz="0" w:space="0" w:color="auto"/>
      </w:divBdr>
    </w:div>
    <w:div w:id="1386682891">
      <w:bodyDiv w:val="1"/>
      <w:marLeft w:val="0"/>
      <w:marRight w:val="0"/>
      <w:marTop w:val="0"/>
      <w:marBottom w:val="0"/>
      <w:divBdr>
        <w:top w:val="none" w:sz="0" w:space="0" w:color="auto"/>
        <w:left w:val="none" w:sz="0" w:space="0" w:color="auto"/>
        <w:bottom w:val="none" w:sz="0" w:space="0" w:color="auto"/>
        <w:right w:val="none" w:sz="0" w:space="0" w:color="auto"/>
      </w:divBdr>
    </w:div>
    <w:div w:id="1435709089">
      <w:bodyDiv w:val="1"/>
      <w:marLeft w:val="0"/>
      <w:marRight w:val="0"/>
      <w:marTop w:val="0"/>
      <w:marBottom w:val="0"/>
      <w:divBdr>
        <w:top w:val="none" w:sz="0" w:space="0" w:color="auto"/>
        <w:left w:val="none" w:sz="0" w:space="0" w:color="auto"/>
        <w:bottom w:val="none" w:sz="0" w:space="0" w:color="auto"/>
        <w:right w:val="none" w:sz="0" w:space="0" w:color="auto"/>
      </w:divBdr>
    </w:div>
    <w:div w:id="1450932170">
      <w:bodyDiv w:val="1"/>
      <w:marLeft w:val="0"/>
      <w:marRight w:val="0"/>
      <w:marTop w:val="0"/>
      <w:marBottom w:val="0"/>
      <w:divBdr>
        <w:top w:val="none" w:sz="0" w:space="0" w:color="auto"/>
        <w:left w:val="none" w:sz="0" w:space="0" w:color="auto"/>
        <w:bottom w:val="none" w:sz="0" w:space="0" w:color="auto"/>
        <w:right w:val="none" w:sz="0" w:space="0" w:color="auto"/>
      </w:divBdr>
    </w:div>
    <w:div w:id="1477796341">
      <w:bodyDiv w:val="1"/>
      <w:marLeft w:val="0"/>
      <w:marRight w:val="0"/>
      <w:marTop w:val="0"/>
      <w:marBottom w:val="0"/>
      <w:divBdr>
        <w:top w:val="none" w:sz="0" w:space="0" w:color="auto"/>
        <w:left w:val="none" w:sz="0" w:space="0" w:color="auto"/>
        <w:bottom w:val="none" w:sz="0" w:space="0" w:color="auto"/>
        <w:right w:val="none" w:sz="0" w:space="0" w:color="auto"/>
      </w:divBdr>
    </w:div>
    <w:div w:id="1512833874">
      <w:bodyDiv w:val="1"/>
      <w:marLeft w:val="0"/>
      <w:marRight w:val="0"/>
      <w:marTop w:val="0"/>
      <w:marBottom w:val="0"/>
      <w:divBdr>
        <w:top w:val="none" w:sz="0" w:space="0" w:color="auto"/>
        <w:left w:val="none" w:sz="0" w:space="0" w:color="auto"/>
        <w:bottom w:val="none" w:sz="0" w:space="0" w:color="auto"/>
        <w:right w:val="none" w:sz="0" w:space="0" w:color="auto"/>
      </w:divBdr>
    </w:div>
    <w:div w:id="1518235349">
      <w:bodyDiv w:val="1"/>
      <w:marLeft w:val="0"/>
      <w:marRight w:val="0"/>
      <w:marTop w:val="0"/>
      <w:marBottom w:val="0"/>
      <w:divBdr>
        <w:top w:val="none" w:sz="0" w:space="0" w:color="auto"/>
        <w:left w:val="none" w:sz="0" w:space="0" w:color="auto"/>
        <w:bottom w:val="none" w:sz="0" w:space="0" w:color="auto"/>
        <w:right w:val="none" w:sz="0" w:space="0" w:color="auto"/>
      </w:divBdr>
    </w:div>
    <w:div w:id="1650279366">
      <w:bodyDiv w:val="1"/>
      <w:marLeft w:val="0"/>
      <w:marRight w:val="0"/>
      <w:marTop w:val="0"/>
      <w:marBottom w:val="0"/>
      <w:divBdr>
        <w:top w:val="none" w:sz="0" w:space="0" w:color="auto"/>
        <w:left w:val="none" w:sz="0" w:space="0" w:color="auto"/>
        <w:bottom w:val="none" w:sz="0" w:space="0" w:color="auto"/>
        <w:right w:val="none" w:sz="0" w:space="0" w:color="auto"/>
      </w:divBdr>
    </w:div>
    <w:div w:id="1679117283">
      <w:bodyDiv w:val="1"/>
      <w:marLeft w:val="0"/>
      <w:marRight w:val="0"/>
      <w:marTop w:val="0"/>
      <w:marBottom w:val="0"/>
      <w:divBdr>
        <w:top w:val="none" w:sz="0" w:space="0" w:color="auto"/>
        <w:left w:val="none" w:sz="0" w:space="0" w:color="auto"/>
        <w:bottom w:val="none" w:sz="0" w:space="0" w:color="auto"/>
        <w:right w:val="none" w:sz="0" w:space="0" w:color="auto"/>
      </w:divBdr>
    </w:div>
    <w:div w:id="1703166656">
      <w:bodyDiv w:val="1"/>
      <w:marLeft w:val="0"/>
      <w:marRight w:val="0"/>
      <w:marTop w:val="0"/>
      <w:marBottom w:val="0"/>
      <w:divBdr>
        <w:top w:val="none" w:sz="0" w:space="0" w:color="auto"/>
        <w:left w:val="none" w:sz="0" w:space="0" w:color="auto"/>
        <w:bottom w:val="none" w:sz="0" w:space="0" w:color="auto"/>
        <w:right w:val="none" w:sz="0" w:space="0" w:color="auto"/>
      </w:divBdr>
    </w:div>
    <w:div w:id="1717073856">
      <w:bodyDiv w:val="1"/>
      <w:marLeft w:val="0"/>
      <w:marRight w:val="0"/>
      <w:marTop w:val="0"/>
      <w:marBottom w:val="0"/>
      <w:divBdr>
        <w:top w:val="none" w:sz="0" w:space="0" w:color="auto"/>
        <w:left w:val="none" w:sz="0" w:space="0" w:color="auto"/>
        <w:bottom w:val="none" w:sz="0" w:space="0" w:color="auto"/>
        <w:right w:val="none" w:sz="0" w:space="0" w:color="auto"/>
      </w:divBdr>
    </w:div>
    <w:div w:id="1829246295">
      <w:bodyDiv w:val="1"/>
      <w:marLeft w:val="0"/>
      <w:marRight w:val="0"/>
      <w:marTop w:val="0"/>
      <w:marBottom w:val="0"/>
      <w:divBdr>
        <w:top w:val="none" w:sz="0" w:space="0" w:color="auto"/>
        <w:left w:val="none" w:sz="0" w:space="0" w:color="auto"/>
        <w:bottom w:val="none" w:sz="0" w:space="0" w:color="auto"/>
        <w:right w:val="none" w:sz="0" w:space="0" w:color="auto"/>
      </w:divBdr>
    </w:div>
    <w:div w:id="1852639476">
      <w:bodyDiv w:val="1"/>
      <w:marLeft w:val="0"/>
      <w:marRight w:val="0"/>
      <w:marTop w:val="0"/>
      <w:marBottom w:val="0"/>
      <w:divBdr>
        <w:top w:val="none" w:sz="0" w:space="0" w:color="auto"/>
        <w:left w:val="none" w:sz="0" w:space="0" w:color="auto"/>
        <w:bottom w:val="none" w:sz="0" w:space="0" w:color="auto"/>
        <w:right w:val="none" w:sz="0" w:space="0" w:color="auto"/>
      </w:divBdr>
    </w:div>
    <w:div w:id="1852644777">
      <w:bodyDiv w:val="1"/>
      <w:marLeft w:val="0"/>
      <w:marRight w:val="0"/>
      <w:marTop w:val="0"/>
      <w:marBottom w:val="0"/>
      <w:divBdr>
        <w:top w:val="none" w:sz="0" w:space="0" w:color="auto"/>
        <w:left w:val="none" w:sz="0" w:space="0" w:color="auto"/>
        <w:bottom w:val="none" w:sz="0" w:space="0" w:color="auto"/>
        <w:right w:val="none" w:sz="0" w:space="0" w:color="auto"/>
      </w:divBdr>
    </w:div>
    <w:div w:id="1880513230">
      <w:bodyDiv w:val="1"/>
      <w:marLeft w:val="0"/>
      <w:marRight w:val="0"/>
      <w:marTop w:val="0"/>
      <w:marBottom w:val="0"/>
      <w:divBdr>
        <w:top w:val="none" w:sz="0" w:space="0" w:color="auto"/>
        <w:left w:val="none" w:sz="0" w:space="0" w:color="auto"/>
        <w:bottom w:val="none" w:sz="0" w:space="0" w:color="auto"/>
        <w:right w:val="none" w:sz="0" w:space="0" w:color="auto"/>
      </w:divBdr>
    </w:div>
    <w:div w:id="1916207407">
      <w:bodyDiv w:val="1"/>
      <w:marLeft w:val="0"/>
      <w:marRight w:val="0"/>
      <w:marTop w:val="0"/>
      <w:marBottom w:val="0"/>
      <w:divBdr>
        <w:top w:val="none" w:sz="0" w:space="0" w:color="auto"/>
        <w:left w:val="none" w:sz="0" w:space="0" w:color="auto"/>
        <w:bottom w:val="none" w:sz="0" w:space="0" w:color="auto"/>
        <w:right w:val="none" w:sz="0" w:space="0" w:color="auto"/>
      </w:divBdr>
    </w:div>
    <w:div w:id="1926258776">
      <w:bodyDiv w:val="1"/>
      <w:marLeft w:val="0"/>
      <w:marRight w:val="0"/>
      <w:marTop w:val="0"/>
      <w:marBottom w:val="0"/>
      <w:divBdr>
        <w:top w:val="none" w:sz="0" w:space="0" w:color="auto"/>
        <w:left w:val="none" w:sz="0" w:space="0" w:color="auto"/>
        <w:bottom w:val="none" w:sz="0" w:space="0" w:color="auto"/>
        <w:right w:val="none" w:sz="0" w:space="0" w:color="auto"/>
      </w:divBdr>
    </w:div>
    <w:div w:id="1933736633">
      <w:bodyDiv w:val="1"/>
      <w:marLeft w:val="0"/>
      <w:marRight w:val="0"/>
      <w:marTop w:val="0"/>
      <w:marBottom w:val="0"/>
      <w:divBdr>
        <w:top w:val="none" w:sz="0" w:space="0" w:color="auto"/>
        <w:left w:val="none" w:sz="0" w:space="0" w:color="auto"/>
        <w:bottom w:val="none" w:sz="0" w:space="0" w:color="auto"/>
        <w:right w:val="none" w:sz="0" w:space="0" w:color="auto"/>
      </w:divBdr>
    </w:div>
    <w:div w:id="1950432426">
      <w:bodyDiv w:val="1"/>
      <w:marLeft w:val="0"/>
      <w:marRight w:val="0"/>
      <w:marTop w:val="0"/>
      <w:marBottom w:val="0"/>
      <w:divBdr>
        <w:top w:val="none" w:sz="0" w:space="0" w:color="auto"/>
        <w:left w:val="none" w:sz="0" w:space="0" w:color="auto"/>
        <w:bottom w:val="none" w:sz="0" w:space="0" w:color="auto"/>
        <w:right w:val="none" w:sz="0" w:space="0" w:color="auto"/>
      </w:divBdr>
    </w:div>
    <w:div w:id="2002345107">
      <w:bodyDiv w:val="1"/>
      <w:marLeft w:val="0"/>
      <w:marRight w:val="0"/>
      <w:marTop w:val="0"/>
      <w:marBottom w:val="0"/>
      <w:divBdr>
        <w:top w:val="none" w:sz="0" w:space="0" w:color="auto"/>
        <w:left w:val="none" w:sz="0" w:space="0" w:color="auto"/>
        <w:bottom w:val="none" w:sz="0" w:space="0" w:color="auto"/>
        <w:right w:val="none" w:sz="0" w:space="0" w:color="auto"/>
      </w:divBdr>
    </w:div>
    <w:div w:id="2059431785">
      <w:bodyDiv w:val="1"/>
      <w:marLeft w:val="0"/>
      <w:marRight w:val="0"/>
      <w:marTop w:val="0"/>
      <w:marBottom w:val="0"/>
      <w:divBdr>
        <w:top w:val="none" w:sz="0" w:space="0" w:color="auto"/>
        <w:left w:val="none" w:sz="0" w:space="0" w:color="auto"/>
        <w:bottom w:val="none" w:sz="0" w:space="0" w:color="auto"/>
        <w:right w:val="none" w:sz="0" w:space="0" w:color="auto"/>
      </w:divBdr>
    </w:div>
    <w:div w:id="2067870850">
      <w:bodyDiv w:val="1"/>
      <w:marLeft w:val="0"/>
      <w:marRight w:val="0"/>
      <w:marTop w:val="0"/>
      <w:marBottom w:val="0"/>
      <w:divBdr>
        <w:top w:val="none" w:sz="0" w:space="0" w:color="auto"/>
        <w:left w:val="none" w:sz="0" w:space="0" w:color="auto"/>
        <w:bottom w:val="none" w:sz="0" w:space="0" w:color="auto"/>
        <w:right w:val="none" w:sz="0" w:space="0" w:color="auto"/>
      </w:divBdr>
    </w:div>
    <w:div w:id="2082557463">
      <w:bodyDiv w:val="1"/>
      <w:marLeft w:val="0"/>
      <w:marRight w:val="0"/>
      <w:marTop w:val="0"/>
      <w:marBottom w:val="0"/>
      <w:divBdr>
        <w:top w:val="none" w:sz="0" w:space="0" w:color="auto"/>
        <w:left w:val="none" w:sz="0" w:space="0" w:color="auto"/>
        <w:bottom w:val="none" w:sz="0" w:space="0" w:color="auto"/>
        <w:right w:val="none" w:sz="0" w:space="0" w:color="auto"/>
      </w:divBdr>
    </w:div>
    <w:div w:id="2130513108">
      <w:bodyDiv w:val="1"/>
      <w:marLeft w:val="0"/>
      <w:marRight w:val="0"/>
      <w:marTop w:val="0"/>
      <w:marBottom w:val="0"/>
      <w:divBdr>
        <w:top w:val="none" w:sz="0" w:space="0" w:color="auto"/>
        <w:left w:val="none" w:sz="0" w:space="0" w:color="auto"/>
        <w:bottom w:val="none" w:sz="0" w:space="0" w:color="auto"/>
        <w:right w:val="none" w:sz="0" w:space="0" w:color="auto"/>
      </w:divBdr>
    </w:div>
    <w:div w:id="214407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hyperlink" Target="http://healthypeople.gov/2020/topicsobjectives2020/overview.aspx?topicid=2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healthypeople.gov/2020/about/default.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ealthypeople.gov/2020" TargetMode="External"/><Relationship Id="rId20" Type="http://schemas.openxmlformats.org/officeDocument/2006/relationships/hyperlink" Target="http://www.iom.edu/Reports/2009/Preventing-Mental-Emotional-and-Behavioral-Disorders-Among-Young-People-Progress-and-Possibilitie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healthypeople.gov/2020/LHI/default.aspx" TargetMode="External"/><Relationship Id="rId23" Type="http://schemas.openxmlformats.org/officeDocument/2006/relationships/image" Target="media/image4.emf"/><Relationship Id="rId10" Type="http://schemas.openxmlformats.org/officeDocument/2006/relationships/diagramLayout" Target="diagrams/layout1.xml"/><Relationship Id="rId19" Type="http://schemas.openxmlformats.org/officeDocument/2006/relationships/hyperlink" Target="http://healthypeople.gov/2020/topicsobjectives2020/nationalsnapshot.aspx?topicId=28"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1.xml"/><Relationship Id="rId22" Type="http://schemas.openxmlformats.org/officeDocument/2006/relationships/image" Target="media/image3.jpeg"/><Relationship Id="rId27"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42"/>
  <c:chart>
    <c:title>
      <c:tx>
        <c:rich>
          <a:bodyPr/>
          <a:lstStyle/>
          <a:p>
            <a:pPr>
              <a:defRPr/>
            </a:pPr>
            <a:r>
              <a:rPr lang="en-US"/>
              <a:t>Identified Significant</a:t>
            </a:r>
            <a:r>
              <a:rPr lang="en-US" baseline="0"/>
              <a:t> Health Needs</a:t>
            </a:r>
          </a:p>
          <a:p>
            <a:pPr>
              <a:defRPr/>
            </a:pPr>
            <a:r>
              <a:rPr lang="en-US" sz="1200" baseline="0"/>
              <a:t>Richland Memorial Hospital </a:t>
            </a:r>
          </a:p>
          <a:p>
            <a:pPr>
              <a:defRPr/>
            </a:pPr>
            <a:r>
              <a:rPr lang="en-US" sz="1200" baseline="0"/>
              <a:t>Community Health Needs Assessment 2013</a:t>
            </a:r>
            <a:endParaRPr lang="en-US" sz="1200"/>
          </a:p>
        </c:rich>
      </c:tx>
    </c:title>
    <c:view3D>
      <c:rotX val="30"/>
      <c:perspective val="30"/>
    </c:view3D>
    <c:plotArea>
      <c:layout/>
      <c:pie3DChart>
        <c:varyColors val="1"/>
        <c:ser>
          <c:idx val="0"/>
          <c:order val="0"/>
          <c:tx>
            <c:strRef>
              <c:f>Sheet1!$B$1</c:f>
              <c:strCache>
                <c:ptCount val="1"/>
                <c:pt idx="0">
                  <c:v>Sales</c:v>
                </c:pt>
              </c:strCache>
            </c:strRef>
          </c:tx>
          <c:dLbls>
            <c:dLbl>
              <c:idx val="0"/>
              <c:layout>
                <c:manualLayout>
                  <c:x val="-0.18872065470982793"/>
                  <c:y val="7.2700912385952013E-2"/>
                </c:manualLayout>
              </c:layout>
              <c:tx>
                <c:rich>
                  <a:bodyPr/>
                  <a:lstStyle/>
                  <a:p>
                    <a:r>
                      <a:rPr lang="en-US"/>
                      <a:t>Chronic</a:t>
                    </a:r>
                    <a:r>
                      <a:rPr lang="en-US" baseline="0"/>
                      <a:t> Disease Management</a:t>
                    </a:r>
                    <a:endParaRPr lang="en-US"/>
                  </a:p>
                </c:rich>
              </c:tx>
              <c:showVal val="1"/>
            </c:dLbl>
            <c:dLbl>
              <c:idx val="1"/>
              <c:layout>
                <c:manualLayout>
                  <c:x val="-3.1836905803441485E-3"/>
                  <c:y val="-0.21018347765911677"/>
                </c:manualLayout>
              </c:layout>
              <c:tx>
                <c:rich>
                  <a:bodyPr/>
                  <a:lstStyle/>
                  <a:p>
                    <a:r>
                      <a:rPr lang="en-US" sz="1000" baseline="0"/>
                      <a:t>Access to Health Services:</a:t>
                    </a:r>
                  </a:p>
                  <a:p>
                    <a:r>
                      <a:rPr lang="en-US" sz="1000" baseline="0"/>
                      <a:t>Health Providers</a:t>
                    </a:r>
                  </a:p>
                  <a:p>
                    <a:r>
                      <a:rPr lang="en-US" sz="1000" baseline="0"/>
                      <a:t>Health Department</a:t>
                    </a:r>
                  </a:p>
                  <a:p>
                    <a:endParaRPr lang="en-US"/>
                  </a:p>
                </c:rich>
              </c:tx>
              <c:showVal val="1"/>
            </c:dLbl>
            <c:dLbl>
              <c:idx val="2"/>
              <c:tx>
                <c:rich>
                  <a:bodyPr/>
                  <a:lstStyle/>
                  <a:p>
                    <a:r>
                      <a:rPr lang="en-US"/>
                      <a:t>Mental Health and Related Social Issues</a:t>
                    </a:r>
                  </a:p>
                </c:rich>
              </c:tx>
              <c:showVal val="1"/>
            </c:dLbl>
            <c:showVal val="1"/>
            <c:showLeaderLines val="1"/>
          </c:dLbls>
          <c:cat>
            <c:strRef>
              <c:f>Sheet1!$A$2:$A$4</c:f>
              <c:strCache>
                <c:ptCount val="3"/>
                <c:pt idx="0">
                  <c:v>1st Qtr</c:v>
                </c:pt>
                <c:pt idx="1">
                  <c:v>2nd Qtr</c:v>
                </c:pt>
                <c:pt idx="2">
                  <c:v>3rd Qtr</c:v>
                </c:pt>
              </c:strCache>
            </c:strRef>
          </c:cat>
          <c:val>
            <c:numRef>
              <c:f>Sheet1!$B$2:$B$4</c:f>
              <c:numCache>
                <c:formatCode>General</c:formatCode>
                <c:ptCount val="3"/>
                <c:pt idx="0">
                  <c:v>3.3</c:v>
                </c:pt>
                <c:pt idx="1">
                  <c:v>3.2</c:v>
                </c:pt>
                <c:pt idx="2">
                  <c:v>3.3</c:v>
                </c:pt>
              </c:numCache>
            </c:numRef>
          </c:val>
        </c:ser>
      </c:pie3DChart>
    </c:plotArea>
    <c:plotVisOnly val="1"/>
    <c:dispBlanksAs val="zero"/>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6CFBD1-5897-4A58-9875-51BF6DB1FF23}"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6443533C-7D78-4CBA-8FD0-69C77C9C0985}">
      <dgm:prSet phldrT="[Text]"/>
      <dgm:spPr/>
      <dgm:t>
        <a:bodyPr/>
        <a:lstStyle/>
        <a:p>
          <a:r>
            <a:rPr lang="en-US"/>
            <a:t>Preparation</a:t>
          </a:r>
        </a:p>
      </dgm:t>
    </dgm:pt>
    <dgm:pt modelId="{BB217E43-A53F-4160-87FB-0C156ED6EB55}" type="parTrans" cxnId="{A4C57ACC-50C5-4D47-9172-2DD9BE52EDAF}">
      <dgm:prSet/>
      <dgm:spPr/>
      <dgm:t>
        <a:bodyPr/>
        <a:lstStyle/>
        <a:p>
          <a:endParaRPr lang="en-US"/>
        </a:p>
      </dgm:t>
    </dgm:pt>
    <dgm:pt modelId="{00FB3504-6698-4366-9E0E-0F0FC7B78C5B}" type="sibTrans" cxnId="{A4C57ACC-50C5-4D47-9172-2DD9BE52EDAF}">
      <dgm:prSet/>
      <dgm:spPr/>
      <dgm:t>
        <a:bodyPr/>
        <a:lstStyle/>
        <a:p>
          <a:endParaRPr lang="en-US"/>
        </a:p>
      </dgm:t>
    </dgm:pt>
    <dgm:pt modelId="{49764205-777D-4F63-9813-26CC56D64445}">
      <dgm:prSet phldrT="[Text]" custT="1"/>
      <dgm:spPr/>
      <dgm:t>
        <a:bodyPr/>
        <a:lstStyle/>
        <a:p>
          <a:r>
            <a:rPr lang="en-US" sz="1400"/>
            <a:t>September 2011 thru July 2012</a:t>
          </a:r>
        </a:p>
      </dgm:t>
    </dgm:pt>
    <dgm:pt modelId="{A930DBC4-2E4A-4583-9822-5BF10408A16A}" type="parTrans" cxnId="{2495538B-102F-468F-AB18-C8F7F458D24D}">
      <dgm:prSet/>
      <dgm:spPr/>
      <dgm:t>
        <a:bodyPr/>
        <a:lstStyle/>
        <a:p>
          <a:endParaRPr lang="en-US"/>
        </a:p>
      </dgm:t>
    </dgm:pt>
    <dgm:pt modelId="{1B6A1816-EF32-4BD2-A5AC-F2ECC22BA1B4}" type="sibTrans" cxnId="{2495538B-102F-468F-AB18-C8F7F458D24D}">
      <dgm:prSet/>
      <dgm:spPr/>
      <dgm:t>
        <a:bodyPr/>
        <a:lstStyle/>
        <a:p>
          <a:endParaRPr lang="en-US"/>
        </a:p>
      </dgm:t>
    </dgm:pt>
    <dgm:pt modelId="{B6C1CDDC-8798-41EA-8D54-36586EF83243}">
      <dgm:prSet phldrT="[Text]"/>
      <dgm:spPr/>
      <dgm:t>
        <a:bodyPr/>
        <a:lstStyle/>
        <a:p>
          <a:r>
            <a:rPr lang="en-US"/>
            <a:t>Data Collection</a:t>
          </a:r>
        </a:p>
        <a:p>
          <a:endParaRPr lang="en-US"/>
        </a:p>
      </dgm:t>
    </dgm:pt>
    <dgm:pt modelId="{B3640557-9723-4416-ACB3-7BA46726B4A7}" type="parTrans" cxnId="{CBDCA936-82BB-41B0-9CC0-87165041B36B}">
      <dgm:prSet/>
      <dgm:spPr/>
      <dgm:t>
        <a:bodyPr/>
        <a:lstStyle/>
        <a:p>
          <a:endParaRPr lang="en-US"/>
        </a:p>
      </dgm:t>
    </dgm:pt>
    <dgm:pt modelId="{7F2DD84B-7787-4FB5-845C-2E04F2C2B1BF}" type="sibTrans" cxnId="{CBDCA936-82BB-41B0-9CC0-87165041B36B}">
      <dgm:prSet/>
      <dgm:spPr/>
      <dgm:t>
        <a:bodyPr/>
        <a:lstStyle/>
        <a:p>
          <a:endParaRPr lang="en-US"/>
        </a:p>
      </dgm:t>
    </dgm:pt>
    <dgm:pt modelId="{64AD1303-DB6E-4293-A397-CF75F8A39010}">
      <dgm:prSet phldrT="[Text]" custT="1"/>
      <dgm:spPr/>
      <dgm:t>
        <a:bodyPr/>
        <a:lstStyle/>
        <a:p>
          <a:r>
            <a:rPr lang="en-US" sz="1400"/>
            <a:t>August 2012 thru May 2013</a:t>
          </a:r>
        </a:p>
      </dgm:t>
    </dgm:pt>
    <dgm:pt modelId="{8259542D-64FA-4D8D-8DE0-4C95122D2B9D}" type="parTrans" cxnId="{45A5462A-FD65-4FBD-B472-E1F1DDB38722}">
      <dgm:prSet/>
      <dgm:spPr/>
      <dgm:t>
        <a:bodyPr/>
        <a:lstStyle/>
        <a:p>
          <a:endParaRPr lang="en-US"/>
        </a:p>
      </dgm:t>
    </dgm:pt>
    <dgm:pt modelId="{CD6EE853-73A4-4993-B707-21FD62D17EBC}" type="sibTrans" cxnId="{45A5462A-FD65-4FBD-B472-E1F1DDB38722}">
      <dgm:prSet/>
      <dgm:spPr/>
      <dgm:t>
        <a:bodyPr/>
        <a:lstStyle/>
        <a:p>
          <a:endParaRPr lang="en-US"/>
        </a:p>
      </dgm:t>
    </dgm:pt>
    <dgm:pt modelId="{B6B1562F-2E78-4D1A-9A27-BCD55CD54EEF}">
      <dgm:prSet phldrT="[Text]"/>
      <dgm:spPr/>
      <dgm:t>
        <a:bodyPr/>
        <a:lstStyle/>
        <a:p>
          <a:r>
            <a:rPr lang="en-US"/>
            <a:t>Final Reporting</a:t>
          </a:r>
        </a:p>
      </dgm:t>
    </dgm:pt>
    <dgm:pt modelId="{7D36C85F-130F-476C-AD9F-BB803A19FA2A}" type="parTrans" cxnId="{2B254609-6F8E-4434-82E5-FCCBE08FBEDC}">
      <dgm:prSet/>
      <dgm:spPr/>
      <dgm:t>
        <a:bodyPr/>
        <a:lstStyle/>
        <a:p>
          <a:endParaRPr lang="en-US"/>
        </a:p>
      </dgm:t>
    </dgm:pt>
    <dgm:pt modelId="{52F880C6-80E9-448D-B8C3-CA83497CCBBE}" type="sibTrans" cxnId="{2B254609-6F8E-4434-82E5-FCCBE08FBEDC}">
      <dgm:prSet/>
      <dgm:spPr/>
      <dgm:t>
        <a:bodyPr/>
        <a:lstStyle/>
        <a:p>
          <a:endParaRPr lang="en-US"/>
        </a:p>
      </dgm:t>
    </dgm:pt>
    <dgm:pt modelId="{01E40B8F-3A3D-4A33-A49C-1DB691EBDA8A}">
      <dgm:prSet phldrT="[Text]" custT="1"/>
      <dgm:spPr/>
      <dgm:t>
        <a:bodyPr/>
        <a:lstStyle/>
        <a:p>
          <a:r>
            <a:rPr lang="en-US" sz="1400"/>
            <a:t>June 2013 thru September 2013</a:t>
          </a:r>
        </a:p>
      </dgm:t>
    </dgm:pt>
    <dgm:pt modelId="{8ABBB191-FE00-404B-B09F-571C538C91A5}" type="parTrans" cxnId="{87112318-B67E-4E3E-8C84-EC39C60922A3}">
      <dgm:prSet/>
      <dgm:spPr/>
      <dgm:t>
        <a:bodyPr/>
        <a:lstStyle/>
        <a:p>
          <a:endParaRPr lang="en-US"/>
        </a:p>
      </dgm:t>
    </dgm:pt>
    <dgm:pt modelId="{613F5854-2DDC-41FC-8C94-615999EF3EA3}" type="sibTrans" cxnId="{87112318-B67E-4E3E-8C84-EC39C60922A3}">
      <dgm:prSet/>
      <dgm:spPr/>
      <dgm:t>
        <a:bodyPr/>
        <a:lstStyle/>
        <a:p>
          <a:endParaRPr lang="en-US"/>
        </a:p>
      </dgm:t>
    </dgm:pt>
    <dgm:pt modelId="{67FA3F5C-3D0B-4BDA-AE91-561018208AA2}" type="pres">
      <dgm:prSet presAssocID="{096CFBD1-5897-4A58-9875-51BF6DB1FF23}" presName="linearFlow" presStyleCnt="0">
        <dgm:presLayoutVars>
          <dgm:dir/>
          <dgm:animLvl val="lvl"/>
          <dgm:resizeHandles val="exact"/>
        </dgm:presLayoutVars>
      </dgm:prSet>
      <dgm:spPr/>
      <dgm:t>
        <a:bodyPr/>
        <a:lstStyle/>
        <a:p>
          <a:endParaRPr lang="en-US"/>
        </a:p>
      </dgm:t>
    </dgm:pt>
    <dgm:pt modelId="{6409A16E-179C-4BE8-A2A6-EC434206B308}" type="pres">
      <dgm:prSet presAssocID="{6443533C-7D78-4CBA-8FD0-69C77C9C0985}" presName="composite" presStyleCnt="0"/>
      <dgm:spPr/>
    </dgm:pt>
    <dgm:pt modelId="{4F53D59D-5A1F-41B4-8938-A6377387D45D}" type="pres">
      <dgm:prSet presAssocID="{6443533C-7D78-4CBA-8FD0-69C77C9C0985}" presName="parentText" presStyleLbl="alignNode1" presStyleIdx="0" presStyleCnt="3" custLinFactNeighborY="-130">
        <dgm:presLayoutVars>
          <dgm:chMax val="1"/>
          <dgm:bulletEnabled val="1"/>
        </dgm:presLayoutVars>
      </dgm:prSet>
      <dgm:spPr/>
      <dgm:t>
        <a:bodyPr/>
        <a:lstStyle/>
        <a:p>
          <a:endParaRPr lang="en-US"/>
        </a:p>
      </dgm:t>
    </dgm:pt>
    <dgm:pt modelId="{79889DF9-DC32-49C7-8355-7B3228D35B74}" type="pres">
      <dgm:prSet presAssocID="{6443533C-7D78-4CBA-8FD0-69C77C9C0985}" presName="descendantText" presStyleLbl="alignAcc1" presStyleIdx="0" presStyleCnt="3" custLinFactNeighborX="0" custLinFactNeighborY="-56">
        <dgm:presLayoutVars>
          <dgm:bulletEnabled val="1"/>
        </dgm:presLayoutVars>
      </dgm:prSet>
      <dgm:spPr/>
      <dgm:t>
        <a:bodyPr/>
        <a:lstStyle/>
        <a:p>
          <a:endParaRPr lang="en-US"/>
        </a:p>
      </dgm:t>
    </dgm:pt>
    <dgm:pt modelId="{4AE8ABD6-02B2-49FF-82A8-8E48E5E2FED5}" type="pres">
      <dgm:prSet presAssocID="{00FB3504-6698-4366-9E0E-0F0FC7B78C5B}" presName="sp" presStyleCnt="0"/>
      <dgm:spPr/>
    </dgm:pt>
    <dgm:pt modelId="{8E855E49-EFA2-4380-A41F-AF529FCB32AD}" type="pres">
      <dgm:prSet presAssocID="{B6C1CDDC-8798-41EA-8D54-36586EF83243}" presName="composite" presStyleCnt="0"/>
      <dgm:spPr/>
    </dgm:pt>
    <dgm:pt modelId="{AFF485D4-ACCC-4A8C-9768-3743529846C7}" type="pres">
      <dgm:prSet presAssocID="{B6C1CDDC-8798-41EA-8D54-36586EF83243}" presName="parentText" presStyleLbl="alignNode1" presStyleIdx="1" presStyleCnt="3">
        <dgm:presLayoutVars>
          <dgm:chMax val="1"/>
          <dgm:bulletEnabled val="1"/>
        </dgm:presLayoutVars>
      </dgm:prSet>
      <dgm:spPr/>
      <dgm:t>
        <a:bodyPr/>
        <a:lstStyle/>
        <a:p>
          <a:endParaRPr lang="en-US"/>
        </a:p>
      </dgm:t>
    </dgm:pt>
    <dgm:pt modelId="{C961A31C-C231-44E7-8AB8-FCB29F0C86B2}" type="pres">
      <dgm:prSet presAssocID="{B6C1CDDC-8798-41EA-8D54-36586EF83243}" presName="descendantText" presStyleLbl="alignAcc1" presStyleIdx="1" presStyleCnt="3">
        <dgm:presLayoutVars>
          <dgm:bulletEnabled val="1"/>
        </dgm:presLayoutVars>
      </dgm:prSet>
      <dgm:spPr/>
      <dgm:t>
        <a:bodyPr/>
        <a:lstStyle/>
        <a:p>
          <a:endParaRPr lang="en-US"/>
        </a:p>
      </dgm:t>
    </dgm:pt>
    <dgm:pt modelId="{2215466E-D553-47A0-9AD3-AF5637F38324}" type="pres">
      <dgm:prSet presAssocID="{7F2DD84B-7787-4FB5-845C-2E04F2C2B1BF}" presName="sp" presStyleCnt="0"/>
      <dgm:spPr/>
    </dgm:pt>
    <dgm:pt modelId="{9F5FA026-5BCE-44C2-AA75-A49B809E5CE8}" type="pres">
      <dgm:prSet presAssocID="{B6B1562F-2E78-4D1A-9A27-BCD55CD54EEF}" presName="composite" presStyleCnt="0"/>
      <dgm:spPr/>
    </dgm:pt>
    <dgm:pt modelId="{8821972E-6203-4631-B3B8-AE8EBB19826A}" type="pres">
      <dgm:prSet presAssocID="{B6B1562F-2E78-4D1A-9A27-BCD55CD54EEF}" presName="parentText" presStyleLbl="alignNode1" presStyleIdx="2" presStyleCnt="3">
        <dgm:presLayoutVars>
          <dgm:chMax val="1"/>
          <dgm:bulletEnabled val="1"/>
        </dgm:presLayoutVars>
      </dgm:prSet>
      <dgm:spPr/>
      <dgm:t>
        <a:bodyPr/>
        <a:lstStyle/>
        <a:p>
          <a:endParaRPr lang="en-US"/>
        </a:p>
      </dgm:t>
    </dgm:pt>
    <dgm:pt modelId="{0FBF8809-FA34-4D19-A85A-B04EC5D308C7}" type="pres">
      <dgm:prSet presAssocID="{B6B1562F-2E78-4D1A-9A27-BCD55CD54EEF}" presName="descendantText" presStyleLbl="alignAcc1" presStyleIdx="2" presStyleCnt="3">
        <dgm:presLayoutVars>
          <dgm:bulletEnabled val="1"/>
        </dgm:presLayoutVars>
      </dgm:prSet>
      <dgm:spPr/>
      <dgm:t>
        <a:bodyPr/>
        <a:lstStyle/>
        <a:p>
          <a:endParaRPr lang="en-US"/>
        </a:p>
      </dgm:t>
    </dgm:pt>
  </dgm:ptLst>
  <dgm:cxnLst>
    <dgm:cxn modelId="{304FF401-5FBA-44BF-8020-43ECBB7E8071}" type="presOf" srcId="{64AD1303-DB6E-4293-A397-CF75F8A39010}" destId="{C961A31C-C231-44E7-8AB8-FCB29F0C86B2}" srcOrd="0" destOrd="0" presId="urn:microsoft.com/office/officeart/2005/8/layout/chevron2"/>
    <dgm:cxn modelId="{70842155-393B-4C4B-8D03-25C3560CAEB5}" type="presOf" srcId="{01E40B8F-3A3D-4A33-A49C-1DB691EBDA8A}" destId="{0FBF8809-FA34-4D19-A85A-B04EC5D308C7}" srcOrd="0" destOrd="0" presId="urn:microsoft.com/office/officeart/2005/8/layout/chevron2"/>
    <dgm:cxn modelId="{A4C57ACC-50C5-4D47-9172-2DD9BE52EDAF}" srcId="{096CFBD1-5897-4A58-9875-51BF6DB1FF23}" destId="{6443533C-7D78-4CBA-8FD0-69C77C9C0985}" srcOrd="0" destOrd="0" parTransId="{BB217E43-A53F-4160-87FB-0C156ED6EB55}" sibTransId="{00FB3504-6698-4366-9E0E-0F0FC7B78C5B}"/>
    <dgm:cxn modelId="{2495538B-102F-468F-AB18-C8F7F458D24D}" srcId="{6443533C-7D78-4CBA-8FD0-69C77C9C0985}" destId="{49764205-777D-4F63-9813-26CC56D64445}" srcOrd="0" destOrd="0" parTransId="{A930DBC4-2E4A-4583-9822-5BF10408A16A}" sibTransId="{1B6A1816-EF32-4BD2-A5AC-F2ECC22BA1B4}"/>
    <dgm:cxn modelId="{803600E7-BECE-4F3E-B713-ADC2605CE0EC}" type="presOf" srcId="{B6B1562F-2E78-4D1A-9A27-BCD55CD54EEF}" destId="{8821972E-6203-4631-B3B8-AE8EBB19826A}" srcOrd="0" destOrd="0" presId="urn:microsoft.com/office/officeart/2005/8/layout/chevron2"/>
    <dgm:cxn modelId="{066733D9-7B97-4763-9F53-9326136672D1}" type="presOf" srcId="{B6C1CDDC-8798-41EA-8D54-36586EF83243}" destId="{AFF485D4-ACCC-4A8C-9768-3743529846C7}" srcOrd="0" destOrd="0" presId="urn:microsoft.com/office/officeart/2005/8/layout/chevron2"/>
    <dgm:cxn modelId="{2B254609-6F8E-4434-82E5-FCCBE08FBEDC}" srcId="{096CFBD1-5897-4A58-9875-51BF6DB1FF23}" destId="{B6B1562F-2E78-4D1A-9A27-BCD55CD54EEF}" srcOrd="2" destOrd="0" parTransId="{7D36C85F-130F-476C-AD9F-BB803A19FA2A}" sibTransId="{52F880C6-80E9-448D-B8C3-CA83497CCBBE}"/>
    <dgm:cxn modelId="{45A5462A-FD65-4FBD-B472-E1F1DDB38722}" srcId="{B6C1CDDC-8798-41EA-8D54-36586EF83243}" destId="{64AD1303-DB6E-4293-A397-CF75F8A39010}" srcOrd="0" destOrd="0" parTransId="{8259542D-64FA-4D8D-8DE0-4C95122D2B9D}" sibTransId="{CD6EE853-73A4-4993-B707-21FD62D17EBC}"/>
    <dgm:cxn modelId="{980115D0-51CE-45B3-82FB-A0C1C6BF67B1}" type="presOf" srcId="{096CFBD1-5897-4A58-9875-51BF6DB1FF23}" destId="{67FA3F5C-3D0B-4BDA-AE91-561018208AA2}" srcOrd="0" destOrd="0" presId="urn:microsoft.com/office/officeart/2005/8/layout/chevron2"/>
    <dgm:cxn modelId="{100284E4-2C94-4C30-8689-DA9ABDB8DCF8}" type="presOf" srcId="{6443533C-7D78-4CBA-8FD0-69C77C9C0985}" destId="{4F53D59D-5A1F-41B4-8938-A6377387D45D}" srcOrd="0" destOrd="0" presId="urn:microsoft.com/office/officeart/2005/8/layout/chevron2"/>
    <dgm:cxn modelId="{87112318-B67E-4E3E-8C84-EC39C60922A3}" srcId="{B6B1562F-2E78-4D1A-9A27-BCD55CD54EEF}" destId="{01E40B8F-3A3D-4A33-A49C-1DB691EBDA8A}" srcOrd="0" destOrd="0" parTransId="{8ABBB191-FE00-404B-B09F-571C538C91A5}" sibTransId="{613F5854-2DDC-41FC-8C94-615999EF3EA3}"/>
    <dgm:cxn modelId="{CBDCA936-82BB-41B0-9CC0-87165041B36B}" srcId="{096CFBD1-5897-4A58-9875-51BF6DB1FF23}" destId="{B6C1CDDC-8798-41EA-8D54-36586EF83243}" srcOrd="1" destOrd="0" parTransId="{B3640557-9723-4416-ACB3-7BA46726B4A7}" sibTransId="{7F2DD84B-7787-4FB5-845C-2E04F2C2B1BF}"/>
    <dgm:cxn modelId="{71AD5382-A0E7-4492-A327-6AD4D1BF0E70}" type="presOf" srcId="{49764205-777D-4F63-9813-26CC56D64445}" destId="{79889DF9-DC32-49C7-8355-7B3228D35B74}" srcOrd="0" destOrd="0" presId="urn:microsoft.com/office/officeart/2005/8/layout/chevron2"/>
    <dgm:cxn modelId="{1B5875E1-6AE1-425F-BFD5-BB92D7F1EE79}" type="presParOf" srcId="{67FA3F5C-3D0B-4BDA-AE91-561018208AA2}" destId="{6409A16E-179C-4BE8-A2A6-EC434206B308}" srcOrd="0" destOrd="0" presId="urn:microsoft.com/office/officeart/2005/8/layout/chevron2"/>
    <dgm:cxn modelId="{8E77431C-DE5C-463C-B86A-BEFCB4292F27}" type="presParOf" srcId="{6409A16E-179C-4BE8-A2A6-EC434206B308}" destId="{4F53D59D-5A1F-41B4-8938-A6377387D45D}" srcOrd="0" destOrd="0" presId="urn:microsoft.com/office/officeart/2005/8/layout/chevron2"/>
    <dgm:cxn modelId="{369E1BEE-1619-4472-A632-478C61DFFA2B}" type="presParOf" srcId="{6409A16E-179C-4BE8-A2A6-EC434206B308}" destId="{79889DF9-DC32-49C7-8355-7B3228D35B74}" srcOrd="1" destOrd="0" presId="urn:microsoft.com/office/officeart/2005/8/layout/chevron2"/>
    <dgm:cxn modelId="{51860F6C-6EFF-4AEB-A6A9-4A5B3F8352B7}" type="presParOf" srcId="{67FA3F5C-3D0B-4BDA-AE91-561018208AA2}" destId="{4AE8ABD6-02B2-49FF-82A8-8E48E5E2FED5}" srcOrd="1" destOrd="0" presId="urn:microsoft.com/office/officeart/2005/8/layout/chevron2"/>
    <dgm:cxn modelId="{26CCE8CA-5435-454A-A5AA-57DE92451FB3}" type="presParOf" srcId="{67FA3F5C-3D0B-4BDA-AE91-561018208AA2}" destId="{8E855E49-EFA2-4380-A41F-AF529FCB32AD}" srcOrd="2" destOrd="0" presId="urn:microsoft.com/office/officeart/2005/8/layout/chevron2"/>
    <dgm:cxn modelId="{5C08546E-4B7C-41E2-BCB7-3E95BE81F7A2}" type="presParOf" srcId="{8E855E49-EFA2-4380-A41F-AF529FCB32AD}" destId="{AFF485D4-ACCC-4A8C-9768-3743529846C7}" srcOrd="0" destOrd="0" presId="urn:microsoft.com/office/officeart/2005/8/layout/chevron2"/>
    <dgm:cxn modelId="{4AA3B969-892F-4651-A834-C5FE4605FE74}" type="presParOf" srcId="{8E855E49-EFA2-4380-A41F-AF529FCB32AD}" destId="{C961A31C-C231-44E7-8AB8-FCB29F0C86B2}" srcOrd="1" destOrd="0" presId="urn:microsoft.com/office/officeart/2005/8/layout/chevron2"/>
    <dgm:cxn modelId="{CA6B0563-E201-42D1-86E4-70A392076026}" type="presParOf" srcId="{67FA3F5C-3D0B-4BDA-AE91-561018208AA2}" destId="{2215466E-D553-47A0-9AD3-AF5637F38324}" srcOrd="3" destOrd="0" presId="urn:microsoft.com/office/officeart/2005/8/layout/chevron2"/>
    <dgm:cxn modelId="{99518B96-29CA-443B-AD47-C2F7900EEA70}" type="presParOf" srcId="{67FA3F5C-3D0B-4BDA-AE91-561018208AA2}" destId="{9F5FA026-5BCE-44C2-AA75-A49B809E5CE8}" srcOrd="4" destOrd="0" presId="urn:microsoft.com/office/officeart/2005/8/layout/chevron2"/>
    <dgm:cxn modelId="{83BC633C-FB5F-4FF2-ACAD-C3943770316E}" type="presParOf" srcId="{9F5FA026-5BCE-44C2-AA75-A49B809E5CE8}" destId="{8821972E-6203-4631-B3B8-AE8EBB19826A}" srcOrd="0" destOrd="0" presId="urn:microsoft.com/office/officeart/2005/8/layout/chevron2"/>
    <dgm:cxn modelId="{93BECD74-1E0D-472D-B1C5-806B9E277DF8}" type="presParOf" srcId="{9F5FA026-5BCE-44C2-AA75-A49B809E5CE8}" destId="{0FBF8809-FA34-4D19-A85A-B04EC5D308C7}" srcOrd="1" destOrd="0" presId="urn:microsoft.com/office/officeart/2005/8/layout/chevron2"/>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F53D59D-5A1F-41B4-8938-A6377387D45D}">
      <dsp:nvSpPr>
        <dsp:cNvPr id="0" name=""/>
        <dsp:cNvSpPr/>
      </dsp:nvSpPr>
      <dsp:spPr>
        <a:xfrm rot="5400000">
          <a:off x="-117283" y="117283"/>
          <a:ext cx="781887" cy="54732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Preparation</a:t>
          </a:r>
        </a:p>
      </dsp:txBody>
      <dsp:txXfrm rot="5400000">
        <a:off x="-117283" y="117283"/>
        <a:ext cx="781887" cy="547321"/>
      </dsp:txXfrm>
    </dsp:sp>
    <dsp:sp modelId="{79889DF9-DC32-49C7-8355-7B3228D35B74}">
      <dsp:nvSpPr>
        <dsp:cNvPr id="0" name=""/>
        <dsp:cNvSpPr/>
      </dsp:nvSpPr>
      <dsp:spPr>
        <a:xfrm rot="5400000">
          <a:off x="2453184" y="-1905132"/>
          <a:ext cx="508226" cy="431995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September 2011 thru July 2012</a:t>
          </a:r>
        </a:p>
      </dsp:txBody>
      <dsp:txXfrm rot="5400000">
        <a:off x="2453184" y="-1905132"/>
        <a:ext cx="508226" cy="4319953"/>
      </dsp:txXfrm>
    </dsp:sp>
    <dsp:sp modelId="{AFF485D4-ACCC-4A8C-9768-3743529846C7}">
      <dsp:nvSpPr>
        <dsp:cNvPr id="0" name=""/>
        <dsp:cNvSpPr/>
      </dsp:nvSpPr>
      <dsp:spPr>
        <a:xfrm rot="5400000">
          <a:off x="-117283" y="735989"/>
          <a:ext cx="781887" cy="54732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Data Collection</a:t>
          </a:r>
        </a:p>
        <a:p>
          <a:pPr lvl="0" algn="ctr" defTabSz="266700">
            <a:lnSpc>
              <a:spcPct val="90000"/>
            </a:lnSpc>
            <a:spcBef>
              <a:spcPct val="0"/>
            </a:spcBef>
            <a:spcAft>
              <a:spcPct val="35000"/>
            </a:spcAft>
          </a:pPr>
          <a:endParaRPr lang="en-US" sz="600" kern="1200"/>
        </a:p>
      </dsp:txBody>
      <dsp:txXfrm rot="5400000">
        <a:off x="-117283" y="735989"/>
        <a:ext cx="781887" cy="547321"/>
      </dsp:txXfrm>
    </dsp:sp>
    <dsp:sp modelId="{C961A31C-C231-44E7-8AB8-FCB29F0C86B2}">
      <dsp:nvSpPr>
        <dsp:cNvPr id="0" name=""/>
        <dsp:cNvSpPr/>
      </dsp:nvSpPr>
      <dsp:spPr>
        <a:xfrm rot="5400000">
          <a:off x="2453184" y="-1287157"/>
          <a:ext cx="508226" cy="431995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August 2012 thru May 2013</a:t>
          </a:r>
        </a:p>
      </dsp:txBody>
      <dsp:txXfrm rot="5400000">
        <a:off x="2453184" y="-1287157"/>
        <a:ext cx="508226" cy="4319953"/>
      </dsp:txXfrm>
    </dsp:sp>
    <dsp:sp modelId="{8821972E-6203-4631-B3B8-AE8EBB19826A}">
      <dsp:nvSpPr>
        <dsp:cNvPr id="0" name=""/>
        <dsp:cNvSpPr/>
      </dsp:nvSpPr>
      <dsp:spPr>
        <a:xfrm rot="5400000">
          <a:off x="-117283" y="1353680"/>
          <a:ext cx="781887" cy="547321"/>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t>Final Reporting</a:t>
          </a:r>
        </a:p>
      </dsp:txBody>
      <dsp:txXfrm rot="5400000">
        <a:off x="-117283" y="1353680"/>
        <a:ext cx="781887" cy="547321"/>
      </dsp:txXfrm>
    </dsp:sp>
    <dsp:sp modelId="{0FBF8809-FA34-4D19-A85A-B04EC5D308C7}">
      <dsp:nvSpPr>
        <dsp:cNvPr id="0" name=""/>
        <dsp:cNvSpPr/>
      </dsp:nvSpPr>
      <dsp:spPr>
        <a:xfrm rot="5400000">
          <a:off x="2453184" y="-669466"/>
          <a:ext cx="508226" cy="4319953"/>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a:t>June 2013 thru September 2013</a:t>
          </a:r>
        </a:p>
      </dsp:txBody>
      <dsp:txXfrm rot="5400000">
        <a:off x="2453184" y="-669466"/>
        <a:ext cx="508226" cy="431995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EEEEAF-5351-4B1B-ABE0-AE4A22AA0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117</Pages>
  <Words>31112</Words>
  <Characters>177341</Characters>
  <Application>Microsoft Office Word</Application>
  <DocSecurity>0</DocSecurity>
  <Lines>1477</Lines>
  <Paragraphs>416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LWingert</dc:creator>
  <cp:lastModifiedBy>EToliver</cp:lastModifiedBy>
  <cp:revision>2</cp:revision>
  <cp:lastPrinted>2013-09-12T19:20:00Z</cp:lastPrinted>
  <dcterms:created xsi:type="dcterms:W3CDTF">2016-07-05T18:55:00Z</dcterms:created>
  <dcterms:modified xsi:type="dcterms:W3CDTF">2016-07-05T18:55:00Z</dcterms:modified>
</cp:coreProperties>
</file>